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DE24C" w14:textId="333FD8E7" w:rsidR="006D3A4B" w:rsidRPr="009474C6" w:rsidRDefault="000000DF" w:rsidP="009474C6">
      <w:pPr>
        <w:pStyle w:val="PlainText"/>
        <w:spacing w:after="240"/>
        <w:ind w:leftChars="600" w:left="1440"/>
        <w:rPr>
          <w:rFonts w:ascii="Arial" w:hAnsi="Arial" w:cs="Arial"/>
          <w:b/>
          <w:color w:val="auto"/>
          <w:sz w:val="28"/>
          <w:szCs w:val="28"/>
        </w:rPr>
      </w:pPr>
      <w:r w:rsidRPr="002B412B">
        <w:rPr>
          <w:rFonts w:ascii="Arial" w:hAnsi="Arial" w:cs="Arial"/>
          <w:b/>
          <w:color w:val="auto"/>
          <w:sz w:val="28"/>
          <w:szCs w:val="28"/>
        </w:rPr>
        <w:t>Process</w:t>
      </w:r>
      <w:r w:rsidR="00A02319" w:rsidRPr="002B412B">
        <w:rPr>
          <w:rFonts w:ascii="Arial" w:hAnsi="Arial" w:cs="Arial"/>
          <w:b/>
          <w:color w:val="auto"/>
          <w:sz w:val="28"/>
          <w:szCs w:val="28"/>
        </w:rPr>
        <w:t xml:space="preserve"> for </w:t>
      </w:r>
      <w:r w:rsidRPr="002B412B">
        <w:rPr>
          <w:rFonts w:ascii="Arial" w:hAnsi="Arial" w:cs="Arial"/>
          <w:b/>
          <w:color w:val="auto"/>
          <w:sz w:val="28"/>
          <w:szCs w:val="28"/>
        </w:rPr>
        <w:t>preparing</w:t>
      </w:r>
      <w:r w:rsidR="000A1D7A" w:rsidRPr="002B412B">
        <w:rPr>
          <w:rFonts w:ascii="Arial" w:hAnsi="Arial" w:cs="Arial"/>
          <w:b/>
          <w:color w:val="auto"/>
          <w:sz w:val="28"/>
          <w:szCs w:val="28"/>
        </w:rPr>
        <w:t xml:space="preserve"> a </w:t>
      </w:r>
      <w:r w:rsidR="009474C6">
        <w:rPr>
          <w:rFonts w:ascii="Arial" w:hAnsi="Arial" w:cs="Arial"/>
          <w:b/>
          <w:color w:val="auto"/>
          <w:sz w:val="28"/>
          <w:szCs w:val="28"/>
        </w:rPr>
        <w:t xml:space="preserve">QAPP Addendum </w:t>
      </w:r>
    </w:p>
    <w:p w14:paraId="132DE252" w14:textId="25395D34" w:rsidR="00C52E4D" w:rsidRPr="00315183" w:rsidRDefault="00C52E4D" w:rsidP="009474C6">
      <w:pPr>
        <w:pStyle w:val="PlainText"/>
        <w:spacing w:after="240"/>
        <w:ind w:leftChars="600" w:left="2160" w:hanging="720"/>
        <w:rPr>
          <w:color w:val="auto"/>
        </w:rPr>
      </w:pPr>
      <w:r w:rsidRPr="00315183">
        <w:rPr>
          <w:color w:val="auto"/>
        </w:rPr>
        <w:t>____</w:t>
      </w:r>
      <w:r w:rsidR="006D3A4B" w:rsidRPr="00315183">
        <w:rPr>
          <w:color w:val="auto"/>
        </w:rPr>
        <w:t xml:space="preserve">_ </w:t>
      </w:r>
      <w:r w:rsidR="000000DF">
        <w:rPr>
          <w:color w:val="auto"/>
        </w:rPr>
        <w:t xml:space="preserve">Get </w:t>
      </w:r>
      <w:r w:rsidR="000467DE">
        <w:rPr>
          <w:color w:val="auto"/>
        </w:rPr>
        <w:t xml:space="preserve">QA Officer </w:t>
      </w:r>
      <w:r w:rsidR="000000DF">
        <w:rPr>
          <w:color w:val="auto"/>
        </w:rPr>
        <w:t>approval for writing a QAPP</w:t>
      </w:r>
      <w:r w:rsidR="00DB496D">
        <w:rPr>
          <w:color w:val="auto"/>
        </w:rPr>
        <w:t xml:space="preserve"> A</w:t>
      </w:r>
      <w:r w:rsidR="0007342A" w:rsidRPr="00315183">
        <w:rPr>
          <w:color w:val="auto"/>
        </w:rPr>
        <w:t xml:space="preserve">ddendum </w:t>
      </w:r>
      <w:r w:rsidR="000000DF">
        <w:rPr>
          <w:color w:val="auto"/>
        </w:rPr>
        <w:t xml:space="preserve">as opposed to </w:t>
      </w:r>
      <w:r w:rsidRPr="00315183">
        <w:rPr>
          <w:color w:val="auto"/>
        </w:rPr>
        <w:t>a new QAPP.</w:t>
      </w:r>
      <w:r w:rsidR="008E0C2D">
        <w:rPr>
          <w:color w:val="auto"/>
        </w:rPr>
        <w:t xml:space="preserve"> </w:t>
      </w:r>
    </w:p>
    <w:p w14:paraId="132DE254" w14:textId="743B6413" w:rsidR="00C52E4D" w:rsidRPr="008E0C2D" w:rsidRDefault="00CF57F9" w:rsidP="008E0C2D">
      <w:pPr>
        <w:pStyle w:val="PlainText"/>
        <w:spacing w:after="240"/>
        <w:ind w:leftChars="600" w:left="1440"/>
        <w:rPr>
          <w:color w:val="auto"/>
        </w:rPr>
      </w:pPr>
      <w:r>
        <w:rPr>
          <w:color w:val="auto"/>
        </w:rPr>
        <w:t xml:space="preserve">_____ </w:t>
      </w:r>
      <w:r w:rsidR="00CE0182">
        <w:rPr>
          <w:color w:val="auto"/>
        </w:rPr>
        <w:t>Complete</w:t>
      </w:r>
      <w:r w:rsidR="004453C1">
        <w:rPr>
          <w:color w:val="auto"/>
        </w:rPr>
        <w:t xml:space="preserve"> the</w:t>
      </w:r>
      <w:r w:rsidR="000467DE">
        <w:rPr>
          <w:color w:val="auto"/>
        </w:rPr>
        <w:t>se</w:t>
      </w:r>
      <w:r w:rsidR="004453C1">
        <w:rPr>
          <w:color w:val="auto"/>
        </w:rPr>
        <w:t xml:space="preserve"> four </w:t>
      </w:r>
      <w:r w:rsidR="0008151F">
        <w:rPr>
          <w:color w:val="auto"/>
        </w:rPr>
        <w:t>documents</w:t>
      </w:r>
      <w:r w:rsidR="004453C1">
        <w:rPr>
          <w:color w:val="auto"/>
        </w:rPr>
        <w:t>:</w:t>
      </w:r>
      <w:r w:rsidR="008E0C2D">
        <w:rPr>
          <w:color w:val="auto"/>
        </w:rPr>
        <w:t xml:space="preserve"> </w:t>
      </w:r>
    </w:p>
    <w:p w14:paraId="694B6DCF" w14:textId="4A09FF08" w:rsidR="00C31DAF" w:rsidRDefault="00C31DAF" w:rsidP="00C31DAF">
      <w:pPr>
        <w:pStyle w:val="PlainText"/>
        <w:ind w:left="1440" w:firstLine="720"/>
        <w:rPr>
          <w:color w:val="auto"/>
        </w:rPr>
      </w:pPr>
      <w:r w:rsidRPr="00315183">
        <w:rPr>
          <w:color w:val="auto"/>
        </w:rPr>
        <w:t>_____</w:t>
      </w:r>
      <w:r w:rsidRPr="00315183">
        <w:rPr>
          <w:color w:val="auto"/>
        </w:rPr>
        <w:tab/>
      </w:r>
      <w:r w:rsidR="00C76880">
        <w:rPr>
          <w:color w:val="auto"/>
        </w:rPr>
        <w:t xml:space="preserve">QAPP Addendum </w:t>
      </w:r>
      <w:r w:rsidR="003073DE">
        <w:rPr>
          <w:color w:val="auto"/>
        </w:rPr>
        <w:t>Checklist for Authors</w:t>
      </w:r>
    </w:p>
    <w:p w14:paraId="132DE255" w14:textId="5FFB0A24" w:rsidR="00C76FAC" w:rsidRDefault="00C76FAC" w:rsidP="003073DE">
      <w:pPr>
        <w:pStyle w:val="PlainText"/>
        <w:spacing w:before="120"/>
        <w:ind w:left="2880" w:hanging="720"/>
        <w:rPr>
          <w:color w:val="auto"/>
        </w:rPr>
      </w:pPr>
      <w:r w:rsidRPr="00C76FAC">
        <w:rPr>
          <w:color w:val="auto"/>
        </w:rPr>
        <w:t>_____</w:t>
      </w:r>
      <w:r w:rsidRPr="00C76FAC">
        <w:rPr>
          <w:color w:val="auto"/>
        </w:rPr>
        <w:tab/>
        <w:t>Approval to Begin Work form</w:t>
      </w:r>
      <w:r w:rsidR="008E0C2D">
        <w:rPr>
          <w:color w:val="auto"/>
        </w:rPr>
        <w:t xml:space="preserve"> </w:t>
      </w:r>
    </w:p>
    <w:p w14:paraId="132DE259" w14:textId="5A83370F" w:rsidR="004453C1" w:rsidRDefault="0051172E" w:rsidP="003073DE">
      <w:pPr>
        <w:pStyle w:val="PlainText"/>
        <w:tabs>
          <w:tab w:val="left" w:pos="1824"/>
        </w:tabs>
        <w:spacing w:before="120"/>
        <w:ind w:left="1440" w:firstLine="720"/>
        <w:rPr>
          <w:color w:val="auto"/>
        </w:rPr>
      </w:pPr>
      <w:r w:rsidRPr="00315183">
        <w:rPr>
          <w:color w:val="auto"/>
        </w:rPr>
        <w:t>_____</w:t>
      </w:r>
      <w:r w:rsidRPr="00315183">
        <w:rPr>
          <w:color w:val="auto"/>
        </w:rPr>
        <w:tab/>
      </w:r>
      <w:r>
        <w:rPr>
          <w:color w:val="auto"/>
        </w:rPr>
        <w:t>Distribution List</w:t>
      </w:r>
      <w:r w:rsidR="00B23C79">
        <w:rPr>
          <w:color w:val="auto"/>
        </w:rPr>
        <w:t xml:space="preserve"> </w:t>
      </w:r>
    </w:p>
    <w:p w14:paraId="132DE25C" w14:textId="7B4914A6" w:rsidR="00341A29" w:rsidRPr="009474C6" w:rsidRDefault="004453C1" w:rsidP="009474C6">
      <w:pPr>
        <w:spacing w:before="120" w:after="1200"/>
        <w:ind w:left="2160"/>
      </w:pPr>
      <w:r>
        <w:t>___</w:t>
      </w:r>
      <w:r w:rsidR="003073DE">
        <w:t>_</w:t>
      </w:r>
      <w:r>
        <w:t>_</w:t>
      </w:r>
      <w:r w:rsidR="008E0C2D">
        <w:t xml:space="preserve"> </w:t>
      </w:r>
      <w:r>
        <w:t>QAPP Addendum</w:t>
      </w:r>
      <w:r w:rsidR="0008151F">
        <w:t xml:space="preserve"> T</w:t>
      </w:r>
      <w:r w:rsidR="00CE0182">
        <w:t>emplate</w:t>
      </w:r>
      <w:r w:rsidR="008E0C2D">
        <w:t xml:space="preserve"> </w:t>
      </w:r>
    </w:p>
    <w:p w14:paraId="132DE266" w14:textId="17528759" w:rsidR="00B82FB1" w:rsidRDefault="00B82FB1" w:rsidP="009474C6">
      <w:pPr>
        <w:ind w:left="1440"/>
        <w:rPr>
          <w:color w:val="800000"/>
          <w:szCs w:val="24"/>
        </w:rPr>
        <w:sectPr w:rsidR="00B82FB1" w:rsidSect="007572A4">
          <w:pgSz w:w="12240" w:h="15840"/>
          <w:pgMar w:top="1296" w:right="1440" w:bottom="1440" w:left="0" w:header="720" w:footer="1008" w:gutter="0"/>
          <w:pgNumType w:start="1"/>
          <w:cols w:space="720"/>
          <w:noEndnote/>
          <w:titlePg/>
        </w:sectPr>
      </w:pPr>
    </w:p>
    <w:p w14:paraId="132DE312" w14:textId="14B06379" w:rsidR="007F2A47" w:rsidRPr="009474C6" w:rsidRDefault="005D2EB2" w:rsidP="009474C6">
      <w:pPr>
        <w:spacing w:before="3960" w:after="600"/>
        <w:ind w:left="2880" w:firstLine="720"/>
        <w:rPr>
          <w:rFonts w:ascii="Arial" w:hAnsi="Arial" w:cs="Arial"/>
          <w:b/>
          <w:i/>
          <w:sz w:val="32"/>
          <w:szCs w:val="32"/>
        </w:rPr>
      </w:pPr>
      <w:r w:rsidRPr="0069734F">
        <w:rPr>
          <w:noProof/>
        </w:rPr>
        <w:lastRenderedPageBreak/>
        <w:drawing>
          <wp:anchor distT="0" distB="0" distL="114300" distR="114300" simplePos="0" relativeHeight="251660291" behindDoc="1" locked="0" layoutInCell="1" allowOverlap="1" wp14:anchorId="6EAE61D5" wp14:editId="266581A5">
            <wp:simplePos x="0" y="0"/>
            <wp:positionH relativeFrom="page">
              <wp:posOffset>40005</wp:posOffset>
            </wp:positionH>
            <wp:positionV relativeFrom="paragraph">
              <wp:posOffset>-801370</wp:posOffset>
            </wp:positionV>
            <wp:extent cx="7765002" cy="10048826"/>
            <wp:effectExtent l="0" t="0" r="7620" b="0"/>
            <wp:wrapNone/>
            <wp:docPr id="5" name="Picture 5" descr="Logo for Washington State Department of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front-page-backgrou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5002" cy="10048826"/>
                    </a:xfrm>
                    <a:prstGeom prst="rect">
                      <a:avLst/>
                    </a:prstGeom>
                  </pic:spPr>
                </pic:pic>
              </a:graphicData>
            </a:graphic>
            <wp14:sizeRelH relativeFrom="margin">
              <wp14:pctWidth>0</wp14:pctWidth>
            </wp14:sizeRelH>
            <wp14:sizeRelV relativeFrom="margin">
              <wp14:pctHeight>0</wp14:pctHeight>
            </wp14:sizeRelV>
          </wp:anchor>
        </w:drawing>
      </w:r>
      <w:r w:rsidR="001C10A9" w:rsidRPr="009474C6">
        <w:rPr>
          <w:rFonts w:ascii="Arial" w:hAnsi="Arial" w:cs="Arial"/>
          <w:i/>
          <w:sz w:val="32"/>
          <w:szCs w:val="32"/>
          <w:highlight w:val="yellow"/>
        </w:rPr>
        <w:t>DRAFT</w:t>
      </w:r>
      <w:r w:rsidR="006D2302" w:rsidRPr="009474C6">
        <w:rPr>
          <w:rFonts w:ascii="Arial" w:hAnsi="Arial" w:cs="Arial"/>
          <w:i/>
          <w:sz w:val="32"/>
          <w:szCs w:val="32"/>
          <w:highlight w:val="yellow"/>
        </w:rPr>
        <w:t xml:space="preserve"> –</w:t>
      </w:r>
      <w:r w:rsidR="001C10A9" w:rsidRPr="009474C6">
        <w:rPr>
          <w:rFonts w:ascii="Arial" w:hAnsi="Arial" w:cs="Arial"/>
          <w:i/>
          <w:sz w:val="32"/>
          <w:szCs w:val="32"/>
          <w:highlight w:val="yellow"/>
        </w:rPr>
        <w:t xml:space="preserve"> </w:t>
      </w:r>
      <w:r w:rsidR="009474C6">
        <w:rPr>
          <w:rFonts w:ascii="Arial" w:hAnsi="Arial" w:cs="Arial"/>
          <w:i/>
          <w:sz w:val="32"/>
          <w:szCs w:val="32"/>
          <w:highlight w:val="yellow"/>
        </w:rPr>
        <w:t>(Today’s date)</w:t>
      </w:r>
    </w:p>
    <w:p w14:paraId="132DE314" w14:textId="2E06C4FC" w:rsidR="007572A4" w:rsidRPr="00C76880" w:rsidRDefault="00C52E4D" w:rsidP="007847BC">
      <w:pPr>
        <w:pStyle w:val="Heading1"/>
        <w:ind w:left="3600" w:firstLine="0"/>
      </w:pPr>
      <w:r w:rsidRPr="00C76880">
        <w:t>Addendum to</w:t>
      </w:r>
      <w:r w:rsidR="007847BC">
        <w:br/>
      </w:r>
      <w:r w:rsidR="004466BC" w:rsidRPr="00C76880">
        <w:t>Quality Assurance Project Plan</w:t>
      </w:r>
    </w:p>
    <w:p w14:paraId="1E6C02BD" w14:textId="77777777" w:rsidR="00810C22" w:rsidRPr="00A33C31" w:rsidRDefault="00810C22" w:rsidP="00810C22">
      <w:pPr>
        <w:pStyle w:val="Heading1"/>
        <w:spacing w:before="360"/>
        <w:ind w:left="3600" w:firstLine="0"/>
        <w:rPr>
          <w:noProof/>
        </w:rPr>
      </w:pPr>
      <w:r w:rsidRPr="00A33C31">
        <w:rPr>
          <w:noProof/>
          <w:sz w:val="44"/>
        </w:rPr>
        <mc:AlternateContent>
          <mc:Choice Requires="wps">
            <w:drawing>
              <wp:anchor distT="0" distB="0" distL="114300" distR="114300" simplePos="0" relativeHeight="251662339" behindDoc="0" locked="0" layoutInCell="1" allowOverlap="1" wp14:anchorId="30B1C29C" wp14:editId="2E83AC1F">
                <wp:simplePos x="0" y="0"/>
                <wp:positionH relativeFrom="column">
                  <wp:posOffset>2297927</wp:posOffset>
                </wp:positionH>
                <wp:positionV relativeFrom="paragraph">
                  <wp:posOffset>77746</wp:posOffset>
                </wp:positionV>
                <wp:extent cx="4913906" cy="635"/>
                <wp:effectExtent l="0" t="19050" r="20320" b="3746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3906" cy="635"/>
                        </a:xfrm>
                        <a:prstGeom prst="straightConnector1">
                          <a:avLst/>
                        </a:prstGeom>
                        <a:noFill/>
                        <a:ln w="38100">
                          <a:solidFill>
                            <a:schemeClr val="accent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E2586" id="_x0000_t32" coordsize="21600,21600" o:spt="32" o:oned="t" path="m,l21600,21600e" filled="f">
                <v:path arrowok="t" fillok="f" o:connecttype="none"/>
                <o:lock v:ext="edit" shapetype="t"/>
              </v:shapetype>
              <v:shape id="AutoShape 3" o:spid="_x0000_s1026" type="#_x0000_t32" style="position:absolute;margin-left:180.95pt;margin-top:6.1pt;width:386.9pt;height:.0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" strokecolor="#9bbb59 [3206]" strokeweight="3pt"/>
            </w:pict>
          </mc:Fallback>
        </mc:AlternateContent>
      </w:r>
      <w:r w:rsidRPr="00A33C31">
        <w:rPr>
          <w:noProof/>
          <w:sz w:val="44"/>
        </w:rPr>
        <w:t>Measuring PCBs in Biofilm, Sediment, and Invertebrates in the Spokane River: Screening Study</w:t>
      </w:r>
    </w:p>
    <w:p w14:paraId="132DE318" w14:textId="36C1C6E8" w:rsidR="00D106C7" w:rsidRPr="00C76880" w:rsidRDefault="00D106C7" w:rsidP="00580AD9">
      <w:pPr>
        <w:ind w:left="1440" w:firstLine="2160"/>
        <w:rPr>
          <w:rFonts w:ascii="Arial" w:hAnsi="Arial" w:cs="Arial"/>
          <w:szCs w:val="24"/>
        </w:rPr>
      </w:pPr>
    </w:p>
    <w:p w14:paraId="132DE322" w14:textId="69EED099" w:rsidR="007572A4" w:rsidRPr="007847BC" w:rsidRDefault="007572A4" w:rsidP="002C696D">
      <w:pPr>
        <w:spacing w:before="5160"/>
        <w:ind w:left="2880" w:firstLine="720"/>
        <w:rPr>
          <w:sz w:val="28"/>
          <w:szCs w:val="28"/>
        </w:rPr>
      </w:pPr>
      <w:r w:rsidRPr="007847BC">
        <w:rPr>
          <w:sz w:val="28"/>
          <w:szCs w:val="28"/>
          <w:highlight w:val="yellow"/>
        </w:rPr>
        <w:lastRenderedPageBreak/>
        <w:t>Month</w:t>
      </w:r>
      <w:r w:rsidRPr="007236E6">
        <w:rPr>
          <w:sz w:val="28"/>
          <w:szCs w:val="28"/>
          <w:highlight w:val="yellow"/>
        </w:rPr>
        <w:t xml:space="preserve"> </w:t>
      </w:r>
      <w:r w:rsidR="007236E6" w:rsidRPr="007236E6">
        <w:rPr>
          <w:sz w:val="28"/>
          <w:szCs w:val="28"/>
          <w:highlight w:val="yellow"/>
        </w:rPr>
        <w:t>Year</w:t>
      </w:r>
    </w:p>
    <w:p w14:paraId="132DE325" w14:textId="5EDB493B" w:rsidR="007572A4" w:rsidRPr="007236E6" w:rsidRDefault="00DD1DB6" w:rsidP="007236E6">
      <w:pPr>
        <w:ind w:left="1440" w:firstLine="2160"/>
        <w:rPr>
          <w:sz w:val="28"/>
          <w:szCs w:val="28"/>
        </w:rPr>
      </w:pPr>
      <w:r w:rsidRPr="007847BC">
        <w:rPr>
          <w:sz w:val="28"/>
          <w:szCs w:val="28"/>
        </w:rPr>
        <w:t>Publication N</w:t>
      </w:r>
      <w:r w:rsidR="007572A4" w:rsidRPr="007847BC">
        <w:rPr>
          <w:sz w:val="28"/>
          <w:szCs w:val="28"/>
        </w:rPr>
        <w:t xml:space="preserve">o. </w:t>
      </w:r>
      <w:r w:rsidR="007236E6" w:rsidRPr="007236E6">
        <w:rPr>
          <w:sz w:val="28"/>
          <w:szCs w:val="28"/>
          <w:highlight w:val="yellow"/>
        </w:rPr>
        <w:t>xx</w:t>
      </w:r>
      <w:r w:rsidRPr="007847BC">
        <w:rPr>
          <w:sz w:val="28"/>
          <w:szCs w:val="28"/>
        </w:rPr>
        <w:t>-03</w:t>
      </w:r>
      <w:r w:rsidR="007572A4" w:rsidRPr="007847BC">
        <w:rPr>
          <w:sz w:val="28"/>
          <w:szCs w:val="28"/>
        </w:rPr>
        <w:t>-</w:t>
      </w:r>
      <w:r w:rsidR="0049065C" w:rsidRPr="007847BC">
        <w:rPr>
          <w:sz w:val="28"/>
          <w:szCs w:val="28"/>
        </w:rPr>
        <w:t>1</w:t>
      </w:r>
      <w:r w:rsidR="007572A4" w:rsidRPr="007847BC">
        <w:rPr>
          <w:sz w:val="28"/>
          <w:szCs w:val="28"/>
          <w:highlight w:val="yellow"/>
        </w:rPr>
        <w:t>xx</w:t>
      </w:r>
    </w:p>
    <w:p w14:paraId="132DE326" w14:textId="77777777" w:rsidR="00377DB8" w:rsidRDefault="00377DB8" w:rsidP="007C182A">
      <w:pPr>
        <w:rPr>
          <w:sz w:val="28"/>
          <w:szCs w:val="28"/>
          <w:highlight w:val="cyan"/>
        </w:rPr>
        <w:sectPr w:rsidR="00377DB8" w:rsidSect="007572A4">
          <w:pgSz w:w="12240" w:h="15840"/>
          <w:pgMar w:top="1296" w:right="1440" w:bottom="1440" w:left="0" w:header="720" w:footer="1008" w:gutter="0"/>
          <w:pgNumType w:start="1"/>
          <w:cols w:space="720"/>
          <w:noEndnote/>
          <w:titlePg/>
        </w:sectPr>
      </w:pPr>
    </w:p>
    <w:p w14:paraId="132DE328" w14:textId="3BD145D7" w:rsidR="00A42D31" w:rsidRPr="00F82487" w:rsidRDefault="007236E6" w:rsidP="00F82487">
      <w:pPr>
        <w:pStyle w:val="FrontMatterHeading"/>
      </w:pPr>
      <w:r w:rsidRPr="007236E6">
        <w:t>Publication Information</w:t>
      </w:r>
    </w:p>
    <w:p w14:paraId="132DE32E" w14:textId="3D3B7BD8" w:rsidR="00B2376C" w:rsidRPr="00FD29D4" w:rsidRDefault="00F82487" w:rsidP="00FD29D4">
      <w:pPr>
        <w:spacing w:after="120"/>
      </w:pPr>
      <w:r>
        <w:rPr>
          <w:szCs w:val="24"/>
        </w:rPr>
        <w:t xml:space="preserve">This </w:t>
      </w:r>
      <w:r w:rsidR="00CF68D5">
        <w:rPr>
          <w:szCs w:val="24"/>
        </w:rPr>
        <w:t>Quality Assurance Project Plan A</w:t>
      </w:r>
      <w:r w:rsidR="008F69D6" w:rsidRPr="00AF58A4">
        <w:rPr>
          <w:szCs w:val="24"/>
        </w:rPr>
        <w:t xml:space="preserve">ddendum is on the Department of Ecology’s website at </w:t>
      </w:r>
      <w:hyperlink r:id="rId12" w:history="1">
        <w:r w:rsidRPr="00810C22">
          <w:rPr>
            <w:rStyle w:val="Hyperlink"/>
            <w:highlight w:val="yellow"/>
          </w:rPr>
          <w:t>https://fortress.wa.gov/ecy/publications/SummaryPages/xx031xx.html</w:t>
        </w:r>
      </w:hyperlink>
      <w:r w:rsidR="008E0C2D">
        <w:rPr>
          <w:rStyle w:val="Hyperlink"/>
        </w:rPr>
        <w:t xml:space="preserve"> </w:t>
      </w:r>
      <w:proofErr w:type="gramStart"/>
      <w:r w:rsidR="008F69D6" w:rsidRPr="00AF58A4">
        <w:t>This</w:t>
      </w:r>
      <w:proofErr w:type="gramEnd"/>
      <w:r w:rsidR="008F69D6" w:rsidRPr="00AF58A4">
        <w:t xml:space="preserve"> is an addition to an original Quality Assurance Project Plan.</w:t>
      </w:r>
      <w:r w:rsidR="008E0C2D">
        <w:t xml:space="preserve"> </w:t>
      </w:r>
      <w:r w:rsidR="008F69D6" w:rsidRPr="00AF58A4">
        <w:t>It is not a correction (errata) to the original plan.</w:t>
      </w:r>
    </w:p>
    <w:p w14:paraId="132DE330" w14:textId="0C5507BE" w:rsidR="00B2376C" w:rsidRPr="00571478" w:rsidRDefault="00B2376C" w:rsidP="00FD29D4">
      <w:pPr>
        <w:spacing w:after="120"/>
        <w:rPr>
          <w:color w:val="800000"/>
        </w:rPr>
      </w:pPr>
      <w:r w:rsidRPr="001D2AA2">
        <w:t xml:space="preserve">Data for this project will be available on Ecology’s Environmental Information Management (EIM) website at </w:t>
      </w:r>
      <w:hyperlink r:id="rId13" w:history="1">
        <w:r w:rsidR="00D14181">
          <w:rPr>
            <w:rStyle w:val="Hyperlink"/>
          </w:rPr>
          <w:t>EIM Database</w:t>
        </w:r>
      </w:hyperlink>
      <w:r w:rsidRPr="001D2AA2">
        <w:t>.</w:t>
      </w:r>
      <w:r w:rsidR="008E0C2D">
        <w:t xml:space="preserve"> </w:t>
      </w:r>
      <w:r w:rsidRPr="001D2AA2">
        <w:t xml:space="preserve">Search Study ID </w:t>
      </w:r>
      <w:r w:rsidR="00810C22" w:rsidRPr="00810C22">
        <w:rPr>
          <w:highlight w:val="yellow"/>
        </w:rPr>
        <w:t>SWON0001</w:t>
      </w:r>
      <w:r w:rsidRPr="001D2AA2">
        <w:t>.</w:t>
      </w:r>
      <w:r w:rsidR="00571478">
        <w:t xml:space="preserve"> </w:t>
      </w:r>
    </w:p>
    <w:p w14:paraId="132DE332" w14:textId="56EA6877" w:rsidR="007E2528" w:rsidRPr="00F37783" w:rsidRDefault="007E2528" w:rsidP="00F37783">
      <w:pPr>
        <w:rPr>
          <w:b/>
        </w:rPr>
      </w:pPr>
      <w:r w:rsidRPr="00F37783">
        <w:rPr>
          <w:b/>
        </w:rPr>
        <w:t>Activity Tracker code</w:t>
      </w:r>
    </w:p>
    <w:p w14:paraId="132DE336" w14:textId="63DA23F9" w:rsidR="007E2528" w:rsidRPr="00FD29D4" w:rsidRDefault="007E2528" w:rsidP="00FD29D4">
      <w:pPr>
        <w:spacing w:after="120"/>
      </w:pPr>
      <w:r w:rsidRPr="00AF58A4">
        <w:t xml:space="preserve">Ecology’s Activity Tracker </w:t>
      </w:r>
      <w:r w:rsidR="00C3276A">
        <w:t>c</w:t>
      </w:r>
      <w:r w:rsidRPr="00AF58A4">
        <w:t xml:space="preserve">ode for this </w:t>
      </w:r>
      <w:r>
        <w:t>addendum</w:t>
      </w:r>
      <w:r w:rsidRPr="00AF58A4">
        <w:t xml:space="preserve"> is </w:t>
      </w:r>
      <w:r w:rsidR="00810C22" w:rsidRPr="00810C22">
        <w:rPr>
          <w:highlight w:val="yellow"/>
        </w:rPr>
        <w:t>18-002</w:t>
      </w:r>
      <w:r w:rsidRPr="00AF58A4">
        <w:t>.</w:t>
      </w:r>
    </w:p>
    <w:p w14:paraId="132DE338" w14:textId="6BF71D67" w:rsidR="00A42D31" w:rsidRPr="00F37783" w:rsidRDefault="00A42D31" w:rsidP="00F37783">
      <w:pPr>
        <w:rPr>
          <w:b/>
        </w:rPr>
      </w:pPr>
      <w:r w:rsidRPr="00F37783">
        <w:rPr>
          <w:b/>
        </w:rPr>
        <w:t>Original Publication</w:t>
      </w:r>
    </w:p>
    <w:p w14:paraId="132DE33B" w14:textId="7361DAD4" w:rsidR="008D1C76" w:rsidRDefault="00FD29D4" w:rsidP="00FD29D4">
      <w:pPr>
        <w:spacing w:after="240"/>
      </w:pPr>
      <w:r>
        <w:rPr>
          <w:szCs w:val="24"/>
        </w:rPr>
        <w:t>Quality Assurance Project Plan:</w:t>
      </w:r>
      <w:r w:rsidR="008E0C2D">
        <w:rPr>
          <w:szCs w:val="24"/>
        </w:rPr>
        <w:t xml:space="preserve"> </w:t>
      </w:r>
      <w:r w:rsidR="00810C22" w:rsidRPr="00A33C31">
        <w:rPr>
          <w:szCs w:val="24"/>
        </w:rPr>
        <w:t>Measuring PCBs in Biofilm, Sediment, and Invertebrates in the Spok</w:t>
      </w:r>
      <w:r w:rsidR="00810C22">
        <w:rPr>
          <w:szCs w:val="24"/>
        </w:rPr>
        <w:t xml:space="preserve">ane River: </w:t>
      </w:r>
      <w:r w:rsidR="00810C22" w:rsidRPr="00A33C31">
        <w:rPr>
          <w:szCs w:val="24"/>
        </w:rPr>
        <w:t>Screening Study</w:t>
      </w:r>
      <w:r w:rsidR="00810C22">
        <w:rPr>
          <w:szCs w:val="24"/>
        </w:rPr>
        <w:t xml:space="preserve">. </w:t>
      </w:r>
      <w:r w:rsidR="00810C22" w:rsidRPr="000C1DCC">
        <w:rPr>
          <w:szCs w:val="24"/>
        </w:rPr>
        <w:t xml:space="preserve">Publication No. </w:t>
      </w:r>
      <w:r w:rsidR="00810C22" w:rsidRPr="00A33C31">
        <w:rPr>
          <w:szCs w:val="24"/>
        </w:rPr>
        <w:t>19-03-103</w:t>
      </w:r>
      <w:r w:rsidR="008A2448">
        <w:rPr>
          <w:szCs w:val="24"/>
        </w:rPr>
        <w:t>.</w:t>
      </w:r>
      <w:r>
        <w:rPr>
          <w:szCs w:val="24"/>
        </w:rPr>
        <w:t xml:space="preserve"> </w:t>
      </w:r>
      <w:hyperlink r:id="rId14" w:history="1">
        <w:r w:rsidR="00810C22">
          <w:rPr>
            <w:rStyle w:val="Hyperlink"/>
          </w:rPr>
          <w:t>https://fortress.wa.gov/ecy/publications/SummaryPages/1903103.html</w:t>
        </w:r>
      </w:hyperlink>
      <w:r>
        <w:rPr>
          <w:rStyle w:val="Hyperlink"/>
        </w:rPr>
        <w:t>.</w:t>
      </w:r>
    </w:p>
    <w:p w14:paraId="79B2E1C2" w14:textId="02981FD9" w:rsidR="00F82487" w:rsidRDefault="00F82487" w:rsidP="00F82487">
      <w:pPr>
        <w:pStyle w:val="FrontMatterHeading"/>
      </w:pPr>
      <w:r w:rsidRPr="00F82487">
        <w:t>Contact Information</w:t>
      </w:r>
    </w:p>
    <w:p w14:paraId="1D806CE8" w14:textId="42595F89" w:rsidR="0028424A" w:rsidRDefault="0028424A" w:rsidP="0028424A">
      <w:pPr>
        <w:spacing w:after="120"/>
      </w:pPr>
      <w:r>
        <w:t>For more information contact:</w:t>
      </w:r>
      <w:r w:rsidR="008E0C2D">
        <w:t xml:space="preserve"> </w:t>
      </w:r>
    </w:p>
    <w:p w14:paraId="62DECF7B" w14:textId="4B5EA88E" w:rsidR="0028424A" w:rsidRDefault="008A2448" w:rsidP="0028424A">
      <w:r>
        <w:t>Publication Coordinator</w:t>
      </w:r>
    </w:p>
    <w:p w14:paraId="18CA7B4D" w14:textId="77777777" w:rsidR="0028424A" w:rsidRDefault="0028424A" w:rsidP="0028424A">
      <w:r>
        <w:t>Environmental Assessment Program</w:t>
      </w:r>
    </w:p>
    <w:p w14:paraId="2AE8F5BE" w14:textId="48EBF684" w:rsidR="0028424A" w:rsidRDefault="0028424A" w:rsidP="0028424A">
      <w:smartTag w:uri="urn:schemas-microsoft-com:office:smarttags" w:element="Street">
        <w:r>
          <w:t>P.O. Box 47600</w:t>
        </w:r>
      </w:smartTag>
      <w:r>
        <w:t xml:space="preserve">, </w:t>
      </w:r>
      <w:smartTag w:uri="urn:schemas-microsoft-com:office:smarttags" w:element="City">
        <w:r>
          <w:t>Olympia</w:t>
        </w:r>
      </w:smartTag>
      <w:r>
        <w:t>, WA</w:t>
      </w:r>
      <w:r w:rsidR="008E0C2D">
        <w:t xml:space="preserve"> </w:t>
      </w:r>
      <w:r>
        <w:t xml:space="preserve">98504-7600 </w:t>
      </w:r>
    </w:p>
    <w:p w14:paraId="4628396A" w14:textId="6B440723" w:rsidR="0028424A" w:rsidRPr="009C4329" w:rsidRDefault="0028424A" w:rsidP="0028424A">
      <w:pPr>
        <w:spacing w:after="240"/>
      </w:pPr>
      <w:r>
        <w:t>Phone: 360-407-</w:t>
      </w:r>
      <w:r w:rsidR="008A2448" w:rsidRPr="008A2448">
        <w:t>6764</w:t>
      </w:r>
    </w:p>
    <w:p w14:paraId="102F649D" w14:textId="77777777" w:rsidR="0028424A" w:rsidRDefault="0028424A" w:rsidP="008A2448">
      <w:pPr>
        <w:spacing w:after="120"/>
        <w:rPr>
          <w:rStyle w:val="Hyperlink"/>
        </w:rPr>
      </w:pPr>
      <w:r w:rsidRPr="0088157A">
        <w:t xml:space="preserve">Washington State Department of Ecology – </w:t>
      </w:r>
      <w:hyperlink r:id="rId15" w:history="1">
        <w:r w:rsidRPr="004C317D">
          <w:rPr>
            <w:rStyle w:val="Hyperlink"/>
          </w:rPr>
          <w:t>ecology.wa.gov</w:t>
        </w:r>
      </w:hyperlink>
    </w:p>
    <w:p w14:paraId="6A9E7095" w14:textId="77777777" w:rsidR="008A2448" w:rsidRPr="008A2448" w:rsidRDefault="008A2448" w:rsidP="008A2448">
      <w:r w:rsidRPr="008A2448">
        <w:t>Headquarters, Olympia</w:t>
      </w:r>
      <w:r w:rsidRPr="008A2448">
        <w:tab/>
      </w:r>
      <w:r w:rsidRPr="008A2448">
        <w:tab/>
      </w:r>
      <w:r w:rsidRPr="008A2448">
        <w:tab/>
      </w:r>
      <w:r w:rsidRPr="008A2448">
        <w:tab/>
        <w:t>360-407-6000</w:t>
      </w:r>
    </w:p>
    <w:p w14:paraId="5B51EF80" w14:textId="22F52EC5" w:rsidR="008A2448" w:rsidRPr="008A2448" w:rsidRDefault="008A2448" w:rsidP="008A2448">
      <w:r w:rsidRPr="008A2448">
        <w:t>Northwest Regional Office, Bellevue</w:t>
      </w:r>
      <w:r w:rsidRPr="008A2448">
        <w:tab/>
      </w:r>
      <w:r w:rsidRPr="008A2448">
        <w:tab/>
      </w:r>
      <w:r w:rsidR="00A731E0">
        <w:tab/>
      </w:r>
      <w:r w:rsidRPr="008A2448">
        <w:t>425-649-7000</w:t>
      </w:r>
    </w:p>
    <w:p w14:paraId="715DE680" w14:textId="330FFEB4" w:rsidR="008A2448" w:rsidRPr="008A2448" w:rsidRDefault="008A2448" w:rsidP="008A2448">
      <w:r w:rsidRPr="008A2448">
        <w:t>Southwest Regional Office, Olympia</w:t>
      </w:r>
      <w:r w:rsidRPr="008A2448">
        <w:tab/>
      </w:r>
      <w:r w:rsidRPr="008A2448">
        <w:tab/>
      </w:r>
      <w:r w:rsidR="00A731E0">
        <w:tab/>
      </w:r>
      <w:r w:rsidRPr="008A2448">
        <w:t>360-407-6300</w:t>
      </w:r>
    </w:p>
    <w:p w14:paraId="3A60B702" w14:textId="77777777" w:rsidR="008A2448" w:rsidRPr="008A2448" w:rsidRDefault="008A2448" w:rsidP="008A2448">
      <w:r w:rsidRPr="008A2448">
        <w:t>Central Regional Office, Union Gap</w:t>
      </w:r>
      <w:r w:rsidRPr="008A2448">
        <w:tab/>
      </w:r>
      <w:r w:rsidRPr="008A2448">
        <w:tab/>
      </w:r>
      <w:r w:rsidRPr="008A2448">
        <w:tab/>
        <w:t>509-575-2490</w:t>
      </w:r>
    </w:p>
    <w:p w14:paraId="2B59A0F8" w14:textId="77777777" w:rsidR="008A2448" w:rsidRPr="008A2448" w:rsidRDefault="008A2448" w:rsidP="008A2448">
      <w:r w:rsidRPr="008A2448">
        <w:t>Eastern Regional Office, Spokane</w:t>
      </w:r>
      <w:r w:rsidRPr="008A2448">
        <w:tab/>
      </w:r>
      <w:r w:rsidRPr="008A2448">
        <w:tab/>
      </w:r>
      <w:r w:rsidRPr="008A2448">
        <w:tab/>
        <w:t>509-329-3400</w:t>
      </w:r>
    </w:p>
    <w:p w14:paraId="05338AFE" w14:textId="77777777" w:rsidR="0028424A" w:rsidRDefault="0028424A" w:rsidP="0028424A">
      <w:pPr>
        <w:spacing w:after="60"/>
      </w:pPr>
    </w:p>
    <w:p w14:paraId="3E3487E0" w14:textId="3079CDB3" w:rsidR="00FB4511" w:rsidRPr="00FB4511" w:rsidRDefault="00FB4511" w:rsidP="001B1154">
      <w:pPr>
        <w:spacing w:before="2400" w:after="120"/>
        <w:jc w:val="center"/>
        <w:rPr>
          <w:sz w:val="22"/>
          <w:szCs w:val="22"/>
        </w:rPr>
      </w:pPr>
      <w:bookmarkStart w:id="0" w:name="_Toc209947106"/>
      <w:r w:rsidRPr="00FB4511">
        <w:rPr>
          <w:sz w:val="22"/>
          <w:szCs w:val="22"/>
        </w:rPr>
        <w:t xml:space="preserve">Any use of product or firm names in this publication is for descriptive purposes only and </w:t>
      </w:r>
      <w:r w:rsidRPr="00FB4511">
        <w:rPr>
          <w:sz w:val="22"/>
          <w:szCs w:val="22"/>
        </w:rPr>
        <w:br/>
        <w:t>does not imply endorsement by the author or the Department of Ecology.</w:t>
      </w:r>
    </w:p>
    <w:p w14:paraId="742135DC" w14:textId="77777777" w:rsidR="001B1154" w:rsidRDefault="00FB4511" w:rsidP="00FB4511">
      <w:pPr>
        <w:rPr>
          <w:bCs/>
          <w:sz w:val="22"/>
          <w:szCs w:val="22"/>
        </w:rPr>
        <w:sectPr w:rsidR="001B1154" w:rsidSect="00845E21">
          <w:headerReference w:type="default" r:id="rId16"/>
          <w:footerReference w:type="even" r:id="rId17"/>
          <w:footerReference w:type="default" r:id="rId18"/>
          <w:type w:val="continuous"/>
          <w:pgSz w:w="12240" w:h="15840" w:code="1"/>
          <w:pgMar w:top="1440" w:right="1440" w:bottom="720" w:left="1440" w:header="1440" w:footer="994" w:gutter="0"/>
          <w:cols w:space="720"/>
          <w:noEndnote/>
          <w:docGrid w:linePitch="360"/>
        </w:sectPr>
      </w:pPr>
      <w:r w:rsidRPr="00FB4511">
        <w:rPr>
          <w:bCs/>
          <w:sz w:val="22"/>
          <w:szCs w:val="22"/>
        </w:rPr>
        <w:t xml:space="preserve">To request ADA accommodation for disabilities, or printed materials in a format for the visually impaired, call </w:t>
      </w:r>
      <w:r w:rsidRPr="00FB4511">
        <w:rPr>
          <w:color w:val="000000"/>
          <w:sz w:val="22"/>
          <w:szCs w:val="22"/>
        </w:rPr>
        <w:t xml:space="preserve">Ecology at 360-407-6764 or visit https://ecology.wa.gov/accessibility. </w:t>
      </w:r>
      <w:r w:rsidRPr="00FB4511">
        <w:rPr>
          <w:bCs/>
          <w:sz w:val="22"/>
          <w:szCs w:val="22"/>
        </w:rPr>
        <w:t>People with impaired hearing may call Washington Relay Service at 711. People with speech disability may call TTY at 877-833-6341.</w:t>
      </w:r>
    </w:p>
    <w:p w14:paraId="132DE34C" w14:textId="35080150" w:rsidR="007B7866" w:rsidRPr="00FB4511" w:rsidRDefault="007B7866" w:rsidP="00FB4511">
      <w:pPr>
        <w:pStyle w:val="FrontMatterHeading"/>
        <w:pBdr>
          <w:bottom w:val="none" w:sz="0" w:space="0" w:color="auto"/>
        </w:pBdr>
        <w:jc w:val="center"/>
        <w:rPr>
          <w:sz w:val="44"/>
        </w:rPr>
      </w:pPr>
      <w:r w:rsidRPr="00FB4511">
        <w:rPr>
          <w:sz w:val="44"/>
        </w:rPr>
        <w:lastRenderedPageBreak/>
        <w:t xml:space="preserve">Addendum to </w:t>
      </w:r>
      <w:r w:rsidR="00FB4511" w:rsidRPr="00FB4511">
        <w:rPr>
          <w:sz w:val="44"/>
        </w:rPr>
        <w:br/>
      </w:r>
      <w:r w:rsidRPr="00FB4511">
        <w:rPr>
          <w:sz w:val="44"/>
        </w:rPr>
        <w:t>Quality Assurance Project Plan</w:t>
      </w:r>
    </w:p>
    <w:p w14:paraId="132DE34D" w14:textId="77777777" w:rsidR="007B7866" w:rsidRPr="001D2AA2" w:rsidRDefault="00335ACB" w:rsidP="007B7866">
      <w:pPr>
        <w:jc w:val="center"/>
        <w:rPr>
          <w:sz w:val="38"/>
          <w:szCs w:val="38"/>
        </w:rPr>
      </w:pPr>
      <w:r>
        <w:rPr>
          <w:noProof/>
          <w:sz w:val="38"/>
          <w:szCs w:val="38"/>
        </w:rPr>
        <mc:AlternateContent>
          <mc:Choice Requires="wps">
            <w:drawing>
              <wp:anchor distT="0" distB="0" distL="114300" distR="114300" simplePos="0" relativeHeight="251658243" behindDoc="0" locked="0" layoutInCell="1" allowOverlap="1" wp14:anchorId="132DE433" wp14:editId="547B2184">
                <wp:simplePos x="0" y="0"/>
                <wp:positionH relativeFrom="column">
                  <wp:posOffset>1423035</wp:posOffset>
                </wp:positionH>
                <wp:positionV relativeFrom="paragraph">
                  <wp:posOffset>149225</wp:posOffset>
                </wp:positionV>
                <wp:extent cx="3108960" cy="0"/>
                <wp:effectExtent l="0" t="19050" r="3429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28575">
                          <a:solidFill>
                            <a:schemeClr val="accent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03157" id="Line 4"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1.75pt" to="356.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" strokecolor="#9bbb59 [3206]" strokeweight="2.25pt"/>
            </w:pict>
          </mc:Fallback>
        </mc:AlternateContent>
      </w:r>
    </w:p>
    <w:p w14:paraId="132DE34E" w14:textId="77777777" w:rsidR="007B7866" w:rsidRPr="001D2AA2" w:rsidRDefault="007B7866" w:rsidP="007B7866">
      <w:pPr>
        <w:jc w:val="center"/>
        <w:rPr>
          <w:sz w:val="8"/>
          <w:szCs w:val="8"/>
        </w:rPr>
      </w:pPr>
    </w:p>
    <w:p w14:paraId="1F166A43" w14:textId="77777777" w:rsidR="00451B06" w:rsidRPr="00F07620" w:rsidRDefault="00451B06" w:rsidP="00451B06">
      <w:pPr>
        <w:spacing w:after="60"/>
        <w:jc w:val="center"/>
        <w:rPr>
          <w:rFonts w:ascii="Franklin Gothic Demi" w:hAnsi="Franklin Gothic Demi" w:cs="Arial"/>
          <w:sz w:val="36"/>
          <w:szCs w:val="36"/>
        </w:rPr>
      </w:pPr>
      <w:r w:rsidRPr="00F07620">
        <w:rPr>
          <w:rFonts w:ascii="Franklin Gothic Demi" w:hAnsi="Franklin Gothic Demi" w:cs="Arial"/>
          <w:sz w:val="36"/>
          <w:szCs w:val="36"/>
        </w:rPr>
        <w:t xml:space="preserve">Measuring PCBs in Biofilm, Sediment, and Invertebrates in the Spokane River: </w:t>
      </w:r>
    </w:p>
    <w:p w14:paraId="39F7607C" w14:textId="77777777" w:rsidR="00451B06" w:rsidRPr="001D2AA2" w:rsidRDefault="00451B06" w:rsidP="00451B06">
      <w:pPr>
        <w:spacing w:after="60"/>
        <w:jc w:val="center"/>
        <w:rPr>
          <w:rFonts w:ascii="Franklin Gothic Demi" w:hAnsi="Franklin Gothic Demi"/>
          <w:sz w:val="36"/>
          <w:szCs w:val="36"/>
        </w:rPr>
      </w:pPr>
      <w:r w:rsidRPr="00F07620">
        <w:rPr>
          <w:rFonts w:ascii="Franklin Gothic Demi" w:hAnsi="Franklin Gothic Demi" w:cs="Arial"/>
          <w:sz w:val="36"/>
          <w:szCs w:val="36"/>
        </w:rPr>
        <w:t>Screening Study</w:t>
      </w:r>
    </w:p>
    <w:p w14:paraId="132DE351" w14:textId="77777777" w:rsidR="007B7866" w:rsidRPr="001D2AA2" w:rsidRDefault="007B7866" w:rsidP="007B7866">
      <w:pPr>
        <w:jc w:val="center"/>
      </w:pPr>
    </w:p>
    <w:p w14:paraId="132DE352" w14:textId="38F674B0" w:rsidR="007B7866" w:rsidRPr="001D2AA2" w:rsidRDefault="0028424A" w:rsidP="007B7866">
      <w:pPr>
        <w:jc w:val="center"/>
      </w:pPr>
      <w:r>
        <w:rPr>
          <w:highlight w:val="yellow"/>
        </w:rPr>
        <w:t>M</w:t>
      </w:r>
      <w:r w:rsidR="007B7866" w:rsidRPr="0024195A">
        <w:rPr>
          <w:highlight w:val="yellow"/>
        </w:rPr>
        <w:t>onth</w:t>
      </w:r>
      <w:r w:rsidR="007B7866" w:rsidRPr="00FB4511">
        <w:rPr>
          <w:highlight w:val="yellow"/>
        </w:rPr>
        <w:t xml:space="preserve"> </w:t>
      </w:r>
      <w:r w:rsidR="00FB4511" w:rsidRPr="00FB4511">
        <w:rPr>
          <w:highlight w:val="yellow"/>
        </w:rPr>
        <w:t>Year</w:t>
      </w:r>
    </w:p>
    <w:p w14:paraId="132DE353" w14:textId="77777777" w:rsidR="007B7866" w:rsidRPr="001D2AA2" w:rsidRDefault="007B7866" w:rsidP="007B7866">
      <w:pPr>
        <w:spacing w:after="60"/>
        <w:jc w:val="center"/>
        <w:rPr>
          <w:b/>
          <w:sz w:val="20"/>
        </w:rPr>
      </w:pPr>
    </w:p>
    <w:p w14:paraId="132DE354" w14:textId="77777777" w:rsidR="007B7866" w:rsidRPr="001D2AA2" w:rsidRDefault="007B7866" w:rsidP="007B7866">
      <w:pPr>
        <w:rPr>
          <w:b/>
        </w:rPr>
      </w:pPr>
      <w:r w:rsidRPr="001D2AA2">
        <w:rPr>
          <w:b/>
        </w:rPr>
        <w:t>Approved by:</w:t>
      </w:r>
    </w:p>
    <w:p w14:paraId="132DE355" w14:textId="77777777" w:rsidR="007B7866" w:rsidRPr="001D2AA2" w:rsidRDefault="007B7866" w:rsidP="007B7866">
      <w:pPr>
        <w:rPr>
          <w:b/>
          <w:sz w:val="16"/>
          <w:szCs w:val="16"/>
        </w:rPr>
      </w:pPr>
    </w:p>
    <w:tbl>
      <w:tblPr>
        <w:tblW w:w="9576" w:type="dxa"/>
        <w:tblLayout w:type="fixed"/>
        <w:tblLook w:val="0000" w:firstRow="0" w:lastRow="0" w:firstColumn="0" w:lastColumn="0" w:noHBand="0" w:noVBand="0"/>
      </w:tblPr>
      <w:tblGrid>
        <w:gridCol w:w="6948"/>
        <w:gridCol w:w="270"/>
        <w:gridCol w:w="2358"/>
      </w:tblGrid>
      <w:tr w:rsidR="00451B06" w:rsidRPr="001D2AA2" w14:paraId="29A5BF85" w14:textId="77777777" w:rsidTr="008A23B3">
        <w:trPr>
          <w:trHeight w:hRule="exact" w:val="360"/>
        </w:trPr>
        <w:tc>
          <w:tcPr>
            <w:tcW w:w="6948" w:type="dxa"/>
            <w:tcBorders>
              <w:bottom w:val="single" w:sz="4" w:space="0" w:color="auto"/>
            </w:tcBorders>
            <w:vAlign w:val="bottom"/>
          </w:tcPr>
          <w:p w14:paraId="6996D5EE" w14:textId="77777777" w:rsidR="00451B06" w:rsidRPr="001D2AA2" w:rsidRDefault="00451B06" w:rsidP="008A23B3">
            <w:pPr>
              <w:rPr>
                <w:sz w:val="22"/>
                <w:szCs w:val="22"/>
              </w:rPr>
            </w:pPr>
            <w:r w:rsidRPr="001D2AA2">
              <w:rPr>
                <w:sz w:val="22"/>
                <w:szCs w:val="22"/>
              </w:rPr>
              <w:t>Signature:</w:t>
            </w:r>
          </w:p>
        </w:tc>
        <w:tc>
          <w:tcPr>
            <w:tcW w:w="270" w:type="dxa"/>
            <w:vAlign w:val="bottom"/>
          </w:tcPr>
          <w:p w14:paraId="5A9A04B2" w14:textId="77777777" w:rsidR="00451B06" w:rsidRPr="001D2AA2" w:rsidRDefault="00451B06" w:rsidP="008A23B3">
            <w:pPr>
              <w:spacing w:after="180"/>
              <w:rPr>
                <w:sz w:val="22"/>
                <w:szCs w:val="22"/>
              </w:rPr>
            </w:pPr>
          </w:p>
        </w:tc>
        <w:tc>
          <w:tcPr>
            <w:tcW w:w="2358" w:type="dxa"/>
            <w:tcBorders>
              <w:bottom w:val="single" w:sz="4" w:space="0" w:color="auto"/>
            </w:tcBorders>
            <w:vAlign w:val="bottom"/>
          </w:tcPr>
          <w:p w14:paraId="61B2F675" w14:textId="77777777" w:rsidR="00451B06" w:rsidRPr="001D2AA2" w:rsidRDefault="00451B06" w:rsidP="008A23B3">
            <w:pPr>
              <w:rPr>
                <w:sz w:val="22"/>
                <w:szCs w:val="22"/>
              </w:rPr>
            </w:pPr>
            <w:r w:rsidRPr="001D2AA2">
              <w:rPr>
                <w:sz w:val="22"/>
                <w:szCs w:val="22"/>
              </w:rPr>
              <w:t>Date:</w:t>
            </w:r>
            <w:r>
              <w:rPr>
                <w:sz w:val="22"/>
                <w:szCs w:val="22"/>
              </w:rPr>
              <w:t xml:space="preserve"> </w:t>
            </w:r>
          </w:p>
        </w:tc>
      </w:tr>
      <w:tr w:rsidR="00451B06" w:rsidRPr="001D2AA2" w14:paraId="7F207D7B" w14:textId="77777777" w:rsidTr="008A23B3">
        <w:tc>
          <w:tcPr>
            <w:tcW w:w="6948" w:type="dxa"/>
          </w:tcPr>
          <w:p w14:paraId="56B12310" w14:textId="77777777" w:rsidR="00451B06" w:rsidRPr="001D2AA2" w:rsidRDefault="00451B06" w:rsidP="008A23B3">
            <w:pPr>
              <w:pStyle w:val="Header"/>
              <w:tabs>
                <w:tab w:val="clear" w:pos="4320"/>
                <w:tab w:val="clear" w:pos="8640"/>
              </w:tabs>
              <w:spacing w:after="180"/>
              <w:rPr>
                <w:sz w:val="22"/>
                <w:szCs w:val="22"/>
              </w:rPr>
            </w:pPr>
            <w:r>
              <w:rPr>
                <w:sz w:val="22"/>
                <w:szCs w:val="22"/>
              </w:rPr>
              <w:t>Karl Rains</w:t>
            </w:r>
            <w:r w:rsidRPr="001D2AA2">
              <w:rPr>
                <w:sz w:val="22"/>
                <w:szCs w:val="22"/>
              </w:rPr>
              <w:t xml:space="preserve">, </w:t>
            </w:r>
            <w:r w:rsidRPr="004948C3">
              <w:rPr>
                <w:sz w:val="22"/>
                <w:szCs w:val="22"/>
              </w:rPr>
              <w:t>Client, WQP</w:t>
            </w:r>
            <w:r w:rsidRPr="001D2AA2">
              <w:rPr>
                <w:sz w:val="22"/>
                <w:szCs w:val="22"/>
              </w:rPr>
              <w:t xml:space="preserve">, </w:t>
            </w:r>
            <w:r>
              <w:rPr>
                <w:sz w:val="22"/>
                <w:szCs w:val="22"/>
              </w:rPr>
              <w:t>Eastern</w:t>
            </w:r>
            <w:r w:rsidRPr="001D2AA2">
              <w:rPr>
                <w:sz w:val="22"/>
                <w:szCs w:val="22"/>
              </w:rPr>
              <w:t xml:space="preserve"> Regional Office</w:t>
            </w:r>
          </w:p>
        </w:tc>
        <w:tc>
          <w:tcPr>
            <w:tcW w:w="270" w:type="dxa"/>
          </w:tcPr>
          <w:p w14:paraId="649AFD2B" w14:textId="77777777" w:rsidR="00451B06" w:rsidRPr="001D2AA2" w:rsidRDefault="00451B06" w:rsidP="008A23B3">
            <w:pPr>
              <w:spacing w:after="180"/>
              <w:jc w:val="center"/>
              <w:rPr>
                <w:b/>
                <w:sz w:val="22"/>
                <w:szCs w:val="22"/>
              </w:rPr>
            </w:pPr>
          </w:p>
        </w:tc>
        <w:tc>
          <w:tcPr>
            <w:tcW w:w="2358" w:type="dxa"/>
          </w:tcPr>
          <w:p w14:paraId="28EF4B17" w14:textId="77777777" w:rsidR="00451B06" w:rsidRPr="001D2AA2" w:rsidRDefault="00451B06" w:rsidP="008A23B3">
            <w:pPr>
              <w:pStyle w:val="Header"/>
              <w:tabs>
                <w:tab w:val="clear" w:pos="4320"/>
                <w:tab w:val="clear" w:pos="8640"/>
              </w:tabs>
              <w:spacing w:after="180"/>
              <w:jc w:val="center"/>
              <w:rPr>
                <w:sz w:val="22"/>
                <w:szCs w:val="22"/>
              </w:rPr>
            </w:pPr>
          </w:p>
        </w:tc>
      </w:tr>
      <w:tr w:rsidR="00451B06" w:rsidRPr="001D2AA2" w14:paraId="627385E1" w14:textId="77777777" w:rsidTr="008A23B3">
        <w:trPr>
          <w:trHeight w:hRule="exact" w:val="300"/>
        </w:trPr>
        <w:tc>
          <w:tcPr>
            <w:tcW w:w="6948" w:type="dxa"/>
            <w:tcBorders>
              <w:bottom w:val="single" w:sz="4" w:space="0" w:color="auto"/>
            </w:tcBorders>
            <w:vAlign w:val="bottom"/>
          </w:tcPr>
          <w:p w14:paraId="1C7AC681" w14:textId="77777777" w:rsidR="00451B06" w:rsidRPr="001D2AA2" w:rsidRDefault="00451B06" w:rsidP="008A23B3">
            <w:pPr>
              <w:rPr>
                <w:sz w:val="22"/>
                <w:szCs w:val="22"/>
              </w:rPr>
            </w:pPr>
            <w:r w:rsidRPr="001D2AA2">
              <w:rPr>
                <w:sz w:val="22"/>
                <w:szCs w:val="22"/>
              </w:rPr>
              <w:t>Signature:</w:t>
            </w:r>
          </w:p>
        </w:tc>
        <w:tc>
          <w:tcPr>
            <w:tcW w:w="270" w:type="dxa"/>
            <w:vAlign w:val="bottom"/>
          </w:tcPr>
          <w:p w14:paraId="2D1E0F37" w14:textId="77777777" w:rsidR="00451B06" w:rsidRPr="001D2AA2" w:rsidRDefault="00451B06" w:rsidP="008A23B3">
            <w:pPr>
              <w:rPr>
                <w:sz w:val="22"/>
                <w:szCs w:val="22"/>
              </w:rPr>
            </w:pPr>
          </w:p>
        </w:tc>
        <w:tc>
          <w:tcPr>
            <w:tcW w:w="2358" w:type="dxa"/>
            <w:tcBorders>
              <w:bottom w:val="single" w:sz="4" w:space="0" w:color="auto"/>
            </w:tcBorders>
            <w:vAlign w:val="bottom"/>
          </w:tcPr>
          <w:p w14:paraId="753A8E57" w14:textId="77777777" w:rsidR="00451B06" w:rsidRPr="001D2AA2" w:rsidRDefault="00451B06" w:rsidP="008A23B3">
            <w:pPr>
              <w:rPr>
                <w:sz w:val="22"/>
                <w:szCs w:val="22"/>
              </w:rPr>
            </w:pPr>
            <w:r w:rsidRPr="001D2AA2">
              <w:rPr>
                <w:sz w:val="22"/>
                <w:szCs w:val="22"/>
              </w:rPr>
              <w:t>Date:</w:t>
            </w:r>
            <w:r>
              <w:rPr>
                <w:sz w:val="22"/>
                <w:szCs w:val="22"/>
              </w:rPr>
              <w:t xml:space="preserve"> </w:t>
            </w:r>
          </w:p>
        </w:tc>
      </w:tr>
      <w:tr w:rsidR="00451B06" w:rsidRPr="001D2AA2" w14:paraId="5D4F4A39" w14:textId="77777777" w:rsidTr="008A23B3">
        <w:tc>
          <w:tcPr>
            <w:tcW w:w="6948" w:type="dxa"/>
          </w:tcPr>
          <w:p w14:paraId="04E406B2" w14:textId="77777777" w:rsidR="00451B06" w:rsidRPr="001D2AA2" w:rsidRDefault="00451B06" w:rsidP="008A23B3">
            <w:pPr>
              <w:spacing w:after="180"/>
              <w:rPr>
                <w:sz w:val="22"/>
                <w:szCs w:val="22"/>
              </w:rPr>
            </w:pPr>
            <w:r>
              <w:rPr>
                <w:sz w:val="22"/>
                <w:szCs w:val="22"/>
              </w:rPr>
              <w:t>Adriane Borgias</w:t>
            </w:r>
            <w:r w:rsidRPr="001D2AA2">
              <w:rPr>
                <w:sz w:val="22"/>
                <w:szCs w:val="22"/>
              </w:rPr>
              <w:t xml:space="preserve">, </w:t>
            </w:r>
            <w:r>
              <w:rPr>
                <w:sz w:val="22"/>
                <w:szCs w:val="22"/>
              </w:rPr>
              <w:t>Client’s Unit Supervisor</w:t>
            </w:r>
            <w:r w:rsidRPr="001D2AA2">
              <w:rPr>
                <w:sz w:val="22"/>
                <w:szCs w:val="22"/>
              </w:rPr>
              <w:t xml:space="preserve">, </w:t>
            </w:r>
            <w:r>
              <w:rPr>
                <w:sz w:val="22"/>
                <w:szCs w:val="22"/>
              </w:rPr>
              <w:t>WQP</w:t>
            </w:r>
            <w:r w:rsidRPr="001D2AA2">
              <w:rPr>
                <w:sz w:val="22"/>
                <w:szCs w:val="22"/>
              </w:rPr>
              <w:t xml:space="preserve">, </w:t>
            </w:r>
            <w:r>
              <w:rPr>
                <w:sz w:val="22"/>
                <w:szCs w:val="22"/>
              </w:rPr>
              <w:t>Eastern</w:t>
            </w:r>
            <w:r w:rsidRPr="001D2AA2">
              <w:rPr>
                <w:sz w:val="22"/>
                <w:szCs w:val="22"/>
              </w:rPr>
              <w:t xml:space="preserve"> Regional Office</w:t>
            </w:r>
          </w:p>
        </w:tc>
        <w:tc>
          <w:tcPr>
            <w:tcW w:w="270" w:type="dxa"/>
          </w:tcPr>
          <w:p w14:paraId="3AE19B1A" w14:textId="77777777" w:rsidR="00451B06" w:rsidRPr="001D2AA2" w:rsidRDefault="00451B06" w:rsidP="008A23B3">
            <w:pPr>
              <w:spacing w:after="180"/>
              <w:rPr>
                <w:b/>
                <w:sz w:val="22"/>
                <w:szCs w:val="22"/>
              </w:rPr>
            </w:pPr>
          </w:p>
        </w:tc>
        <w:tc>
          <w:tcPr>
            <w:tcW w:w="2358" w:type="dxa"/>
          </w:tcPr>
          <w:p w14:paraId="7C081660" w14:textId="77777777" w:rsidR="00451B06" w:rsidRPr="001D2AA2" w:rsidRDefault="00451B06" w:rsidP="008A23B3">
            <w:pPr>
              <w:spacing w:after="180"/>
              <w:rPr>
                <w:sz w:val="22"/>
                <w:szCs w:val="22"/>
              </w:rPr>
            </w:pPr>
          </w:p>
        </w:tc>
      </w:tr>
      <w:tr w:rsidR="00451B06" w:rsidRPr="001D2AA2" w14:paraId="6BA9A4E3" w14:textId="77777777" w:rsidTr="008A23B3">
        <w:trPr>
          <w:trHeight w:hRule="exact" w:val="300"/>
        </w:trPr>
        <w:tc>
          <w:tcPr>
            <w:tcW w:w="6948" w:type="dxa"/>
            <w:tcBorders>
              <w:bottom w:val="single" w:sz="4" w:space="0" w:color="auto"/>
            </w:tcBorders>
            <w:vAlign w:val="bottom"/>
          </w:tcPr>
          <w:p w14:paraId="45DF5588" w14:textId="77777777" w:rsidR="00451B06" w:rsidRPr="001D2AA2" w:rsidRDefault="00451B06" w:rsidP="008A23B3">
            <w:pPr>
              <w:rPr>
                <w:sz w:val="22"/>
                <w:szCs w:val="22"/>
              </w:rPr>
            </w:pPr>
            <w:r w:rsidRPr="001D2AA2">
              <w:rPr>
                <w:sz w:val="22"/>
                <w:szCs w:val="22"/>
              </w:rPr>
              <w:t>Signature:</w:t>
            </w:r>
          </w:p>
        </w:tc>
        <w:tc>
          <w:tcPr>
            <w:tcW w:w="270" w:type="dxa"/>
            <w:vAlign w:val="bottom"/>
          </w:tcPr>
          <w:p w14:paraId="23E120AB" w14:textId="77777777" w:rsidR="00451B06" w:rsidRPr="001D2AA2" w:rsidRDefault="00451B06" w:rsidP="008A23B3">
            <w:pPr>
              <w:rPr>
                <w:sz w:val="22"/>
                <w:szCs w:val="22"/>
              </w:rPr>
            </w:pPr>
          </w:p>
        </w:tc>
        <w:tc>
          <w:tcPr>
            <w:tcW w:w="2358" w:type="dxa"/>
            <w:tcBorders>
              <w:bottom w:val="single" w:sz="4" w:space="0" w:color="auto"/>
            </w:tcBorders>
            <w:vAlign w:val="bottom"/>
          </w:tcPr>
          <w:p w14:paraId="0EAF06EF" w14:textId="77777777" w:rsidR="00451B06" w:rsidRPr="001D2AA2" w:rsidRDefault="00451B06" w:rsidP="008A23B3">
            <w:pPr>
              <w:rPr>
                <w:sz w:val="22"/>
                <w:szCs w:val="22"/>
              </w:rPr>
            </w:pPr>
            <w:r w:rsidRPr="001D2AA2">
              <w:rPr>
                <w:sz w:val="22"/>
                <w:szCs w:val="22"/>
              </w:rPr>
              <w:t>Date:</w:t>
            </w:r>
            <w:r>
              <w:rPr>
                <w:sz w:val="22"/>
                <w:szCs w:val="22"/>
              </w:rPr>
              <w:t xml:space="preserve"> </w:t>
            </w:r>
          </w:p>
        </w:tc>
      </w:tr>
      <w:tr w:rsidR="00451B06" w:rsidRPr="001D2AA2" w14:paraId="408BAD67" w14:textId="77777777" w:rsidTr="008A23B3">
        <w:tc>
          <w:tcPr>
            <w:tcW w:w="6948" w:type="dxa"/>
            <w:tcBorders>
              <w:top w:val="single" w:sz="4" w:space="0" w:color="auto"/>
            </w:tcBorders>
          </w:tcPr>
          <w:p w14:paraId="66277CCB" w14:textId="77777777" w:rsidR="00451B06" w:rsidRPr="001D2AA2" w:rsidRDefault="00451B06" w:rsidP="008A23B3">
            <w:pPr>
              <w:spacing w:after="180"/>
              <w:rPr>
                <w:b/>
                <w:sz w:val="22"/>
                <w:szCs w:val="22"/>
              </w:rPr>
            </w:pPr>
            <w:r>
              <w:rPr>
                <w:sz w:val="22"/>
                <w:szCs w:val="22"/>
              </w:rPr>
              <w:t>Siana Wong</w:t>
            </w:r>
            <w:r w:rsidRPr="001D2AA2">
              <w:rPr>
                <w:sz w:val="22"/>
                <w:szCs w:val="22"/>
              </w:rPr>
              <w:t>, Author / Project Manager, EAP</w:t>
            </w:r>
            <w:r>
              <w:rPr>
                <w:sz w:val="22"/>
                <w:szCs w:val="22"/>
              </w:rPr>
              <w:t xml:space="preserve"> </w:t>
            </w:r>
          </w:p>
        </w:tc>
        <w:tc>
          <w:tcPr>
            <w:tcW w:w="270" w:type="dxa"/>
          </w:tcPr>
          <w:p w14:paraId="13EB59FB" w14:textId="77777777" w:rsidR="00451B06" w:rsidRPr="001D2AA2" w:rsidRDefault="00451B06" w:rsidP="008A23B3">
            <w:pPr>
              <w:spacing w:after="180"/>
              <w:rPr>
                <w:b/>
                <w:sz w:val="22"/>
                <w:szCs w:val="22"/>
              </w:rPr>
            </w:pPr>
          </w:p>
        </w:tc>
        <w:tc>
          <w:tcPr>
            <w:tcW w:w="2358" w:type="dxa"/>
            <w:tcBorders>
              <w:top w:val="single" w:sz="4" w:space="0" w:color="auto"/>
            </w:tcBorders>
          </w:tcPr>
          <w:p w14:paraId="46E7AAAE" w14:textId="77777777" w:rsidR="00451B06" w:rsidRPr="001D2AA2" w:rsidRDefault="00451B06" w:rsidP="008A23B3">
            <w:pPr>
              <w:spacing w:after="180"/>
              <w:rPr>
                <w:b/>
                <w:sz w:val="22"/>
                <w:szCs w:val="22"/>
              </w:rPr>
            </w:pPr>
          </w:p>
        </w:tc>
      </w:tr>
      <w:tr w:rsidR="00451B06" w:rsidRPr="001D2AA2" w14:paraId="1419F132" w14:textId="77777777" w:rsidTr="008A23B3">
        <w:trPr>
          <w:trHeight w:hRule="exact" w:val="300"/>
        </w:trPr>
        <w:tc>
          <w:tcPr>
            <w:tcW w:w="6948" w:type="dxa"/>
            <w:tcBorders>
              <w:bottom w:val="single" w:sz="4" w:space="0" w:color="auto"/>
            </w:tcBorders>
            <w:vAlign w:val="bottom"/>
          </w:tcPr>
          <w:p w14:paraId="49881A3D" w14:textId="77777777" w:rsidR="00451B06" w:rsidRPr="001D2AA2" w:rsidRDefault="00451B06" w:rsidP="008A23B3">
            <w:pPr>
              <w:rPr>
                <w:sz w:val="22"/>
                <w:szCs w:val="22"/>
              </w:rPr>
            </w:pPr>
            <w:r w:rsidRPr="001D2AA2">
              <w:rPr>
                <w:sz w:val="22"/>
                <w:szCs w:val="22"/>
              </w:rPr>
              <w:t>Signature:</w:t>
            </w:r>
          </w:p>
        </w:tc>
        <w:tc>
          <w:tcPr>
            <w:tcW w:w="270" w:type="dxa"/>
            <w:vAlign w:val="bottom"/>
          </w:tcPr>
          <w:p w14:paraId="05637D7D" w14:textId="77777777" w:rsidR="00451B06" w:rsidRPr="001D2AA2" w:rsidRDefault="00451B06" w:rsidP="008A23B3">
            <w:pPr>
              <w:rPr>
                <w:sz w:val="22"/>
                <w:szCs w:val="22"/>
              </w:rPr>
            </w:pPr>
          </w:p>
        </w:tc>
        <w:tc>
          <w:tcPr>
            <w:tcW w:w="2358" w:type="dxa"/>
            <w:tcBorders>
              <w:bottom w:val="single" w:sz="4" w:space="0" w:color="auto"/>
            </w:tcBorders>
            <w:vAlign w:val="bottom"/>
          </w:tcPr>
          <w:p w14:paraId="54D1EA64" w14:textId="77777777" w:rsidR="00451B06" w:rsidRPr="001D2AA2" w:rsidRDefault="00451B06" w:rsidP="008A23B3">
            <w:pPr>
              <w:rPr>
                <w:sz w:val="22"/>
                <w:szCs w:val="22"/>
              </w:rPr>
            </w:pPr>
            <w:r w:rsidRPr="001D2AA2">
              <w:rPr>
                <w:sz w:val="22"/>
                <w:szCs w:val="22"/>
              </w:rPr>
              <w:t>Date:</w:t>
            </w:r>
            <w:r>
              <w:rPr>
                <w:sz w:val="22"/>
                <w:szCs w:val="22"/>
              </w:rPr>
              <w:t xml:space="preserve"> </w:t>
            </w:r>
          </w:p>
        </w:tc>
      </w:tr>
      <w:tr w:rsidR="00451B06" w:rsidRPr="001D2AA2" w14:paraId="3820140C" w14:textId="77777777" w:rsidTr="008A23B3">
        <w:tc>
          <w:tcPr>
            <w:tcW w:w="6948" w:type="dxa"/>
            <w:tcBorders>
              <w:top w:val="single" w:sz="4" w:space="0" w:color="auto"/>
            </w:tcBorders>
          </w:tcPr>
          <w:p w14:paraId="4246D019" w14:textId="77777777" w:rsidR="00451B06" w:rsidRPr="001D2AA2" w:rsidRDefault="00451B06" w:rsidP="008A23B3">
            <w:pPr>
              <w:spacing w:after="180"/>
              <w:rPr>
                <w:sz w:val="22"/>
                <w:szCs w:val="22"/>
              </w:rPr>
            </w:pPr>
            <w:r>
              <w:rPr>
                <w:sz w:val="22"/>
                <w:szCs w:val="22"/>
              </w:rPr>
              <w:t>Brandee Era-Miller</w:t>
            </w:r>
            <w:r w:rsidRPr="001D2AA2">
              <w:rPr>
                <w:sz w:val="22"/>
                <w:szCs w:val="22"/>
              </w:rPr>
              <w:t xml:space="preserve">, Author / Principal Investigator, EAP </w:t>
            </w:r>
          </w:p>
        </w:tc>
        <w:tc>
          <w:tcPr>
            <w:tcW w:w="270" w:type="dxa"/>
          </w:tcPr>
          <w:p w14:paraId="31AA2D1E" w14:textId="77777777" w:rsidR="00451B06" w:rsidRPr="001D2AA2" w:rsidRDefault="00451B06" w:rsidP="008A23B3">
            <w:pPr>
              <w:spacing w:after="180"/>
              <w:rPr>
                <w:b/>
                <w:sz w:val="22"/>
                <w:szCs w:val="22"/>
              </w:rPr>
            </w:pPr>
          </w:p>
        </w:tc>
        <w:tc>
          <w:tcPr>
            <w:tcW w:w="2358" w:type="dxa"/>
            <w:tcBorders>
              <w:top w:val="single" w:sz="4" w:space="0" w:color="auto"/>
            </w:tcBorders>
          </w:tcPr>
          <w:p w14:paraId="6891B029" w14:textId="77777777" w:rsidR="00451B06" w:rsidRPr="001D2AA2" w:rsidRDefault="00451B06" w:rsidP="008A23B3">
            <w:pPr>
              <w:spacing w:after="180"/>
              <w:rPr>
                <w:b/>
                <w:sz w:val="22"/>
                <w:szCs w:val="22"/>
              </w:rPr>
            </w:pPr>
          </w:p>
        </w:tc>
      </w:tr>
      <w:tr w:rsidR="00451B06" w:rsidRPr="001D2AA2" w14:paraId="05D6CFF2" w14:textId="77777777" w:rsidTr="008A23B3">
        <w:trPr>
          <w:trHeight w:hRule="exact" w:val="300"/>
        </w:trPr>
        <w:tc>
          <w:tcPr>
            <w:tcW w:w="6948" w:type="dxa"/>
            <w:tcBorders>
              <w:bottom w:val="single" w:sz="4" w:space="0" w:color="auto"/>
            </w:tcBorders>
            <w:vAlign w:val="bottom"/>
          </w:tcPr>
          <w:p w14:paraId="41ADF391" w14:textId="77777777" w:rsidR="00451B06" w:rsidRPr="001D2AA2" w:rsidRDefault="00451B06" w:rsidP="008A23B3">
            <w:pPr>
              <w:rPr>
                <w:sz w:val="22"/>
                <w:szCs w:val="22"/>
              </w:rPr>
            </w:pPr>
            <w:r w:rsidRPr="001D2AA2">
              <w:rPr>
                <w:sz w:val="22"/>
                <w:szCs w:val="22"/>
              </w:rPr>
              <w:t>Signature:</w:t>
            </w:r>
          </w:p>
        </w:tc>
        <w:tc>
          <w:tcPr>
            <w:tcW w:w="270" w:type="dxa"/>
            <w:vAlign w:val="bottom"/>
          </w:tcPr>
          <w:p w14:paraId="4965C808" w14:textId="77777777" w:rsidR="00451B06" w:rsidRPr="001D2AA2" w:rsidRDefault="00451B06" w:rsidP="008A23B3">
            <w:pPr>
              <w:rPr>
                <w:sz w:val="22"/>
                <w:szCs w:val="22"/>
              </w:rPr>
            </w:pPr>
          </w:p>
        </w:tc>
        <w:tc>
          <w:tcPr>
            <w:tcW w:w="2358" w:type="dxa"/>
            <w:tcBorders>
              <w:bottom w:val="single" w:sz="4" w:space="0" w:color="auto"/>
            </w:tcBorders>
            <w:vAlign w:val="bottom"/>
          </w:tcPr>
          <w:p w14:paraId="60B7CA3F" w14:textId="77777777" w:rsidR="00451B06" w:rsidRPr="001D2AA2" w:rsidRDefault="00451B06" w:rsidP="008A23B3">
            <w:pPr>
              <w:rPr>
                <w:sz w:val="22"/>
                <w:szCs w:val="22"/>
              </w:rPr>
            </w:pPr>
            <w:r w:rsidRPr="001D2AA2">
              <w:rPr>
                <w:sz w:val="22"/>
                <w:szCs w:val="22"/>
              </w:rPr>
              <w:t>Date:</w:t>
            </w:r>
            <w:r>
              <w:rPr>
                <w:sz w:val="22"/>
                <w:szCs w:val="22"/>
              </w:rPr>
              <w:t xml:space="preserve"> </w:t>
            </w:r>
          </w:p>
        </w:tc>
      </w:tr>
      <w:tr w:rsidR="00451B06" w:rsidRPr="001D2AA2" w14:paraId="53A18FFA" w14:textId="77777777" w:rsidTr="008A23B3">
        <w:trPr>
          <w:trHeight w:val="269"/>
        </w:trPr>
        <w:tc>
          <w:tcPr>
            <w:tcW w:w="6948" w:type="dxa"/>
            <w:tcBorders>
              <w:top w:val="single" w:sz="4" w:space="0" w:color="auto"/>
            </w:tcBorders>
          </w:tcPr>
          <w:p w14:paraId="1CF43076" w14:textId="77777777" w:rsidR="00451B06" w:rsidRPr="001D2AA2" w:rsidRDefault="00451B06" w:rsidP="008A23B3">
            <w:pPr>
              <w:spacing w:after="180"/>
              <w:rPr>
                <w:b/>
                <w:sz w:val="22"/>
                <w:szCs w:val="22"/>
              </w:rPr>
            </w:pPr>
            <w:r>
              <w:rPr>
                <w:sz w:val="22"/>
                <w:szCs w:val="22"/>
              </w:rPr>
              <w:t>Debby Sargeant</w:t>
            </w:r>
            <w:r w:rsidRPr="001D2AA2">
              <w:rPr>
                <w:sz w:val="22"/>
                <w:szCs w:val="22"/>
              </w:rPr>
              <w:t>, Author’s Unit Supervisor, EAP</w:t>
            </w:r>
          </w:p>
        </w:tc>
        <w:tc>
          <w:tcPr>
            <w:tcW w:w="270" w:type="dxa"/>
          </w:tcPr>
          <w:p w14:paraId="5EF3E586" w14:textId="77777777" w:rsidR="00451B06" w:rsidRPr="001D2AA2" w:rsidRDefault="00451B06" w:rsidP="008A23B3">
            <w:pPr>
              <w:spacing w:after="180"/>
              <w:rPr>
                <w:b/>
                <w:sz w:val="22"/>
                <w:szCs w:val="22"/>
              </w:rPr>
            </w:pPr>
          </w:p>
        </w:tc>
        <w:tc>
          <w:tcPr>
            <w:tcW w:w="2358" w:type="dxa"/>
            <w:tcBorders>
              <w:top w:val="single" w:sz="4" w:space="0" w:color="auto"/>
            </w:tcBorders>
          </w:tcPr>
          <w:p w14:paraId="4DB92A88" w14:textId="77777777" w:rsidR="00451B06" w:rsidRPr="001D2AA2" w:rsidRDefault="00451B06" w:rsidP="008A23B3">
            <w:pPr>
              <w:spacing w:after="180"/>
              <w:rPr>
                <w:b/>
                <w:sz w:val="22"/>
                <w:szCs w:val="22"/>
              </w:rPr>
            </w:pPr>
          </w:p>
        </w:tc>
      </w:tr>
      <w:tr w:rsidR="00451B06" w:rsidRPr="001D2AA2" w14:paraId="09051A41" w14:textId="77777777" w:rsidTr="008A23B3">
        <w:trPr>
          <w:trHeight w:hRule="exact" w:val="300"/>
        </w:trPr>
        <w:tc>
          <w:tcPr>
            <w:tcW w:w="6948" w:type="dxa"/>
            <w:tcBorders>
              <w:bottom w:val="single" w:sz="4" w:space="0" w:color="auto"/>
            </w:tcBorders>
            <w:vAlign w:val="bottom"/>
          </w:tcPr>
          <w:p w14:paraId="781D4B39" w14:textId="77777777" w:rsidR="00451B06" w:rsidRPr="001D2AA2" w:rsidRDefault="00451B06" w:rsidP="008A23B3">
            <w:pPr>
              <w:rPr>
                <w:sz w:val="22"/>
                <w:szCs w:val="22"/>
              </w:rPr>
            </w:pPr>
            <w:r w:rsidRPr="001D2AA2">
              <w:rPr>
                <w:sz w:val="22"/>
                <w:szCs w:val="22"/>
              </w:rPr>
              <w:t>Signature:</w:t>
            </w:r>
          </w:p>
        </w:tc>
        <w:tc>
          <w:tcPr>
            <w:tcW w:w="270" w:type="dxa"/>
            <w:vAlign w:val="bottom"/>
          </w:tcPr>
          <w:p w14:paraId="16DBCF02" w14:textId="77777777" w:rsidR="00451B06" w:rsidRPr="001D2AA2" w:rsidRDefault="00451B06" w:rsidP="008A23B3">
            <w:pPr>
              <w:rPr>
                <w:sz w:val="22"/>
                <w:szCs w:val="22"/>
              </w:rPr>
            </w:pPr>
          </w:p>
        </w:tc>
        <w:tc>
          <w:tcPr>
            <w:tcW w:w="2358" w:type="dxa"/>
            <w:tcBorders>
              <w:bottom w:val="single" w:sz="4" w:space="0" w:color="auto"/>
            </w:tcBorders>
            <w:vAlign w:val="bottom"/>
          </w:tcPr>
          <w:p w14:paraId="09A1389A" w14:textId="77777777" w:rsidR="00451B06" w:rsidRPr="001D2AA2" w:rsidRDefault="00451B06" w:rsidP="008A23B3">
            <w:pPr>
              <w:rPr>
                <w:sz w:val="22"/>
                <w:szCs w:val="22"/>
              </w:rPr>
            </w:pPr>
            <w:r w:rsidRPr="001D2AA2">
              <w:rPr>
                <w:sz w:val="22"/>
                <w:szCs w:val="22"/>
              </w:rPr>
              <w:t>Date:</w:t>
            </w:r>
            <w:r>
              <w:rPr>
                <w:sz w:val="22"/>
                <w:szCs w:val="22"/>
              </w:rPr>
              <w:t xml:space="preserve"> </w:t>
            </w:r>
          </w:p>
        </w:tc>
      </w:tr>
      <w:tr w:rsidR="00451B06" w:rsidRPr="001D2AA2" w14:paraId="074D5D6A" w14:textId="77777777" w:rsidTr="008A23B3">
        <w:trPr>
          <w:trHeight w:val="269"/>
        </w:trPr>
        <w:tc>
          <w:tcPr>
            <w:tcW w:w="6948" w:type="dxa"/>
            <w:tcBorders>
              <w:top w:val="single" w:sz="4" w:space="0" w:color="auto"/>
            </w:tcBorders>
          </w:tcPr>
          <w:p w14:paraId="23CCECD5" w14:textId="77777777" w:rsidR="00451B06" w:rsidRPr="001D2AA2" w:rsidRDefault="00451B06" w:rsidP="008A23B3">
            <w:pPr>
              <w:spacing w:after="180"/>
              <w:rPr>
                <w:b/>
                <w:sz w:val="22"/>
                <w:szCs w:val="22"/>
              </w:rPr>
            </w:pPr>
            <w:r w:rsidRPr="003A35FD">
              <w:rPr>
                <w:sz w:val="22"/>
                <w:szCs w:val="22"/>
              </w:rPr>
              <w:t>Jessica Archer</w:t>
            </w:r>
            <w:r w:rsidRPr="001D2AA2">
              <w:rPr>
                <w:sz w:val="22"/>
                <w:szCs w:val="22"/>
              </w:rPr>
              <w:t>, Author’s Section Manager, EAP</w:t>
            </w:r>
          </w:p>
        </w:tc>
        <w:tc>
          <w:tcPr>
            <w:tcW w:w="270" w:type="dxa"/>
          </w:tcPr>
          <w:p w14:paraId="07A66A38" w14:textId="77777777" w:rsidR="00451B06" w:rsidRPr="001D2AA2" w:rsidRDefault="00451B06" w:rsidP="008A23B3">
            <w:pPr>
              <w:spacing w:after="180"/>
              <w:rPr>
                <w:b/>
                <w:sz w:val="22"/>
                <w:szCs w:val="22"/>
              </w:rPr>
            </w:pPr>
          </w:p>
        </w:tc>
        <w:tc>
          <w:tcPr>
            <w:tcW w:w="2358" w:type="dxa"/>
            <w:tcBorders>
              <w:top w:val="single" w:sz="4" w:space="0" w:color="auto"/>
            </w:tcBorders>
          </w:tcPr>
          <w:p w14:paraId="16459AB9" w14:textId="77777777" w:rsidR="00451B06" w:rsidRPr="001D2AA2" w:rsidRDefault="00451B06" w:rsidP="008A23B3">
            <w:pPr>
              <w:spacing w:after="180"/>
              <w:rPr>
                <w:b/>
                <w:sz w:val="22"/>
                <w:szCs w:val="22"/>
              </w:rPr>
            </w:pPr>
          </w:p>
        </w:tc>
      </w:tr>
      <w:tr w:rsidR="00451B06" w:rsidRPr="001D2AA2" w14:paraId="5C48B75F" w14:textId="77777777" w:rsidTr="008A23B3">
        <w:trPr>
          <w:trHeight w:hRule="exact" w:val="300"/>
        </w:trPr>
        <w:tc>
          <w:tcPr>
            <w:tcW w:w="6948" w:type="dxa"/>
            <w:tcBorders>
              <w:bottom w:val="single" w:sz="4" w:space="0" w:color="auto"/>
            </w:tcBorders>
            <w:vAlign w:val="bottom"/>
          </w:tcPr>
          <w:p w14:paraId="3E055372" w14:textId="77777777" w:rsidR="00451B06" w:rsidRPr="001D2AA2" w:rsidRDefault="00451B06" w:rsidP="008A23B3">
            <w:pPr>
              <w:rPr>
                <w:sz w:val="22"/>
                <w:szCs w:val="22"/>
              </w:rPr>
            </w:pPr>
            <w:r w:rsidRPr="001D2AA2">
              <w:rPr>
                <w:sz w:val="22"/>
                <w:szCs w:val="22"/>
              </w:rPr>
              <w:t>Signature:</w:t>
            </w:r>
            <w:r>
              <w:rPr>
                <w:sz w:val="22"/>
                <w:szCs w:val="22"/>
              </w:rPr>
              <w:t xml:space="preserve"> </w:t>
            </w:r>
          </w:p>
        </w:tc>
        <w:tc>
          <w:tcPr>
            <w:tcW w:w="270" w:type="dxa"/>
            <w:vAlign w:val="bottom"/>
          </w:tcPr>
          <w:p w14:paraId="6D5F0F22" w14:textId="77777777" w:rsidR="00451B06" w:rsidRPr="001D2AA2" w:rsidRDefault="00451B06" w:rsidP="008A23B3">
            <w:pPr>
              <w:rPr>
                <w:sz w:val="22"/>
                <w:szCs w:val="22"/>
              </w:rPr>
            </w:pPr>
          </w:p>
        </w:tc>
        <w:tc>
          <w:tcPr>
            <w:tcW w:w="2358" w:type="dxa"/>
            <w:tcBorders>
              <w:bottom w:val="single" w:sz="4" w:space="0" w:color="auto"/>
            </w:tcBorders>
            <w:vAlign w:val="bottom"/>
          </w:tcPr>
          <w:p w14:paraId="72D47991" w14:textId="77777777" w:rsidR="00451B06" w:rsidRPr="001D2AA2" w:rsidRDefault="00451B06" w:rsidP="008A23B3">
            <w:pPr>
              <w:rPr>
                <w:sz w:val="22"/>
                <w:szCs w:val="22"/>
              </w:rPr>
            </w:pPr>
            <w:r w:rsidRPr="001D2AA2">
              <w:rPr>
                <w:sz w:val="22"/>
                <w:szCs w:val="22"/>
              </w:rPr>
              <w:t>Date:</w:t>
            </w:r>
            <w:r>
              <w:rPr>
                <w:sz w:val="22"/>
                <w:szCs w:val="22"/>
              </w:rPr>
              <w:t xml:space="preserve"> </w:t>
            </w:r>
          </w:p>
        </w:tc>
      </w:tr>
      <w:tr w:rsidR="00451B06" w:rsidRPr="001D2AA2" w14:paraId="55359D3B" w14:textId="77777777" w:rsidTr="008A23B3">
        <w:tc>
          <w:tcPr>
            <w:tcW w:w="6948" w:type="dxa"/>
          </w:tcPr>
          <w:p w14:paraId="6CAF8F8D" w14:textId="77777777" w:rsidR="00451B06" w:rsidRPr="001D2AA2" w:rsidRDefault="00451B06" w:rsidP="008A23B3">
            <w:pPr>
              <w:spacing w:after="180"/>
              <w:rPr>
                <w:b/>
                <w:sz w:val="22"/>
                <w:szCs w:val="22"/>
              </w:rPr>
            </w:pPr>
            <w:r w:rsidRPr="003A35FD">
              <w:rPr>
                <w:sz w:val="22"/>
                <w:szCs w:val="22"/>
              </w:rPr>
              <w:t>George Onwumere</w:t>
            </w:r>
            <w:r w:rsidRPr="001D2AA2">
              <w:rPr>
                <w:sz w:val="22"/>
                <w:szCs w:val="22"/>
              </w:rPr>
              <w:t>, Section Manager for Project Study Area, EAP</w:t>
            </w:r>
            <w:r>
              <w:rPr>
                <w:sz w:val="22"/>
                <w:szCs w:val="22"/>
              </w:rPr>
              <w:t xml:space="preserve"> </w:t>
            </w:r>
          </w:p>
        </w:tc>
        <w:tc>
          <w:tcPr>
            <w:tcW w:w="270" w:type="dxa"/>
          </w:tcPr>
          <w:p w14:paraId="2622FE79" w14:textId="77777777" w:rsidR="00451B06" w:rsidRPr="001D2AA2" w:rsidRDefault="00451B06" w:rsidP="008A23B3">
            <w:pPr>
              <w:spacing w:after="180"/>
              <w:rPr>
                <w:b/>
                <w:sz w:val="22"/>
                <w:szCs w:val="22"/>
              </w:rPr>
            </w:pPr>
          </w:p>
        </w:tc>
        <w:tc>
          <w:tcPr>
            <w:tcW w:w="2358" w:type="dxa"/>
          </w:tcPr>
          <w:p w14:paraId="27893150" w14:textId="77777777" w:rsidR="00451B06" w:rsidRPr="001D2AA2" w:rsidRDefault="00451B06" w:rsidP="008A23B3">
            <w:pPr>
              <w:spacing w:after="180"/>
              <w:rPr>
                <w:b/>
                <w:sz w:val="22"/>
                <w:szCs w:val="22"/>
              </w:rPr>
            </w:pPr>
          </w:p>
        </w:tc>
      </w:tr>
      <w:tr w:rsidR="00451B06" w:rsidRPr="001D2AA2" w14:paraId="10862F73" w14:textId="77777777" w:rsidTr="008A23B3">
        <w:trPr>
          <w:trHeight w:hRule="exact" w:val="300"/>
        </w:trPr>
        <w:tc>
          <w:tcPr>
            <w:tcW w:w="6948" w:type="dxa"/>
            <w:tcBorders>
              <w:bottom w:val="single" w:sz="4" w:space="0" w:color="auto"/>
            </w:tcBorders>
            <w:vAlign w:val="bottom"/>
          </w:tcPr>
          <w:p w14:paraId="04DDD21B" w14:textId="77777777" w:rsidR="00451B06" w:rsidRPr="001D2AA2" w:rsidRDefault="00451B06" w:rsidP="008A23B3">
            <w:pPr>
              <w:rPr>
                <w:sz w:val="22"/>
                <w:szCs w:val="22"/>
              </w:rPr>
            </w:pPr>
            <w:r w:rsidRPr="001D2AA2">
              <w:rPr>
                <w:sz w:val="22"/>
                <w:szCs w:val="22"/>
              </w:rPr>
              <w:t>Signature:</w:t>
            </w:r>
          </w:p>
        </w:tc>
        <w:tc>
          <w:tcPr>
            <w:tcW w:w="270" w:type="dxa"/>
            <w:vAlign w:val="bottom"/>
          </w:tcPr>
          <w:p w14:paraId="4CD1F7FA" w14:textId="77777777" w:rsidR="00451B06" w:rsidRPr="001D2AA2" w:rsidRDefault="00451B06" w:rsidP="008A23B3">
            <w:pPr>
              <w:rPr>
                <w:sz w:val="22"/>
                <w:szCs w:val="22"/>
              </w:rPr>
            </w:pPr>
          </w:p>
        </w:tc>
        <w:tc>
          <w:tcPr>
            <w:tcW w:w="2358" w:type="dxa"/>
            <w:tcBorders>
              <w:bottom w:val="single" w:sz="4" w:space="0" w:color="auto"/>
            </w:tcBorders>
            <w:vAlign w:val="bottom"/>
          </w:tcPr>
          <w:p w14:paraId="2E230511" w14:textId="77777777" w:rsidR="00451B06" w:rsidRPr="001D2AA2" w:rsidRDefault="00451B06" w:rsidP="008A23B3">
            <w:pPr>
              <w:rPr>
                <w:sz w:val="22"/>
                <w:szCs w:val="22"/>
              </w:rPr>
            </w:pPr>
            <w:r w:rsidRPr="001D2AA2">
              <w:rPr>
                <w:sz w:val="22"/>
                <w:szCs w:val="22"/>
              </w:rPr>
              <w:t>Date:</w:t>
            </w:r>
            <w:r>
              <w:rPr>
                <w:sz w:val="22"/>
                <w:szCs w:val="22"/>
              </w:rPr>
              <w:t xml:space="preserve"> </w:t>
            </w:r>
          </w:p>
        </w:tc>
      </w:tr>
      <w:tr w:rsidR="00451B06" w:rsidRPr="001D2AA2" w14:paraId="4314DCB2" w14:textId="77777777" w:rsidTr="008A23B3">
        <w:tc>
          <w:tcPr>
            <w:tcW w:w="6948" w:type="dxa"/>
          </w:tcPr>
          <w:p w14:paraId="06D71331" w14:textId="77777777" w:rsidR="00451B06" w:rsidRPr="001D2AA2" w:rsidRDefault="00451B06" w:rsidP="008A23B3">
            <w:pPr>
              <w:spacing w:after="180"/>
              <w:rPr>
                <w:b/>
                <w:sz w:val="22"/>
                <w:szCs w:val="22"/>
              </w:rPr>
            </w:pPr>
            <w:r>
              <w:rPr>
                <w:sz w:val="22"/>
                <w:szCs w:val="22"/>
              </w:rPr>
              <w:t>Alan Rue</w:t>
            </w:r>
            <w:r w:rsidRPr="008D54CE">
              <w:rPr>
                <w:sz w:val="22"/>
                <w:szCs w:val="22"/>
              </w:rPr>
              <w:t>, Director,</w:t>
            </w:r>
            <w:r w:rsidRPr="001D2AA2">
              <w:rPr>
                <w:sz w:val="22"/>
                <w:szCs w:val="22"/>
              </w:rPr>
              <w:t xml:space="preserve"> Manchester Environmental Laboratory</w:t>
            </w:r>
          </w:p>
        </w:tc>
        <w:tc>
          <w:tcPr>
            <w:tcW w:w="270" w:type="dxa"/>
          </w:tcPr>
          <w:p w14:paraId="0407EC10" w14:textId="77777777" w:rsidR="00451B06" w:rsidRPr="001D2AA2" w:rsidRDefault="00451B06" w:rsidP="008A23B3">
            <w:pPr>
              <w:spacing w:after="180"/>
              <w:rPr>
                <w:b/>
                <w:sz w:val="22"/>
                <w:szCs w:val="22"/>
              </w:rPr>
            </w:pPr>
          </w:p>
        </w:tc>
        <w:tc>
          <w:tcPr>
            <w:tcW w:w="2358" w:type="dxa"/>
          </w:tcPr>
          <w:p w14:paraId="3EF7CA33" w14:textId="77777777" w:rsidR="00451B06" w:rsidRPr="001D2AA2" w:rsidRDefault="00451B06" w:rsidP="008A23B3">
            <w:pPr>
              <w:spacing w:after="180"/>
              <w:rPr>
                <w:b/>
                <w:sz w:val="22"/>
                <w:szCs w:val="22"/>
              </w:rPr>
            </w:pPr>
          </w:p>
        </w:tc>
      </w:tr>
      <w:tr w:rsidR="00451B06" w:rsidRPr="001D2AA2" w14:paraId="109C145D" w14:textId="77777777" w:rsidTr="008A23B3">
        <w:trPr>
          <w:trHeight w:hRule="exact" w:val="300"/>
        </w:trPr>
        <w:tc>
          <w:tcPr>
            <w:tcW w:w="6948" w:type="dxa"/>
            <w:tcBorders>
              <w:bottom w:val="single" w:sz="4" w:space="0" w:color="auto"/>
            </w:tcBorders>
            <w:vAlign w:val="bottom"/>
          </w:tcPr>
          <w:p w14:paraId="12636E29" w14:textId="77777777" w:rsidR="00451B06" w:rsidRPr="001D2AA2" w:rsidRDefault="00451B06" w:rsidP="008A23B3">
            <w:pPr>
              <w:rPr>
                <w:sz w:val="22"/>
                <w:szCs w:val="22"/>
              </w:rPr>
            </w:pPr>
            <w:r w:rsidRPr="001D2AA2">
              <w:rPr>
                <w:sz w:val="22"/>
                <w:szCs w:val="22"/>
              </w:rPr>
              <w:t>Signature:</w:t>
            </w:r>
          </w:p>
        </w:tc>
        <w:tc>
          <w:tcPr>
            <w:tcW w:w="270" w:type="dxa"/>
            <w:vAlign w:val="bottom"/>
          </w:tcPr>
          <w:p w14:paraId="0B85D80A" w14:textId="77777777" w:rsidR="00451B06" w:rsidRPr="001D2AA2" w:rsidRDefault="00451B06" w:rsidP="008A23B3">
            <w:pPr>
              <w:rPr>
                <w:sz w:val="22"/>
                <w:szCs w:val="22"/>
              </w:rPr>
            </w:pPr>
          </w:p>
        </w:tc>
        <w:tc>
          <w:tcPr>
            <w:tcW w:w="2358" w:type="dxa"/>
            <w:tcBorders>
              <w:bottom w:val="single" w:sz="4" w:space="0" w:color="auto"/>
            </w:tcBorders>
            <w:vAlign w:val="bottom"/>
          </w:tcPr>
          <w:p w14:paraId="28BDB381" w14:textId="77777777" w:rsidR="00451B06" w:rsidRPr="001D2AA2" w:rsidRDefault="00451B06" w:rsidP="008A23B3">
            <w:pPr>
              <w:rPr>
                <w:sz w:val="22"/>
                <w:szCs w:val="22"/>
              </w:rPr>
            </w:pPr>
            <w:r w:rsidRPr="001D2AA2">
              <w:rPr>
                <w:sz w:val="22"/>
                <w:szCs w:val="22"/>
              </w:rPr>
              <w:t>Date:</w:t>
            </w:r>
            <w:r>
              <w:rPr>
                <w:sz w:val="22"/>
                <w:szCs w:val="22"/>
              </w:rPr>
              <w:t xml:space="preserve"> </w:t>
            </w:r>
          </w:p>
        </w:tc>
      </w:tr>
      <w:tr w:rsidR="00451B06" w:rsidRPr="001D2AA2" w14:paraId="74613372" w14:textId="77777777" w:rsidTr="008A23B3">
        <w:tc>
          <w:tcPr>
            <w:tcW w:w="6948" w:type="dxa"/>
          </w:tcPr>
          <w:p w14:paraId="4EC5E59D" w14:textId="77777777" w:rsidR="00451B06" w:rsidRPr="001D2AA2" w:rsidRDefault="00451B06" w:rsidP="008A23B3">
            <w:pPr>
              <w:rPr>
                <w:sz w:val="22"/>
                <w:szCs w:val="22"/>
              </w:rPr>
            </w:pPr>
            <w:r>
              <w:rPr>
                <w:sz w:val="22"/>
                <w:szCs w:val="22"/>
              </w:rPr>
              <w:t>Arati Kaza</w:t>
            </w:r>
            <w:r w:rsidRPr="001D2AA2">
              <w:rPr>
                <w:sz w:val="22"/>
                <w:szCs w:val="22"/>
              </w:rPr>
              <w:t>, Ecology Quality Assurance Officer</w:t>
            </w:r>
          </w:p>
        </w:tc>
        <w:tc>
          <w:tcPr>
            <w:tcW w:w="270" w:type="dxa"/>
          </w:tcPr>
          <w:p w14:paraId="190689DC" w14:textId="77777777" w:rsidR="00451B06" w:rsidRPr="001D2AA2" w:rsidRDefault="00451B06" w:rsidP="008A23B3">
            <w:pPr>
              <w:rPr>
                <w:b/>
                <w:sz w:val="22"/>
                <w:szCs w:val="22"/>
              </w:rPr>
            </w:pPr>
          </w:p>
        </w:tc>
        <w:tc>
          <w:tcPr>
            <w:tcW w:w="2358" w:type="dxa"/>
          </w:tcPr>
          <w:p w14:paraId="2AE37DE3" w14:textId="77777777" w:rsidR="00451B06" w:rsidRPr="001D2AA2" w:rsidRDefault="00451B06" w:rsidP="008A23B3">
            <w:pPr>
              <w:rPr>
                <w:sz w:val="22"/>
                <w:szCs w:val="22"/>
              </w:rPr>
            </w:pPr>
          </w:p>
        </w:tc>
      </w:tr>
    </w:tbl>
    <w:p w14:paraId="132DE3A6" w14:textId="77777777" w:rsidR="007B7866" w:rsidRPr="00241C0F" w:rsidRDefault="007B7866" w:rsidP="007B7866">
      <w:pPr>
        <w:pStyle w:val="FootnoteText"/>
        <w:rPr>
          <w:sz w:val="28"/>
          <w:szCs w:val="28"/>
        </w:rPr>
      </w:pPr>
    </w:p>
    <w:p w14:paraId="132DE3A7" w14:textId="77777777" w:rsidR="007B7866" w:rsidRPr="001D2AA2" w:rsidRDefault="007B7866" w:rsidP="007B7866">
      <w:pPr>
        <w:pStyle w:val="FootnoteText"/>
      </w:pPr>
      <w:r w:rsidRPr="001D2AA2">
        <w:t>Signatures are not available on the Internet version.</w:t>
      </w:r>
    </w:p>
    <w:p w14:paraId="132DE3A8" w14:textId="3D9E2EC1" w:rsidR="007B7866" w:rsidRPr="001D2AA2" w:rsidRDefault="007B7866" w:rsidP="007B7866">
      <w:pPr>
        <w:pStyle w:val="FootnoteText"/>
      </w:pPr>
      <w:r w:rsidRPr="001D2AA2">
        <w:t>EAP</w:t>
      </w:r>
      <w:r>
        <w:t>:</w:t>
      </w:r>
      <w:r w:rsidR="008E0C2D">
        <w:t xml:space="preserve"> </w:t>
      </w:r>
      <w:r w:rsidRPr="001D2AA2">
        <w:t>Environmental Assessment Program</w:t>
      </w:r>
    </w:p>
    <w:p w14:paraId="132DE3A9" w14:textId="77777777" w:rsidR="007B650D" w:rsidRDefault="007B7866" w:rsidP="00F813E4">
      <w:pPr>
        <w:pStyle w:val="PlainText"/>
        <w:jc w:val="center"/>
      </w:pPr>
      <w:r w:rsidRPr="001D2AA2">
        <w:br w:type="page"/>
      </w:r>
    </w:p>
    <w:p w14:paraId="4D971D27" w14:textId="39463BD5" w:rsidR="00F37783" w:rsidRPr="00F37783" w:rsidRDefault="00F37783" w:rsidP="00F37783">
      <w:pPr>
        <w:pStyle w:val="FrontMatterHeading"/>
        <w:pBdr>
          <w:bottom w:val="none" w:sz="0" w:space="0" w:color="auto"/>
        </w:pBdr>
        <w:jc w:val="center"/>
        <w:rPr>
          <w:sz w:val="40"/>
        </w:rPr>
      </w:pPr>
      <w:r w:rsidRPr="00F37783">
        <w:rPr>
          <w:sz w:val="40"/>
        </w:rPr>
        <w:lastRenderedPageBreak/>
        <w:t>1.0 Table of Contents</w:t>
      </w:r>
    </w:p>
    <w:p w14:paraId="6F686CE8" w14:textId="77777777" w:rsidR="008669F3" w:rsidRDefault="00F37783">
      <w:pPr>
        <w:pStyle w:val="TOC1"/>
        <w:rPr>
          <w:rFonts w:asciiTheme="minorHAnsi" w:eastAsiaTheme="minorEastAsia" w:hAnsiTheme="minorHAnsi" w:cstheme="minorBidi"/>
          <w:noProof/>
          <w:sz w:val="22"/>
          <w:szCs w:val="22"/>
        </w:rPr>
      </w:pPr>
      <w:r>
        <w:rPr>
          <w:color w:val="800000"/>
        </w:rPr>
        <w:fldChar w:fldCharType="begin"/>
      </w:r>
      <w:r>
        <w:rPr>
          <w:color w:val="800000"/>
        </w:rPr>
        <w:instrText xml:space="preserve"> TOC \h \z \t "Heading 2,1,Heading 3,2,Heading 4,3" </w:instrText>
      </w:r>
      <w:r>
        <w:rPr>
          <w:color w:val="800000"/>
        </w:rPr>
        <w:fldChar w:fldCharType="separate"/>
      </w:r>
      <w:hyperlink w:anchor="_Toc12274494" w:history="1">
        <w:r w:rsidR="008669F3" w:rsidRPr="002B622C">
          <w:rPr>
            <w:rStyle w:val="Hyperlink"/>
            <w:noProof/>
          </w:rPr>
          <w:t>3.0 Background</w:t>
        </w:r>
        <w:r w:rsidR="008669F3">
          <w:rPr>
            <w:noProof/>
            <w:webHidden/>
          </w:rPr>
          <w:tab/>
        </w:r>
        <w:r w:rsidR="008669F3">
          <w:rPr>
            <w:noProof/>
            <w:webHidden/>
          </w:rPr>
          <w:fldChar w:fldCharType="begin"/>
        </w:r>
        <w:r w:rsidR="008669F3">
          <w:rPr>
            <w:noProof/>
            <w:webHidden/>
          </w:rPr>
          <w:instrText xml:space="preserve"> PAGEREF _Toc12274494 \h </w:instrText>
        </w:r>
        <w:r w:rsidR="008669F3">
          <w:rPr>
            <w:noProof/>
            <w:webHidden/>
          </w:rPr>
        </w:r>
        <w:r w:rsidR="008669F3">
          <w:rPr>
            <w:noProof/>
            <w:webHidden/>
          </w:rPr>
          <w:fldChar w:fldCharType="separate"/>
        </w:r>
        <w:r w:rsidR="00E30462">
          <w:rPr>
            <w:noProof/>
            <w:webHidden/>
          </w:rPr>
          <w:t>1</w:t>
        </w:r>
        <w:r w:rsidR="008669F3">
          <w:rPr>
            <w:noProof/>
            <w:webHidden/>
          </w:rPr>
          <w:fldChar w:fldCharType="end"/>
        </w:r>
      </w:hyperlink>
    </w:p>
    <w:p w14:paraId="142700B6" w14:textId="77777777" w:rsidR="008669F3" w:rsidRDefault="00660951">
      <w:pPr>
        <w:pStyle w:val="TOC2"/>
        <w:rPr>
          <w:rFonts w:asciiTheme="minorHAnsi" w:eastAsiaTheme="minorEastAsia" w:hAnsiTheme="minorHAnsi" w:cstheme="minorBidi"/>
          <w:noProof/>
          <w:sz w:val="22"/>
          <w:szCs w:val="22"/>
        </w:rPr>
      </w:pPr>
      <w:hyperlink w:anchor="_Toc12274495" w:history="1">
        <w:r w:rsidR="008669F3" w:rsidRPr="002B622C">
          <w:rPr>
            <w:rStyle w:val="Hyperlink"/>
            <w:noProof/>
          </w:rPr>
          <w:t>3.1 Introduction and problem statement</w:t>
        </w:r>
        <w:r w:rsidR="008669F3">
          <w:rPr>
            <w:noProof/>
            <w:webHidden/>
          </w:rPr>
          <w:tab/>
        </w:r>
        <w:r w:rsidR="008669F3">
          <w:rPr>
            <w:noProof/>
            <w:webHidden/>
          </w:rPr>
          <w:fldChar w:fldCharType="begin"/>
        </w:r>
        <w:r w:rsidR="008669F3">
          <w:rPr>
            <w:noProof/>
            <w:webHidden/>
          </w:rPr>
          <w:instrText xml:space="preserve"> PAGEREF _Toc12274495 \h </w:instrText>
        </w:r>
        <w:r w:rsidR="008669F3">
          <w:rPr>
            <w:noProof/>
            <w:webHidden/>
          </w:rPr>
        </w:r>
        <w:r w:rsidR="008669F3">
          <w:rPr>
            <w:noProof/>
            <w:webHidden/>
          </w:rPr>
          <w:fldChar w:fldCharType="separate"/>
        </w:r>
        <w:r w:rsidR="00E30462">
          <w:rPr>
            <w:noProof/>
            <w:webHidden/>
          </w:rPr>
          <w:t>1</w:t>
        </w:r>
        <w:r w:rsidR="008669F3">
          <w:rPr>
            <w:noProof/>
            <w:webHidden/>
          </w:rPr>
          <w:fldChar w:fldCharType="end"/>
        </w:r>
      </w:hyperlink>
    </w:p>
    <w:p w14:paraId="3753067B" w14:textId="77777777" w:rsidR="008669F3" w:rsidRDefault="00660951">
      <w:pPr>
        <w:pStyle w:val="TOC3"/>
        <w:tabs>
          <w:tab w:val="left" w:pos="1680"/>
        </w:tabs>
        <w:rPr>
          <w:rFonts w:asciiTheme="minorHAnsi" w:eastAsiaTheme="minorEastAsia" w:hAnsiTheme="minorHAnsi" w:cstheme="minorBidi"/>
          <w:noProof/>
          <w:sz w:val="22"/>
          <w:szCs w:val="22"/>
        </w:rPr>
      </w:pPr>
      <w:hyperlink w:anchor="_Toc12274496" w:history="1">
        <w:r w:rsidR="008669F3" w:rsidRPr="002B622C">
          <w:rPr>
            <w:rStyle w:val="Hyperlink"/>
            <w:noProof/>
          </w:rPr>
          <w:t xml:space="preserve">3.2.2 </w:t>
        </w:r>
        <w:r w:rsidR="008669F3">
          <w:rPr>
            <w:rFonts w:asciiTheme="minorHAnsi" w:eastAsiaTheme="minorEastAsia" w:hAnsiTheme="minorHAnsi" w:cstheme="minorBidi"/>
            <w:noProof/>
            <w:sz w:val="22"/>
            <w:szCs w:val="22"/>
          </w:rPr>
          <w:tab/>
        </w:r>
        <w:r w:rsidR="008669F3" w:rsidRPr="002B622C">
          <w:rPr>
            <w:rStyle w:val="Hyperlink"/>
            <w:noProof/>
          </w:rPr>
          <w:t>Summary of previous studies and existing data</w:t>
        </w:r>
        <w:r w:rsidR="008669F3">
          <w:rPr>
            <w:noProof/>
            <w:webHidden/>
          </w:rPr>
          <w:tab/>
        </w:r>
        <w:r w:rsidR="008669F3">
          <w:rPr>
            <w:noProof/>
            <w:webHidden/>
          </w:rPr>
          <w:fldChar w:fldCharType="begin"/>
        </w:r>
        <w:r w:rsidR="008669F3">
          <w:rPr>
            <w:noProof/>
            <w:webHidden/>
          </w:rPr>
          <w:instrText xml:space="preserve"> PAGEREF _Toc12274496 \h </w:instrText>
        </w:r>
        <w:r w:rsidR="008669F3">
          <w:rPr>
            <w:noProof/>
            <w:webHidden/>
          </w:rPr>
        </w:r>
        <w:r w:rsidR="008669F3">
          <w:rPr>
            <w:noProof/>
            <w:webHidden/>
          </w:rPr>
          <w:fldChar w:fldCharType="separate"/>
        </w:r>
        <w:r w:rsidR="00E30462">
          <w:rPr>
            <w:noProof/>
            <w:webHidden/>
          </w:rPr>
          <w:t>1</w:t>
        </w:r>
        <w:r w:rsidR="008669F3">
          <w:rPr>
            <w:noProof/>
            <w:webHidden/>
          </w:rPr>
          <w:fldChar w:fldCharType="end"/>
        </w:r>
      </w:hyperlink>
    </w:p>
    <w:p w14:paraId="072C77A6" w14:textId="77777777" w:rsidR="008669F3" w:rsidRDefault="00660951">
      <w:pPr>
        <w:pStyle w:val="TOC1"/>
        <w:tabs>
          <w:tab w:val="left" w:pos="720"/>
        </w:tabs>
        <w:rPr>
          <w:rFonts w:asciiTheme="minorHAnsi" w:eastAsiaTheme="minorEastAsia" w:hAnsiTheme="minorHAnsi" w:cstheme="minorBidi"/>
          <w:noProof/>
          <w:sz w:val="22"/>
          <w:szCs w:val="22"/>
        </w:rPr>
      </w:pPr>
      <w:hyperlink w:anchor="_Toc12274497" w:history="1">
        <w:r w:rsidR="008669F3" w:rsidRPr="002B622C">
          <w:rPr>
            <w:rStyle w:val="Hyperlink"/>
            <w:noProof/>
          </w:rPr>
          <w:t>4.0</w:t>
        </w:r>
        <w:r w:rsidR="008669F3">
          <w:rPr>
            <w:rFonts w:asciiTheme="minorHAnsi" w:eastAsiaTheme="minorEastAsia" w:hAnsiTheme="minorHAnsi" w:cstheme="minorBidi"/>
            <w:noProof/>
            <w:sz w:val="22"/>
            <w:szCs w:val="22"/>
          </w:rPr>
          <w:tab/>
        </w:r>
        <w:r w:rsidR="008669F3" w:rsidRPr="002B622C">
          <w:rPr>
            <w:rStyle w:val="Hyperlink"/>
            <w:noProof/>
          </w:rPr>
          <w:t>Project Description</w:t>
        </w:r>
        <w:r w:rsidR="008669F3">
          <w:rPr>
            <w:noProof/>
            <w:webHidden/>
          </w:rPr>
          <w:tab/>
        </w:r>
        <w:r w:rsidR="008669F3">
          <w:rPr>
            <w:noProof/>
            <w:webHidden/>
          </w:rPr>
          <w:fldChar w:fldCharType="begin"/>
        </w:r>
        <w:r w:rsidR="008669F3">
          <w:rPr>
            <w:noProof/>
            <w:webHidden/>
          </w:rPr>
          <w:instrText xml:space="preserve"> PAGEREF _Toc12274497 \h </w:instrText>
        </w:r>
        <w:r w:rsidR="008669F3">
          <w:rPr>
            <w:noProof/>
            <w:webHidden/>
          </w:rPr>
        </w:r>
        <w:r w:rsidR="008669F3">
          <w:rPr>
            <w:noProof/>
            <w:webHidden/>
          </w:rPr>
          <w:fldChar w:fldCharType="separate"/>
        </w:r>
        <w:r w:rsidR="00E30462">
          <w:rPr>
            <w:noProof/>
            <w:webHidden/>
          </w:rPr>
          <w:t>4</w:t>
        </w:r>
        <w:r w:rsidR="008669F3">
          <w:rPr>
            <w:noProof/>
            <w:webHidden/>
          </w:rPr>
          <w:fldChar w:fldCharType="end"/>
        </w:r>
      </w:hyperlink>
    </w:p>
    <w:p w14:paraId="4FF6E269" w14:textId="77777777" w:rsidR="008669F3" w:rsidRDefault="00660951">
      <w:pPr>
        <w:pStyle w:val="TOC2"/>
        <w:tabs>
          <w:tab w:val="left" w:pos="1200"/>
        </w:tabs>
        <w:rPr>
          <w:rFonts w:asciiTheme="minorHAnsi" w:eastAsiaTheme="minorEastAsia" w:hAnsiTheme="minorHAnsi" w:cstheme="minorBidi"/>
          <w:noProof/>
          <w:sz w:val="22"/>
          <w:szCs w:val="22"/>
        </w:rPr>
      </w:pPr>
      <w:hyperlink w:anchor="_Toc12274498" w:history="1">
        <w:r w:rsidR="008669F3" w:rsidRPr="002B622C">
          <w:rPr>
            <w:rStyle w:val="Hyperlink"/>
            <w:noProof/>
          </w:rPr>
          <w:t xml:space="preserve">4.1 </w:t>
        </w:r>
        <w:r w:rsidR="008669F3">
          <w:rPr>
            <w:rFonts w:asciiTheme="minorHAnsi" w:eastAsiaTheme="minorEastAsia" w:hAnsiTheme="minorHAnsi" w:cstheme="minorBidi"/>
            <w:noProof/>
            <w:sz w:val="22"/>
            <w:szCs w:val="22"/>
          </w:rPr>
          <w:tab/>
        </w:r>
        <w:r w:rsidR="008669F3" w:rsidRPr="002B622C">
          <w:rPr>
            <w:rStyle w:val="Hyperlink"/>
            <w:noProof/>
          </w:rPr>
          <w:t>Project goals</w:t>
        </w:r>
        <w:r w:rsidR="008669F3">
          <w:rPr>
            <w:noProof/>
            <w:webHidden/>
          </w:rPr>
          <w:tab/>
        </w:r>
        <w:r w:rsidR="008669F3">
          <w:rPr>
            <w:noProof/>
            <w:webHidden/>
          </w:rPr>
          <w:fldChar w:fldCharType="begin"/>
        </w:r>
        <w:r w:rsidR="008669F3">
          <w:rPr>
            <w:noProof/>
            <w:webHidden/>
          </w:rPr>
          <w:instrText xml:space="preserve"> PAGEREF _Toc12274498 \h </w:instrText>
        </w:r>
        <w:r w:rsidR="008669F3">
          <w:rPr>
            <w:noProof/>
            <w:webHidden/>
          </w:rPr>
        </w:r>
        <w:r w:rsidR="008669F3">
          <w:rPr>
            <w:noProof/>
            <w:webHidden/>
          </w:rPr>
          <w:fldChar w:fldCharType="separate"/>
        </w:r>
        <w:r w:rsidR="00E30462">
          <w:rPr>
            <w:noProof/>
            <w:webHidden/>
          </w:rPr>
          <w:t>4</w:t>
        </w:r>
        <w:r w:rsidR="008669F3">
          <w:rPr>
            <w:noProof/>
            <w:webHidden/>
          </w:rPr>
          <w:fldChar w:fldCharType="end"/>
        </w:r>
      </w:hyperlink>
    </w:p>
    <w:p w14:paraId="4D58BE72" w14:textId="77777777" w:rsidR="008669F3" w:rsidRDefault="00660951">
      <w:pPr>
        <w:pStyle w:val="TOC2"/>
        <w:tabs>
          <w:tab w:val="left" w:pos="1200"/>
        </w:tabs>
        <w:rPr>
          <w:rFonts w:asciiTheme="minorHAnsi" w:eastAsiaTheme="minorEastAsia" w:hAnsiTheme="minorHAnsi" w:cstheme="minorBidi"/>
          <w:noProof/>
          <w:sz w:val="22"/>
          <w:szCs w:val="22"/>
        </w:rPr>
      </w:pPr>
      <w:hyperlink w:anchor="_Toc12274499" w:history="1">
        <w:r w:rsidR="008669F3" w:rsidRPr="002B622C">
          <w:rPr>
            <w:rStyle w:val="Hyperlink"/>
            <w:noProof/>
          </w:rPr>
          <w:t xml:space="preserve">4.2 </w:t>
        </w:r>
        <w:r w:rsidR="008669F3">
          <w:rPr>
            <w:rFonts w:asciiTheme="minorHAnsi" w:eastAsiaTheme="minorEastAsia" w:hAnsiTheme="minorHAnsi" w:cstheme="minorBidi"/>
            <w:noProof/>
            <w:sz w:val="22"/>
            <w:szCs w:val="22"/>
          </w:rPr>
          <w:tab/>
        </w:r>
        <w:r w:rsidR="008669F3" w:rsidRPr="002B622C">
          <w:rPr>
            <w:rStyle w:val="Hyperlink"/>
            <w:noProof/>
          </w:rPr>
          <w:t>Project objectives</w:t>
        </w:r>
        <w:r w:rsidR="008669F3">
          <w:rPr>
            <w:noProof/>
            <w:webHidden/>
          </w:rPr>
          <w:tab/>
        </w:r>
        <w:r w:rsidR="008669F3">
          <w:rPr>
            <w:noProof/>
            <w:webHidden/>
          </w:rPr>
          <w:fldChar w:fldCharType="begin"/>
        </w:r>
        <w:r w:rsidR="008669F3">
          <w:rPr>
            <w:noProof/>
            <w:webHidden/>
          </w:rPr>
          <w:instrText xml:space="preserve"> PAGEREF _Toc12274499 \h </w:instrText>
        </w:r>
        <w:r w:rsidR="008669F3">
          <w:rPr>
            <w:noProof/>
            <w:webHidden/>
          </w:rPr>
        </w:r>
        <w:r w:rsidR="008669F3">
          <w:rPr>
            <w:noProof/>
            <w:webHidden/>
          </w:rPr>
          <w:fldChar w:fldCharType="separate"/>
        </w:r>
        <w:r w:rsidR="00E30462">
          <w:rPr>
            <w:noProof/>
            <w:webHidden/>
          </w:rPr>
          <w:t>4</w:t>
        </w:r>
        <w:r w:rsidR="008669F3">
          <w:rPr>
            <w:noProof/>
            <w:webHidden/>
          </w:rPr>
          <w:fldChar w:fldCharType="end"/>
        </w:r>
      </w:hyperlink>
    </w:p>
    <w:p w14:paraId="608EEF42" w14:textId="77777777" w:rsidR="008669F3" w:rsidRDefault="00660951">
      <w:pPr>
        <w:pStyle w:val="TOC2"/>
        <w:tabs>
          <w:tab w:val="left" w:pos="1200"/>
        </w:tabs>
        <w:rPr>
          <w:rFonts w:asciiTheme="minorHAnsi" w:eastAsiaTheme="minorEastAsia" w:hAnsiTheme="minorHAnsi" w:cstheme="minorBidi"/>
          <w:noProof/>
          <w:sz w:val="22"/>
          <w:szCs w:val="22"/>
        </w:rPr>
      </w:pPr>
      <w:hyperlink w:anchor="_Toc12274500" w:history="1">
        <w:r w:rsidR="008669F3" w:rsidRPr="002B622C">
          <w:rPr>
            <w:rStyle w:val="Hyperlink"/>
            <w:noProof/>
          </w:rPr>
          <w:t xml:space="preserve">4.4 </w:t>
        </w:r>
        <w:r w:rsidR="008669F3">
          <w:rPr>
            <w:rFonts w:asciiTheme="minorHAnsi" w:eastAsiaTheme="minorEastAsia" w:hAnsiTheme="minorHAnsi" w:cstheme="minorBidi"/>
            <w:noProof/>
            <w:sz w:val="22"/>
            <w:szCs w:val="22"/>
          </w:rPr>
          <w:tab/>
        </w:r>
        <w:r w:rsidR="008669F3" w:rsidRPr="002B622C">
          <w:rPr>
            <w:rStyle w:val="Hyperlink"/>
            <w:noProof/>
          </w:rPr>
          <w:t>Tasks required</w:t>
        </w:r>
        <w:r w:rsidR="008669F3">
          <w:rPr>
            <w:noProof/>
            <w:webHidden/>
          </w:rPr>
          <w:tab/>
        </w:r>
        <w:r w:rsidR="008669F3">
          <w:rPr>
            <w:noProof/>
            <w:webHidden/>
          </w:rPr>
          <w:fldChar w:fldCharType="begin"/>
        </w:r>
        <w:r w:rsidR="008669F3">
          <w:rPr>
            <w:noProof/>
            <w:webHidden/>
          </w:rPr>
          <w:instrText xml:space="preserve"> PAGEREF _Toc12274500 \h </w:instrText>
        </w:r>
        <w:r w:rsidR="008669F3">
          <w:rPr>
            <w:noProof/>
            <w:webHidden/>
          </w:rPr>
        </w:r>
        <w:r w:rsidR="008669F3">
          <w:rPr>
            <w:noProof/>
            <w:webHidden/>
          </w:rPr>
          <w:fldChar w:fldCharType="separate"/>
        </w:r>
        <w:r w:rsidR="00E30462">
          <w:rPr>
            <w:noProof/>
            <w:webHidden/>
          </w:rPr>
          <w:t>4</w:t>
        </w:r>
        <w:r w:rsidR="008669F3">
          <w:rPr>
            <w:noProof/>
            <w:webHidden/>
          </w:rPr>
          <w:fldChar w:fldCharType="end"/>
        </w:r>
      </w:hyperlink>
    </w:p>
    <w:p w14:paraId="667D9AA1" w14:textId="77777777" w:rsidR="008669F3" w:rsidRDefault="00660951">
      <w:pPr>
        <w:pStyle w:val="TOC1"/>
        <w:tabs>
          <w:tab w:val="left" w:pos="720"/>
        </w:tabs>
        <w:rPr>
          <w:rFonts w:asciiTheme="minorHAnsi" w:eastAsiaTheme="minorEastAsia" w:hAnsiTheme="minorHAnsi" w:cstheme="minorBidi"/>
          <w:noProof/>
          <w:sz w:val="22"/>
          <w:szCs w:val="22"/>
        </w:rPr>
      </w:pPr>
      <w:hyperlink w:anchor="_Toc12274501" w:history="1">
        <w:r w:rsidR="008669F3" w:rsidRPr="002B622C">
          <w:rPr>
            <w:rStyle w:val="Hyperlink"/>
            <w:noProof/>
          </w:rPr>
          <w:t>5.0</w:t>
        </w:r>
        <w:r w:rsidR="008669F3">
          <w:rPr>
            <w:rFonts w:asciiTheme="minorHAnsi" w:eastAsiaTheme="minorEastAsia" w:hAnsiTheme="minorHAnsi" w:cstheme="minorBidi"/>
            <w:noProof/>
            <w:sz w:val="22"/>
            <w:szCs w:val="22"/>
          </w:rPr>
          <w:tab/>
        </w:r>
        <w:r w:rsidR="008669F3" w:rsidRPr="002B622C">
          <w:rPr>
            <w:rStyle w:val="Hyperlink"/>
            <w:noProof/>
          </w:rPr>
          <w:t>Organization and Schedule</w:t>
        </w:r>
        <w:r w:rsidR="008669F3">
          <w:rPr>
            <w:noProof/>
            <w:webHidden/>
          </w:rPr>
          <w:tab/>
        </w:r>
        <w:r w:rsidR="008669F3">
          <w:rPr>
            <w:noProof/>
            <w:webHidden/>
          </w:rPr>
          <w:fldChar w:fldCharType="begin"/>
        </w:r>
        <w:r w:rsidR="008669F3">
          <w:rPr>
            <w:noProof/>
            <w:webHidden/>
          </w:rPr>
          <w:instrText xml:space="preserve"> PAGEREF _Toc12274501 \h </w:instrText>
        </w:r>
        <w:r w:rsidR="008669F3">
          <w:rPr>
            <w:noProof/>
            <w:webHidden/>
          </w:rPr>
        </w:r>
        <w:r w:rsidR="008669F3">
          <w:rPr>
            <w:noProof/>
            <w:webHidden/>
          </w:rPr>
          <w:fldChar w:fldCharType="separate"/>
        </w:r>
        <w:r w:rsidR="00E30462">
          <w:rPr>
            <w:noProof/>
            <w:webHidden/>
          </w:rPr>
          <w:t>4</w:t>
        </w:r>
        <w:r w:rsidR="008669F3">
          <w:rPr>
            <w:noProof/>
            <w:webHidden/>
          </w:rPr>
          <w:fldChar w:fldCharType="end"/>
        </w:r>
      </w:hyperlink>
    </w:p>
    <w:p w14:paraId="7BA202A7" w14:textId="77777777" w:rsidR="008669F3" w:rsidRDefault="00660951">
      <w:pPr>
        <w:pStyle w:val="TOC2"/>
        <w:tabs>
          <w:tab w:val="left" w:pos="1200"/>
        </w:tabs>
        <w:rPr>
          <w:rFonts w:asciiTheme="minorHAnsi" w:eastAsiaTheme="minorEastAsia" w:hAnsiTheme="minorHAnsi" w:cstheme="minorBidi"/>
          <w:noProof/>
          <w:sz w:val="22"/>
          <w:szCs w:val="22"/>
        </w:rPr>
      </w:pPr>
      <w:hyperlink w:anchor="_Toc12274502" w:history="1">
        <w:r w:rsidR="008669F3" w:rsidRPr="002B622C">
          <w:rPr>
            <w:rStyle w:val="Hyperlink"/>
            <w:noProof/>
          </w:rPr>
          <w:t>5.3</w:t>
        </w:r>
        <w:r w:rsidR="008669F3">
          <w:rPr>
            <w:rFonts w:asciiTheme="minorHAnsi" w:eastAsiaTheme="minorEastAsia" w:hAnsiTheme="minorHAnsi" w:cstheme="minorBidi"/>
            <w:noProof/>
            <w:sz w:val="22"/>
            <w:szCs w:val="22"/>
          </w:rPr>
          <w:tab/>
        </w:r>
        <w:r w:rsidR="008669F3" w:rsidRPr="002B622C">
          <w:rPr>
            <w:rStyle w:val="Hyperlink"/>
            <w:noProof/>
          </w:rPr>
          <w:t>Organization chart</w:t>
        </w:r>
        <w:r w:rsidR="008669F3">
          <w:rPr>
            <w:noProof/>
            <w:webHidden/>
          </w:rPr>
          <w:tab/>
        </w:r>
        <w:r w:rsidR="008669F3">
          <w:rPr>
            <w:noProof/>
            <w:webHidden/>
          </w:rPr>
          <w:fldChar w:fldCharType="begin"/>
        </w:r>
        <w:r w:rsidR="008669F3">
          <w:rPr>
            <w:noProof/>
            <w:webHidden/>
          </w:rPr>
          <w:instrText xml:space="preserve"> PAGEREF _Toc12274502 \h </w:instrText>
        </w:r>
        <w:r w:rsidR="008669F3">
          <w:rPr>
            <w:noProof/>
            <w:webHidden/>
          </w:rPr>
        </w:r>
        <w:r w:rsidR="008669F3">
          <w:rPr>
            <w:noProof/>
            <w:webHidden/>
          </w:rPr>
          <w:fldChar w:fldCharType="separate"/>
        </w:r>
        <w:r w:rsidR="00E30462">
          <w:rPr>
            <w:noProof/>
            <w:webHidden/>
          </w:rPr>
          <w:t>4</w:t>
        </w:r>
        <w:r w:rsidR="008669F3">
          <w:rPr>
            <w:noProof/>
            <w:webHidden/>
          </w:rPr>
          <w:fldChar w:fldCharType="end"/>
        </w:r>
      </w:hyperlink>
    </w:p>
    <w:p w14:paraId="114CBDA7" w14:textId="77777777" w:rsidR="008669F3" w:rsidRDefault="00660951">
      <w:pPr>
        <w:pStyle w:val="TOC2"/>
        <w:tabs>
          <w:tab w:val="left" w:pos="1200"/>
        </w:tabs>
        <w:rPr>
          <w:rFonts w:asciiTheme="minorHAnsi" w:eastAsiaTheme="minorEastAsia" w:hAnsiTheme="minorHAnsi" w:cstheme="minorBidi"/>
          <w:noProof/>
          <w:sz w:val="22"/>
          <w:szCs w:val="22"/>
        </w:rPr>
      </w:pPr>
      <w:hyperlink w:anchor="_Toc12274503" w:history="1">
        <w:r w:rsidR="008669F3" w:rsidRPr="002B622C">
          <w:rPr>
            <w:rStyle w:val="Hyperlink"/>
            <w:noProof/>
          </w:rPr>
          <w:t>5.4</w:t>
        </w:r>
        <w:r w:rsidR="008669F3">
          <w:rPr>
            <w:rFonts w:asciiTheme="minorHAnsi" w:eastAsiaTheme="minorEastAsia" w:hAnsiTheme="minorHAnsi" w:cstheme="minorBidi"/>
            <w:noProof/>
            <w:sz w:val="22"/>
            <w:szCs w:val="22"/>
          </w:rPr>
          <w:tab/>
        </w:r>
        <w:r w:rsidR="008669F3" w:rsidRPr="002B622C">
          <w:rPr>
            <w:rStyle w:val="Hyperlink"/>
            <w:noProof/>
          </w:rPr>
          <w:t>Proposed project schedule</w:t>
        </w:r>
        <w:r w:rsidR="008669F3">
          <w:rPr>
            <w:noProof/>
            <w:webHidden/>
          </w:rPr>
          <w:tab/>
        </w:r>
        <w:r w:rsidR="008669F3">
          <w:rPr>
            <w:noProof/>
            <w:webHidden/>
          </w:rPr>
          <w:fldChar w:fldCharType="begin"/>
        </w:r>
        <w:r w:rsidR="008669F3">
          <w:rPr>
            <w:noProof/>
            <w:webHidden/>
          </w:rPr>
          <w:instrText xml:space="preserve"> PAGEREF _Toc12274503 \h </w:instrText>
        </w:r>
        <w:r w:rsidR="008669F3">
          <w:rPr>
            <w:noProof/>
            <w:webHidden/>
          </w:rPr>
        </w:r>
        <w:r w:rsidR="008669F3">
          <w:rPr>
            <w:noProof/>
            <w:webHidden/>
          </w:rPr>
          <w:fldChar w:fldCharType="separate"/>
        </w:r>
        <w:r w:rsidR="00E30462">
          <w:rPr>
            <w:noProof/>
            <w:webHidden/>
          </w:rPr>
          <w:t>5</w:t>
        </w:r>
        <w:r w:rsidR="008669F3">
          <w:rPr>
            <w:noProof/>
            <w:webHidden/>
          </w:rPr>
          <w:fldChar w:fldCharType="end"/>
        </w:r>
      </w:hyperlink>
    </w:p>
    <w:p w14:paraId="4814623F" w14:textId="77777777" w:rsidR="008669F3" w:rsidRDefault="00660951">
      <w:pPr>
        <w:pStyle w:val="TOC2"/>
        <w:tabs>
          <w:tab w:val="left" w:pos="1200"/>
        </w:tabs>
        <w:rPr>
          <w:rFonts w:asciiTheme="minorHAnsi" w:eastAsiaTheme="minorEastAsia" w:hAnsiTheme="minorHAnsi" w:cstheme="minorBidi"/>
          <w:noProof/>
          <w:sz w:val="22"/>
          <w:szCs w:val="22"/>
        </w:rPr>
      </w:pPr>
      <w:hyperlink w:anchor="_Toc12274504" w:history="1">
        <w:r w:rsidR="008669F3" w:rsidRPr="002B622C">
          <w:rPr>
            <w:rStyle w:val="Hyperlink"/>
            <w:noProof/>
          </w:rPr>
          <w:t>5.5</w:t>
        </w:r>
        <w:r w:rsidR="008669F3">
          <w:rPr>
            <w:rFonts w:asciiTheme="minorHAnsi" w:eastAsiaTheme="minorEastAsia" w:hAnsiTheme="minorHAnsi" w:cstheme="minorBidi"/>
            <w:noProof/>
            <w:sz w:val="22"/>
            <w:szCs w:val="22"/>
          </w:rPr>
          <w:tab/>
        </w:r>
        <w:r w:rsidR="008669F3" w:rsidRPr="002B622C">
          <w:rPr>
            <w:rStyle w:val="Hyperlink"/>
            <w:noProof/>
          </w:rPr>
          <w:t>Budget and funding</w:t>
        </w:r>
        <w:r w:rsidR="008669F3">
          <w:rPr>
            <w:noProof/>
            <w:webHidden/>
          </w:rPr>
          <w:tab/>
        </w:r>
        <w:r w:rsidR="008669F3">
          <w:rPr>
            <w:noProof/>
            <w:webHidden/>
          </w:rPr>
          <w:fldChar w:fldCharType="begin"/>
        </w:r>
        <w:r w:rsidR="008669F3">
          <w:rPr>
            <w:noProof/>
            <w:webHidden/>
          </w:rPr>
          <w:instrText xml:space="preserve"> PAGEREF _Toc12274504 \h </w:instrText>
        </w:r>
        <w:r w:rsidR="008669F3">
          <w:rPr>
            <w:noProof/>
            <w:webHidden/>
          </w:rPr>
        </w:r>
        <w:r w:rsidR="008669F3">
          <w:rPr>
            <w:noProof/>
            <w:webHidden/>
          </w:rPr>
          <w:fldChar w:fldCharType="separate"/>
        </w:r>
        <w:r w:rsidR="00E30462">
          <w:rPr>
            <w:noProof/>
            <w:webHidden/>
          </w:rPr>
          <w:t>6</w:t>
        </w:r>
        <w:r w:rsidR="008669F3">
          <w:rPr>
            <w:noProof/>
            <w:webHidden/>
          </w:rPr>
          <w:fldChar w:fldCharType="end"/>
        </w:r>
      </w:hyperlink>
    </w:p>
    <w:p w14:paraId="5109D5AA" w14:textId="77777777" w:rsidR="008669F3" w:rsidRDefault="00660951">
      <w:pPr>
        <w:pStyle w:val="TOC1"/>
        <w:tabs>
          <w:tab w:val="left" w:pos="720"/>
        </w:tabs>
        <w:rPr>
          <w:rFonts w:asciiTheme="minorHAnsi" w:eastAsiaTheme="minorEastAsia" w:hAnsiTheme="minorHAnsi" w:cstheme="minorBidi"/>
          <w:noProof/>
          <w:sz w:val="22"/>
          <w:szCs w:val="22"/>
        </w:rPr>
      </w:pPr>
      <w:hyperlink w:anchor="_Toc12274505" w:history="1">
        <w:r w:rsidR="008669F3" w:rsidRPr="002B622C">
          <w:rPr>
            <w:rStyle w:val="Hyperlink"/>
            <w:noProof/>
          </w:rPr>
          <w:t>6.0</w:t>
        </w:r>
        <w:r w:rsidR="008669F3">
          <w:rPr>
            <w:rFonts w:asciiTheme="minorHAnsi" w:eastAsiaTheme="minorEastAsia" w:hAnsiTheme="minorHAnsi" w:cstheme="minorBidi"/>
            <w:noProof/>
            <w:sz w:val="22"/>
            <w:szCs w:val="22"/>
          </w:rPr>
          <w:tab/>
        </w:r>
        <w:r w:rsidR="008669F3" w:rsidRPr="002B622C">
          <w:rPr>
            <w:rStyle w:val="Hyperlink"/>
            <w:noProof/>
          </w:rPr>
          <w:t>Quality Objectives</w:t>
        </w:r>
        <w:r w:rsidR="008669F3">
          <w:rPr>
            <w:noProof/>
            <w:webHidden/>
          </w:rPr>
          <w:tab/>
        </w:r>
        <w:r w:rsidR="008669F3">
          <w:rPr>
            <w:noProof/>
            <w:webHidden/>
          </w:rPr>
          <w:fldChar w:fldCharType="begin"/>
        </w:r>
        <w:r w:rsidR="008669F3">
          <w:rPr>
            <w:noProof/>
            <w:webHidden/>
          </w:rPr>
          <w:instrText xml:space="preserve"> PAGEREF _Toc12274505 \h </w:instrText>
        </w:r>
        <w:r w:rsidR="008669F3">
          <w:rPr>
            <w:noProof/>
            <w:webHidden/>
          </w:rPr>
        </w:r>
        <w:r w:rsidR="008669F3">
          <w:rPr>
            <w:noProof/>
            <w:webHidden/>
          </w:rPr>
          <w:fldChar w:fldCharType="separate"/>
        </w:r>
        <w:r w:rsidR="00E30462">
          <w:rPr>
            <w:noProof/>
            <w:webHidden/>
          </w:rPr>
          <w:t>6</w:t>
        </w:r>
        <w:r w:rsidR="008669F3">
          <w:rPr>
            <w:noProof/>
            <w:webHidden/>
          </w:rPr>
          <w:fldChar w:fldCharType="end"/>
        </w:r>
      </w:hyperlink>
    </w:p>
    <w:p w14:paraId="0156BF3E" w14:textId="77777777" w:rsidR="008669F3" w:rsidRDefault="00660951">
      <w:pPr>
        <w:pStyle w:val="TOC2"/>
        <w:tabs>
          <w:tab w:val="left" w:pos="1200"/>
        </w:tabs>
        <w:rPr>
          <w:rFonts w:asciiTheme="minorHAnsi" w:eastAsiaTheme="minorEastAsia" w:hAnsiTheme="minorHAnsi" w:cstheme="minorBidi"/>
          <w:noProof/>
          <w:sz w:val="22"/>
          <w:szCs w:val="22"/>
        </w:rPr>
      </w:pPr>
      <w:hyperlink w:anchor="_Toc12274506" w:history="1">
        <w:r w:rsidR="008669F3" w:rsidRPr="002B622C">
          <w:rPr>
            <w:rStyle w:val="Hyperlink"/>
            <w:noProof/>
          </w:rPr>
          <w:t>6.2</w:t>
        </w:r>
        <w:r w:rsidR="008669F3">
          <w:rPr>
            <w:rFonts w:asciiTheme="minorHAnsi" w:eastAsiaTheme="minorEastAsia" w:hAnsiTheme="minorHAnsi" w:cstheme="minorBidi"/>
            <w:noProof/>
            <w:sz w:val="22"/>
            <w:szCs w:val="22"/>
          </w:rPr>
          <w:tab/>
        </w:r>
        <w:r w:rsidR="008669F3" w:rsidRPr="002B622C">
          <w:rPr>
            <w:rStyle w:val="Hyperlink"/>
            <w:noProof/>
          </w:rPr>
          <w:t>Measurement quality objectives</w:t>
        </w:r>
        <w:r w:rsidR="008669F3">
          <w:rPr>
            <w:noProof/>
            <w:webHidden/>
          </w:rPr>
          <w:tab/>
        </w:r>
        <w:r w:rsidR="008669F3">
          <w:rPr>
            <w:noProof/>
            <w:webHidden/>
          </w:rPr>
          <w:fldChar w:fldCharType="begin"/>
        </w:r>
        <w:r w:rsidR="008669F3">
          <w:rPr>
            <w:noProof/>
            <w:webHidden/>
          </w:rPr>
          <w:instrText xml:space="preserve"> PAGEREF _Toc12274506 \h </w:instrText>
        </w:r>
        <w:r w:rsidR="008669F3">
          <w:rPr>
            <w:noProof/>
            <w:webHidden/>
          </w:rPr>
        </w:r>
        <w:r w:rsidR="008669F3">
          <w:rPr>
            <w:noProof/>
            <w:webHidden/>
          </w:rPr>
          <w:fldChar w:fldCharType="separate"/>
        </w:r>
        <w:r w:rsidR="00E30462">
          <w:rPr>
            <w:noProof/>
            <w:webHidden/>
          </w:rPr>
          <w:t>6</w:t>
        </w:r>
        <w:r w:rsidR="008669F3">
          <w:rPr>
            <w:noProof/>
            <w:webHidden/>
          </w:rPr>
          <w:fldChar w:fldCharType="end"/>
        </w:r>
      </w:hyperlink>
    </w:p>
    <w:p w14:paraId="77F350E3" w14:textId="77777777" w:rsidR="008669F3" w:rsidRDefault="00660951">
      <w:pPr>
        <w:pStyle w:val="TOC1"/>
        <w:tabs>
          <w:tab w:val="left" w:pos="720"/>
        </w:tabs>
        <w:rPr>
          <w:rFonts w:asciiTheme="minorHAnsi" w:eastAsiaTheme="minorEastAsia" w:hAnsiTheme="minorHAnsi" w:cstheme="minorBidi"/>
          <w:noProof/>
          <w:sz w:val="22"/>
          <w:szCs w:val="22"/>
        </w:rPr>
      </w:pPr>
      <w:hyperlink w:anchor="_Toc12274507" w:history="1">
        <w:r w:rsidR="008669F3" w:rsidRPr="002B622C">
          <w:rPr>
            <w:rStyle w:val="Hyperlink"/>
            <w:noProof/>
          </w:rPr>
          <w:t>7.0</w:t>
        </w:r>
        <w:r w:rsidR="008669F3">
          <w:rPr>
            <w:rFonts w:asciiTheme="minorHAnsi" w:eastAsiaTheme="minorEastAsia" w:hAnsiTheme="minorHAnsi" w:cstheme="minorBidi"/>
            <w:noProof/>
            <w:sz w:val="22"/>
            <w:szCs w:val="22"/>
          </w:rPr>
          <w:tab/>
        </w:r>
        <w:r w:rsidR="008669F3" w:rsidRPr="002B622C">
          <w:rPr>
            <w:rStyle w:val="Hyperlink"/>
            <w:noProof/>
          </w:rPr>
          <w:t>Study Design</w:t>
        </w:r>
        <w:r w:rsidR="008669F3">
          <w:rPr>
            <w:noProof/>
            <w:webHidden/>
          </w:rPr>
          <w:tab/>
        </w:r>
        <w:r w:rsidR="008669F3">
          <w:rPr>
            <w:noProof/>
            <w:webHidden/>
          </w:rPr>
          <w:fldChar w:fldCharType="begin"/>
        </w:r>
        <w:r w:rsidR="008669F3">
          <w:rPr>
            <w:noProof/>
            <w:webHidden/>
          </w:rPr>
          <w:instrText xml:space="preserve"> PAGEREF _Toc12274507 \h </w:instrText>
        </w:r>
        <w:r w:rsidR="008669F3">
          <w:rPr>
            <w:noProof/>
            <w:webHidden/>
          </w:rPr>
        </w:r>
        <w:r w:rsidR="008669F3">
          <w:rPr>
            <w:noProof/>
            <w:webHidden/>
          </w:rPr>
          <w:fldChar w:fldCharType="separate"/>
        </w:r>
        <w:r w:rsidR="00E30462">
          <w:rPr>
            <w:noProof/>
            <w:webHidden/>
          </w:rPr>
          <w:t>7</w:t>
        </w:r>
        <w:r w:rsidR="008669F3">
          <w:rPr>
            <w:noProof/>
            <w:webHidden/>
          </w:rPr>
          <w:fldChar w:fldCharType="end"/>
        </w:r>
      </w:hyperlink>
    </w:p>
    <w:p w14:paraId="4C730A7A" w14:textId="77777777" w:rsidR="008669F3" w:rsidRDefault="00660951">
      <w:pPr>
        <w:pStyle w:val="TOC2"/>
        <w:tabs>
          <w:tab w:val="left" w:pos="1200"/>
        </w:tabs>
        <w:rPr>
          <w:rFonts w:asciiTheme="minorHAnsi" w:eastAsiaTheme="minorEastAsia" w:hAnsiTheme="minorHAnsi" w:cstheme="minorBidi"/>
          <w:noProof/>
          <w:sz w:val="22"/>
          <w:szCs w:val="22"/>
        </w:rPr>
      </w:pPr>
      <w:hyperlink w:anchor="_Toc12274508" w:history="1">
        <w:r w:rsidR="008669F3" w:rsidRPr="002B622C">
          <w:rPr>
            <w:rStyle w:val="Hyperlink"/>
            <w:noProof/>
          </w:rPr>
          <w:t>7.1</w:t>
        </w:r>
        <w:r w:rsidR="008669F3">
          <w:rPr>
            <w:rFonts w:asciiTheme="minorHAnsi" w:eastAsiaTheme="minorEastAsia" w:hAnsiTheme="minorHAnsi" w:cstheme="minorBidi"/>
            <w:noProof/>
            <w:sz w:val="22"/>
            <w:szCs w:val="22"/>
          </w:rPr>
          <w:tab/>
        </w:r>
        <w:r w:rsidR="008669F3" w:rsidRPr="002B622C">
          <w:rPr>
            <w:rStyle w:val="Hyperlink"/>
            <w:noProof/>
          </w:rPr>
          <w:t>Study boundaries</w:t>
        </w:r>
        <w:r w:rsidR="008669F3">
          <w:rPr>
            <w:noProof/>
            <w:webHidden/>
          </w:rPr>
          <w:tab/>
        </w:r>
        <w:r w:rsidR="008669F3">
          <w:rPr>
            <w:noProof/>
            <w:webHidden/>
          </w:rPr>
          <w:fldChar w:fldCharType="begin"/>
        </w:r>
        <w:r w:rsidR="008669F3">
          <w:rPr>
            <w:noProof/>
            <w:webHidden/>
          </w:rPr>
          <w:instrText xml:space="preserve"> PAGEREF _Toc12274508 \h </w:instrText>
        </w:r>
        <w:r w:rsidR="008669F3">
          <w:rPr>
            <w:noProof/>
            <w:webHidden/>
          </w:rPr>
        </w:r>
        <w:r w:rsidR="008669F3">
          <w:rPr>
            <w:noProof/>
            <w:webHidden/>
          </w:rPr>
          <w:fldChar w:fldCharType="separate"/>
        </w:r>
        <w:r w:rsidR="00E30462">
          <w:rPr>
            <w:noProof/>
            <w:webHidden/>
          </w:rPr>
          <w:t>7</w:t>
        </w:r>
        <w:r w:rsidR="008669F3">
          <w:rPr>
            <w:noProof/>
            <w:webHidden/>
          </w:rPr>
          <w:fldChar w:fldCharType="end"/>
        </w:r>
      </w:hyperlink>
    </w:p>
    <w:p w14:paraId="7465D2FE" w14:textId="77777777" w:rsidR="008669F3" w:rsidRDefault="00660951">
      <w:pPr>
        <w:pStyle w:val="TOC2"/>
        <w:tabs>
          <w:tab w:val="left" w:pos="1200"/>
        </w:tabs>
        <w:rPr>
          <w:rFonts w:asciiTheme="minorHAnsi" w:eastAsiaTheme="minorEastAsia" w:hAnsiTheme="minorHAnsi" w:cstheme="minorBidi"/>
          <w:noProof/>
          <w:sz w:val="22"/>
          <w:szCs w:val="22"/>
        </w:rPr>
      </w:pPr>
      <w:hyperlink w:anchor="_Toc12274509" w:history="1">
        <w:r w:rsidR="008669F3" w:rsidRPr="002B622C">
          <w:rPr>
            <w:rStyle w:val="Hyperlink"/>
            <w:noProof/>
          </w:rPr>
          <w:t>7.2</w:t>
        </w:r>
        <w:r w:rsidR="008669F3">
          <w:rPr>
            <w:rFonts w:asciiTheme="minorHAnsi" w:eastAsiaTheme="minorEastAsia" w:hAnsiTheme="minorHAnsi" w:cstheme="minorBidi"/>
            <w:noProof/>
            <w:sz w:val="22"/>
            <w:szCs w:val="22"/>
          </w:rPr>
          <w:tab/>
        </w:r>
        <w:r w:rsidR="008669F3" w:rsidRPr="002B622C">
          <w:rPr>
            <w:rStyle w:val="Hyperlink"/>
            <w:noProof/>
          </w:rPr>
          <w:t>Field data collection</w:t>
        </w:r>
        <w:r w:rsidR="008669F3">
          <w:rPr>
            <w:noProof/>
            <w:webHidden/>
          </w:rPr>
          <w:tab/>
        </w:r>
        <w:r w:rsidR="008669F3">
          <w:rPr>
            <w:noProof/>
            <w:webHidden/>
          </w:rPr>
          <w:fldChar w:fldCharType="begin"/>
        </w:r>
        <w:r w:rsidR="008669F3">
          <w:rPr>
            <w:noProof/>
            <w:webHidden/>
          </w:rPr>
          <w:instrText xml:space="preserve"> PAGEREF _Toc12274509 \h </w:instrText>
        </w:r>
        <w:r w:rsidR="008669F3">
          <w:rPr>
            <w:noProof/>
            <w:webHidden/>
          </w:rPr>
        </w:r>
        <w:r w:rsidR="008669F3">
          <w:rPr>
            <w:noProof/>
            <w:webHidden/>
          </w:rPr>
          <w:fldChar w:fldCharType="separate"/>
        </w:r>
        <w:r w:rsidR="00E30462">
          <w:rPr>
            <w:noProof/>
            <w:webHidden/>
          </w:rPr>
          <w:t>7</w:t>
        </w:r>
        <w:r w:rsidR="008669F3">
          <w:rPr>
            <w:noProof/>
            <w:webHidden/>
          </w:rPr>
          <w:fldChar w:fldCharType="end"/>
        </w:r>
      </w:hyperlink>
    </w:p>
    <w:p w14:paraId="015C50F7" w14:textId="77777777" w:rsidR="008669F3" w:rsidRDefault="00660951">
      <w:pPr>
        <w:pStyle w:val="TOC3"/>
        <w:tabs>
          <w:tab w:val="left" w:pos="1440"/>
        </w:tabs>
        <w:rPr>
          <w:rFonts w:asciiTheme="minorHAnsi" w:eastAsiaTheme="minorEastAsia" w:hAnsiTheme="minorHAnsi" w:cstheme="minorBidi"/>
          <w:noProof/>
          <w:sz w:val="22"/>
          <w:szCs w:val="22"/>
        </w:rPr>
      </w:pPr>
      <w:hyperlink w:anchor="_Toc12274510" w:history="1">
        <w:r w:rsidR="008669F3" w:rsidRPr="002B622C">
          <w:rPr>
            <w:rStyle w:val="Hyperlink"/>
            <w:noProof/>
          </w:rPr>
          <w:t>7.2.1</w:t>
        </w:r>
        <w:r w:rsidR="008669F3">
          <w:rPr>
            <w:rFonts w:asciiTheme="minorHAnsi" w:eastAsiaTheme="minorEastAsia" w:hAnsiTheme="minorHAnsi" w:cstheme="minorBidi"/>
            <w:noProof/>
            <w:sz w:val="22"/>
            <w:szCs w:val="22"/>
          </w:rPr>
          <w:tab/>
        </w:r>
        <w:r w:rsidR="008669F3" w:rsidRPr="002B622C">
          <w:rPr>
            <w:rStyle w:val="Hyperlink"/>
            <w:noProof/>
          </w:rPr>
          <w:t>Sampling locations and frequency</w:t>
        </w:r>
        <w:r w:rsidR="008669F3">
          <w:rPr>
            <w:noProof/>
            <w:webHidden/>
          </w:rPr>
          <w:tab/>
        </w:r>
        <w:r w:rsidR="008669F3">
          <w:rPr>
            <w:noProof/>
            <w:webHidden/>
          </w:rPr>
          <w:fldChar w:fldCharType="begin"/>
        </w:r>
        <w:r w:rsidR="008669F3">
          <w:rPr>
            <w:noProof/>
            <w:webHidden/>
          </w:rPr>
          <w:instrText xml:space="preserve"> PAGEREF _Toc12274510 \h </w:instrText>
        </w:r>
        <w:r w:rsidR="008669F3">
          <w:rPr>
            <w:noProof/>
            <w:webHidden/>
          </w:rPr>
        </w:r>
        <w:r w:rsidR="008669F3">
          <w:rPr>
            <w:noProof/>
            <w:webHidden/>
          </w:rPr>
          <w:fldChar w:fldCharType="separate"/>
        </w:r>
        <w:r w:rsidR="00E30462">
          <w:rPr>
            <w:noProof/>
            <w:webHidden/>
          </w:rPr>
          <w:t>7</w:t>
        </w:r>
        <w:r w:rsidR="008669F3">
          <w:rPr>
            <w:noProof/>
            <w:webHidden/>
          </w:rPr>
          <w:fldChar w:fldCharType="end"/>
        </w:r>
      </w:hyperlink>
    </w:p>
    <w:p w14:paraId="4D9ABC6B" w14:textId="77777777" w:rsidR="008669F3" w:rsidRDefault="00660951">
      <w:pPr>
        <w:pStyle w:val="TOC3"/>
        <w:tabs>
          <w:tab w:val="left" w:pos="1440"/>
        </w:tabs>
        <w:rPr>
          <w:rFonts w:asciiTheme="minorHAnsi" w:eastAsiaTheme="minorEastAsia" w:hAnsiTheme="minorHAnsi" w:cstheme="minorBidi"/>
          <w:noProof/>
          <w:sz w:val="22"/>
          <w:szCs w:val="22"/>
        </w:rPr>
      </w:pPr>
      <w:hyperlink w:anchor="_Toc12274511" w:history="1">
        <w:r w:rsidR="008669F3" w:rsidRPr="002B622C">
          <w:rPr>
            <w:rStyle w:val="Hyperlink"/>
            <w:noProof/>
          </w:rPr>
          <w:t>7.2.2</w:t>
        </w:r>
        <w:r w:rsidR="008669F3">
          <w:rPr>
            <w:rFonts w:asciiTheme="minorHAnsi" w:eastAsiaTheme="minorEastAsia" w:hAnsiTheme="minorHAnsi" w:cstheme="minorBidi"/>
            <w:noProof/>
            <w:sz w:val="22"/>
            <w:szCs w:val="22"/>
          </w:rPr>
          <w:tab/>
        </w:r>
        <w:r w:rsidR="008669F3" w:rsidRPr="002B622C">
          <w:rPr>
            <w:rStyle w:val="Hyperlink"/>
            <w:noProof/>
          </w:rPr>
          <w:t>Field parameters and laboratory analytes to be measured</w:t>
        </w:r>
        <w:r w:rsidR="008669F3">
          <w:rPr>
            <w:noProof/>
            <w:webHidden/>
          </w:rPr>
          <w:tab/>
        </w:r>
        <w:r w:rsidR="008669F3">
          <w:rPr>
            <w:noProof/>
            <w:webHidden/>
          </w:rPr>
          <w:fldChar w:fldCharType="begin"/>
        </w:r>
        <w:r w:rsidR="008669F3">
          <w:rPr>
            <w:noProof/>
            <w:webHidden/>
          </w:rPr>
          <w:instrText xml:space="preserve"> PAGEREF _Toc12274511 \h </w:instrText>
        </w:r>
        <w:r w:rsidR="008669F3">
          <w:rPr>
            <w:noProof/>
            <w:webHidden/>
          </w:rPr>
        </w:r>
        <w:r w:rsidR="008669F3">
          <w:rPr>
            <w:noProof/>
            <w:webHidden/>
          </w:rPr>
          <w:fldChar w:fldCharType="separate"/>
        </w:r>
        <w:r w:rsidR="00E30462">
          <w:rPr>
            <w:noProof/>
            <w:webHidden/>
          </w:rPr>
          <w:t>2</w:t>
        </w:r>
        <w:r w:rsidR="008669F3">
          <w:rPr>
            <w:noProof/>
            <w:webHidden/>
          </w:rPr>
          <w:fldChar w:fldCharType="end"/>
        </w:r>
      </w:hyperlink>
    </w:p>
    <w:p w14:paraId="443B208D" w14:textId="77777777" w:rsidR="008669F3" w:rsidRDefault="00660951">
      <w:pPr>
        <w:pStyle w:val="TOC2"/>
        <w:tabs>
          <w:tab w:val="left" w:pos="1200"/>
        </w:tabs>
        <w:rPr>
          <w:rFonts w:asciiTheme="minorHAnsi" w:eastAsiaTheme="minorEastAsia" w:hAnsiTheme="minorHAnsi" w:cstheme="minorBidi"/>
          <w:noProof/>
          <w:sz w:val="22"/>
          <w:szCs w:val="22"/>
        </w:rPr>
      </w:pPr>
      <w:hyperlink w:anchor="_Toc12274512" w:history="1">
        <w:r w:rsidR="008669F3" w:rsidRPr="002B622C">
          <w:rPr>
            <w:rStyle w:val="Hyperlink"/>
            <w:noProof/>
          </w:rPr>
          <w:t>7.4</w:t>
        </w:r>
        <w:r w:rsidR="008669F3">
          <w:rPr>
            <w:rFonts w:asciiTheme="minorHAnsi" w:eastAsiaTheme="minorEastAsia" w:hAnsiTheme="minorHAnsi" w:cstheme="minorBidi"/>
            <w:noProof/>
            <w:sz w:val="22"/>
            <w:szCs w:val="22"/>
          </w:rPr>
          <w:tab/>
        </w:r>
        <w:r w:rsidR="008669F3" w:rsidRPr="002B622C">
          <w:rPr>
            <w:rStyle w:val="Hyperlink"/>
            <w:noProof/>
          </w:rPr>
          <w:t>Assumptions in relation to objectives and study area</w:t>
        </w:r>
        <w:r w:rsidR="008669F3">
          <w:rPr>
            <w:noProof/>
            <w:webHidden/>
          </w:rPr>
          <w:tab/>
        </w:r>
        <w:r w:rsidR="008669F3">
          <w:rPr>
            <w:noProof/>
            <w:webHidden/>
          </w:rPr>
          <w:fldChar w:fldCharType="begin"/>
        </w:r>
        <w:r w:rsidR="008669F3">
          <w:rPr>
            <w:noProof/>
            <w:webHidden/>
          </w:rPr>
          <w:instrText xml:space="preserve"> PAGEREF _Toc12274512 \h </w:instrText>
        </w:r>
        <w:r w:rsidR="008669F3">
          <w:rPr>
            <w:noProof/>
            <w:webHidden/>
          </w:rPr>
        </w:r>
        <w:r w:rsidR="008669F3">
          <w:rPr>
            <w:noProof/>
            <w:webHidden/>
          </w:rPr>
          <w:fldChar w:fldCharType="separate"/>
        </w:r>
        <w:r w:rsidR="00E30462">
          <w:rPr>
            <w:noProof/>
            <w:webHidden/>
          </w:rPr>
          <w:t>2</w:t>
        </w:r>
        <w:r w:rsidR="008669F3">
          <w:rPr>
            <w:noProof/>
            <w:webHidden/>
          </w:rPr>
          <w:fldChar w:fldCharType="end"/>
        </w:r>
      </w:hyperlink>
    </w:p>
    <w:p w14:paraId="2B5C91B2" w14:textId="77777777" w:rsidR="008669F3" w:rsidRDefault="00660951">
      <w:pPr>
        <w:pStyle w:val="TOC1"/>
        <w:rPr>
          <w:rFonts w:asciiTheme="minorHAnsi" w:eastAsiaTheme="minorEastAsia" w:hAnsiTheme="minorHAnsi" w:cstheme="minorBidi"/>
          <w:noProof/>
          <w:sz w:val="22"/>
          <w:szCs w:val="22"/>
        </w:rPr>
      </w:pPr>
      <w:hyperlink w:anchor="_Toc12274513" w:history="1">
        <w:r w:rsidR="008669F3" w:rsidRPr="002B622C">
          <w:rPr>
            <w:rStyle w:val="Hyperlink"/>
            <w:noProof/>
          </w:rPr>
          <w:t>8.0 Field Procedures</w:t>
        </w:r>
        <w:r w:rsidR="008669F3">
          <w:rPr>
            <w:noProof/>
            <w:webHidden/>
          </w:rPr>
          <w:tab/>
        </w:r>
        <w:r w:rsidR="008669F3">
          <w:rPr>
            <w:noProof/>
            <w:webHidden/>
          </w:rPr>
          <w:fldChar w:fldCharType="begin"/>
        </w:r>
        <w:r w:rsidR="008669F3">
          <w:rPr>
            <w:noProof/>
            <w:webHidden/>
          </w:rPr>
          <w:instrText xml:space="preserve"> PAGEREF _Toc12274513 \h </w:instrText>
        </w:r>
        <w:r w:rsidR="008669F3">
          <w:rPr>
            <w:noProof/>
            <w:webHidden/>
          </w:rPr>
        </w:r>
        <w:r w:rsidR="008669F3">
          <w:rPr>
            <w:noProof/>
            <w:webHidden/>
          </w:rPr>
          <w:fldChar w:fldCharType="separate"/>
        </w:r>
        <w:r w:rsidR="00E30462">
          <w:rPr>
            <w:noProof/>
            <w:webHidden/>
          </w:rPr>
          <w:t>1</w:t>
        </w:r>
        <w:r w:rsidR="008669F3">
          <w:rPr>
            <w:noProof/>
            <w:webHidden/>
          </w:rPr>
          <w:fldChar w:fldCharType="end"/>
        </w:r>
      </w:hyperlink>
    </w:p>
    <w:p w14:paraId="194E36A7" w14:textId="77777777" w:rsidR="008669F3" w:rsidRDefault="00660951">
      <w:pPr>
        <w:pStyle w:val="TOC2"/>
        <w:rPr>
          <w:rFonts w:asciiTheme="minorHAnsi" w:eastAsiaTheme="minorEastAsia" w:hAnsiTheme="minorHAnsi" w:cstheme="minorBidi"/>
          <w:noProof/>
          <w:sz w:val="22"/>
          <w:szCs w:val="22"/>
        </w:rPr>
      </w:pPr>
      <w:hyperlink w:anchor="_Toc12274514" w:history="1">
        <w:r w:rsidR="008669F3" w:rsidRPr="002B622C">
          <w:rPr>
            <w:rStyle w:val="Hyperlink"/>
            <w:noProof/>
          </w:rPr>
          <w:t>8.3 Containers, preservation methods, holding times</w:t>
        </w:r>
        <w:r w:rsidR="008669F3">
          <w:rPr>
            <w:noProof/>
            <w:webHidden/>
          </w:rPr>
          <w:tab/>
        </w:r>
        <w:r w:rsidR="008669F3">
          <w:rPr>
            <w:noProof/>
            <w:webHidden/>
          </w:rPr>
          <w:fldChar w:fldCharType="begin"/>
        </w:r>
        <w:r w:rsidR="008669F3">
          <w:rPr>
            <w:noProof/>
            <w:webHidden/>
          </w:rPr>
          <w:instrText xml:space="preserve"> PAGEREF _Toc12274514 \h </w:instrText>
        </w:r>
        <w:r w:rsidR="008669F3">
          <w:rPr>
            <w:noProof/>
            <w:webHidden/>
          </w:rPr>
        </w:r>
        <w:r w:rsidR="008669F3">
          <w:rPr>
            <w:noProof/>
            <w:webHidden/>
          </w:rPr>
          <w:fldChar w:fldCharType="separate"/>
        </w:r>
        <w:r w:rsidR="00E30462">
          <w:rPr>
            <w:noProof/>
            <w:webHidden/>
          </w:rPr>
          <w:t>1</w:t>
        </w:r>
        <w:r w:rsidR="008669F3">
          <w:rPr>
            <w:noProof/>
            <w:webHidden/>
          </w:rPr>
          <w:fldChar w:fldCharType="end"/>
        </w:r>
      </w:hyperlink>
    </w:p>
    <w:p w14:paraId="6893681A" w14:textId="77777777" w:rsidR="008669F3" w:rsidRDefault="00660951">
      <w:pPr>
        <w:pStyle w:val="TOC1"/>
        <w:tabs>
          <w:tab w:val="left" w:pos="720"/>
        </w:tabs>
        <w:rPr>
          <w:rFonts w:asciiTheme="minorHAnsi" w:eastAsiaTheme="minorEastAsia" w:hAnsiTheme="minorHAnsi" w:cstheme="minorBidi"/>
          <w:noProof/>
          <w:sz w:val="22"/>
          <w:szCs w:val="22"/>
        </w:rPr>
      </w:pPr>
      <w:hyperlink w:anchor="_Toc12274515" w:history="1">
        <w:r w:rsidR="008669F3" w:rsidRPr="002B622C">
          <w:rPr>
            <w:rStyle w:val="Hyperlink"/>
            <w:noProof/>
          </w:rPr>
          <w:t>9.0</w:t>
        </w:r>
        <w:r w:rsidR="008669F3">
          <w:rPr>
            <w:rFonts w:asciiTheme="minorHAnsi" w:eastAsiaTheme="minorEastAsia" w:hAnsiTheme="minorHAnsi" w:cstheme="minorBidi"/>
            <w:noProof/>
            <w:sz w:val="22"/>
            <w:szCs w:val="22"/>
          </w:rPr>
          <w:tab/>
        </w:r>
        <w:r w:rsidR="008669F3" w:rsidRPr="002B622C">
          <w:rPr>
            <w:rStyle w:val="Hyperlink"/>
            <w:noProof/>
          </w:rPr>
          <w:t>Laboratory Procedures</w:t>
        </w:r>
        <w:r w:rsidR="008669F3">
          <w:rPr>
            <w:noProof/>
            <w:webHidden/>
          </w:rPr>
          <w:tab/>
        </w:r>
        <w:r w:rsidR="008669F3">
          <w:rPr>
            <w:noProof/>
            <w:webHidden/>
          </w:rPr>
          <w:fldChar w:fldCharType="begin"/>
        </w:r>
        <w:r w:rsidR="008669F3">
          <w:rPr>
            <w:noProof/>
            <w:webHidden/>
          </w:rPr>
          <w:instrText xml:space="preserve"> PAGEREF _Toc12274515 \h </w:instrText>
        </w:r>
        <w:r w:rsidR="008669F3">
          <w:rPr>
            <w:noProof/>
            <w:webHidden/>
          </w:rPr>
        </w:r>
        <w:r w:rsidR="008669F3">
          <w:rPr>
            <w:noProof/>
            <w:webHidden/>
          </w:rPr>
          <w:fldChar w:fldCharType="separate"/>
        </w:r>
        <w:r w:rsidR="00E30462">
          <w:rPr>
            <w:noProof/>
            <w:webHidden/>
          </w:rPr>
          <w:t>1</w:t>
        </w:r>
        <w:r w:rsidR="008669F3">
          <w:rPr>
            <w:noProof/>
            <w:webHidden/>
          </w:rPr>
          <w:fldChar w:fldCharType="end"/>
        </w:r>
      </w:hyperlink>
    </w:p>
    <w:p w14:paraId="7A0D9990" w14:textId="77777777" w:rsidR="008669F3" w:rsidRDefault="00660951">
      <w:pPr>
        <w:pStyle w:val="TOC2"/>
        <w:tabs>
          <w:tab w:val="left" w:pos="1200"/>
        </w:tabs>
        <w:rPr>
          <w:rFonts w:asciiTheme="minorHAnsi" w:eastAsiaTheme="minorEastAsia" w:hAnsiTheme="minorHAnsi" w:cstheme="minorBidi"/>
          <w:noProof/>
          <w:sz w:val="22"/>
          <w:szCs w:val="22"/>
        </w:rPr>
      </w:pPr>
      <w:hyperlink w:anchor="_Toc12274516" w:history="1">
        <w:r w:rsidR="008669F3" w:rsidRPr="002B622C">
          <w:rPr>
            <w:rStyle w:val="Hyperlink"/>
            <w:noProof/>
          </w:rPr>
          <w:t>9.4</w:t>
        </w:r>
        <w:r w:rsidR="008669F3">
          <w:rPr>
            <w:rFonts w:asciiTheme="minorHAnsi" w:eastAsiaTheme="minorEastAsia" w:hAnsiTheme="minorHAnsi" w:cstheme="minorBidi"/>
            <w:noProof/>
            <w:sz w:val="22"/>
            <w:szCs w:val="22"/>
          </w:rPr>
          <w:tab/>
        </w:r>
        <w:r w:rsidR="008669F3" w:rsidRPr="002B622C">
          <w:rPr>
            <w:rStyle w:val="Hyperlink"/>
            <w:noProof/>
          </w:rPr>
          <w:t>Laboratories accredited for methods</w:t>
        </w:r>
        <w:r w:rsidR="008669F3">
          <w:rPr>
            <w:noProof/>
            <w:webHidden/>
          </w:rPr>
          <w:tab/>
        </w:r>
        <w:r w:rsidR="008669F3">
          <w:rPr>
            <w:noProof/>
            <w:webHidden/>
          </w:rPr>
          <w:fldChar w:fldCharType="begin"/>
        </w:r>
        <w:r w:rsidR="008669F3">
          <w:rPr>
            <w:noProof/>
            <w:webHidden/>
          </w:rPr>
          <w:instrText xml:space="preserve"> PAGEREF _Toc12274516 \h </w:instrText>
        </w:r>
        <w:r w:rsidR="008669F3">
          <w:rPr>
            <w:noProof/>
            <w:webHidden/>
          </w:rPr>
        </w:r>
        <w:r w:rsidR="008669F3">
          <w:rPr>
            <w:noProof/>
            <w:webHidden/>
          </w:rPr>
          <w:fldChar w:fldCharType="separate"/>
        </w:r>
        <w:r w:rsidR="00E30462">
          <w:rPr>
            <w:noProof/>
            <w:webHidden/>
          </w:rPr>
          <w:t>1</w:t>
        </w:r>
        <w:r w:rsidR="008669F3">
          <w:rPr>
            <w:noProof/>
            <w:webHidden/>
          </w:rPr>
          <w:fldChar w:fldCharType="end"/>
        </w:r>
      </w:hyperlink>
    </w:p>
    <w:p w14:paraId="76C92DA2" w14:textId="77777777" w:rsidR="008669F3" w:rsidRDefault="00660951">
      <w:pPr>
        <w:pStyle w:val="TOC1"/>
        <w:tabs>
          <w:tab w:val="left" w:pos="720"/>
        </w:tabs>
        <w:rPr>
          <w:rFonts w:asciiTheme="minorHAnsi" w:eastAsiaTheme="minorEastAsia" w:hAnsiTheme="minorHAnsi" w:cstheme="minorBidi"/>
          <w:noProof/>
          <w:sz w:val="22"/>
          <w:szCs w:val="22"/>
        </w:rPr>
      </w:pPr>
      <w:hyperlink w:anchor="_Toc12274517" w:history="1">
        <w:r w:rsidR="008669F3" w:rsidRPr="002B622C">
          <w:rPr>
            <w:rStyle w:val="Hyperlink"/>
            <w:noProof/>
          </w:rPr>
          <w:t xml:space="preserve">10.0 </w:t>
        </w:r>
        <w:r w:rsidR="008669F3">
          <w:rPr>
            <w:rFonts w:asciiTheme="minorHAnsi" w:eastAsiaTheme="minorEastAsia" w:hAnsiTheme="minorHAnsi" w:cstheme="minorBidi"/>
            <w:noProof/>
            <w:sz w:val="22"/>
            <w:szCs w:val="22"/>
          </w:rPr>
          <w:tab/>
        </w:r>
        <w:r w:rsidR="008669F3" w:rsidRPr="002B622C">
          <w:rPr>
            <w:rStyle w:val="Hyperlink"/>
            <w:noProof/>
          </w:rPr>
          <w:t>Quality Control Procedures</w:t>
        </w:r>
        <w:r w:rsidR="008669F3">
          <w:rPr>
            <w:noProof/>
            <w:webHidden/>
          </w:rPr>
          <w:tab/>
        </w:r>
        <w:r w:rsidR="008669F3">
          <w:rPr>
            <w:noProof/>
            <w:webHidden/>
          </w:rPr>
          <w:fldChar w:fldCharType="begin"/>
        </w:r>
        <w:r w:rsidR="008669F3">
          <w:rPr>
            <w:noProof/>
            <w:webHidden/>
          </w:rPr>
          <w:instrText xml:space="preserve"> PAGEREF _Toc12274517 \h </w:instrText>
        </w:r>
        <w:r w:rsidR="008669F3">
          <w:rPr>
            <w:noProof/>
            <w:webHidden/>
          </w:rPr>
        </w:r>
        <w:r w:rsidR="008669F3">
          <w:rPr>
            <w:noProof/>
            <w:webHidden/>
          </w:rPr>
          <w:fldChar w:fldCharType="separate"/>
        </w:r>
        <w:r w:rsidR="00E30462">
          <w:rPr>
            <w:noProof/>
            <w:webHidden/>
          </w:rPr>
          <w:t>1</w:t>
        </w:r>
        <w:r w:rsidR="008669F3">
          <w:rPr>
            <w:noProof/>
            <w:webHidden/>
          </w:rPr>
          <w:fldChar w:fldCharType="end"/>
        </w:r>
      </w:hyperlink>
    </w:p>
    <w:p w14:paraId="1EE897AA" w14:textId="77777777" w:rsidR="008669F3" w:rsidRDefault="00660951">
      <w:pPr>
        <w:pStyle w:val="TOC2"/>
        <w:tabs>
          <w:tab w:val="left" w:pos="1200"/>
        </w:tabs>
        <w:rPr>
          <w:rFonts w:asciiTheme="minorHAnsi" w:eastAsiaTheme="minorEastAsia" w:hAnsiTheme="minorHAnsi" w:cstheme="minorBidi"/>
          <w:noProof/>
          <w:sz w:val="22"/>
          <w:szCs w:val="22"/>
        </w:rPr>
      </w:pPr>
      <w:hyperlink w:anchor="_Toc12274518" w:history="1">
        <w:r w:rsidR="008669F3" w:rsidRPr="002B622C">
          <w:rPr>
            <w:rStyle w:val="Hyperlink"/>
            <w:noProof/>
          </w:rPr>
          <w:t>10.1</w:t>
        </w:r>
        <w:r w:rsidR="008669F3">
          <w:rPr>
            <w:rFonts w:asciiTheme="minorHAnsi" w:eastAsiaTheme="minorEastAsia" w:hAnsiTheme="minorHAnsi" w:cstheme="minorBidi"/>
            <w:noProof/>
            <w:sz w:val="22"/>
            <w:szCs w:val="22"/>
          </w:rPr>
          <w:tab/>
        </w:r>
        <w:r w:rsidR="008669F3" w:rsidRPr="002B622C">
          <w:rPr>
            <w:rStyle w:val="Hyperlink"/>
            <w:noProof/>
          </w:rPr>
          <w:t>Table of field and laboratory quality control</w:t>
        </w:r>
        <w:r w:rsidR="008669F3">
          <w:rPr>
            <w:noProof/>
            <w:webHidden/>
          </w:rPr>
          <w:tab/>
        </w:r>
        <w:r w:rsidR="008669F3">
          <w:rPr>
            <w:noProof/>
            <w:webHidden/>
          </w:rPr>
          <w:fldChar w:fldCharType="begin"/>
        </w:r>
        <w:r w:rsidR="008669F3">
          <w:rPr>
            <w:noProof/>
            <w:webHidden/>
          </w:rPr>
          <w:instrText xml:space="preserve"> PAGEREF _Toc12274518 \h </w:instrText>
        </w:r>
        <w:r w:rsidR="008669F3">
          <w:rPr>
            <w:noProof/>
            <w:webHidden/>
          </w:rPr>
        </w:r>
        <w:r w:rsidR="008669F3">
          <w:rPr>
            <w:noProof/>
            <w:webHidden/>
          </w:rPr>
          <w:fldChar w:fldCharType="separate"/>
        </w:r>
        <w:r w:rsidR="00E30462">
          <w:rPr>
            <w:noProof/>
            <w:webHidden/>
          </w:rPr>
          <w:t>1</w:t>
        </w:r>
        <w:r w:rsidR="008669F3">
          <w:rPr>
            <w:noProof/>
            <w:webHidden/>
          </w:rPr>
          <w:fldChar w:fldCharType="end"/>
        </w:r>
      </w:hyperlink>
    </w:p>
    <w:p w14:paraId="5C0F1951" w14:textId="77777777" w:rsidR="008669F3" w:rsidRDefault="00660951">
      <w:pPr>
        <w:pStyle w:val="TOC1"/>
        <w:tabs>
          <w:tab w:val="left" w:pos="720"/>
        </w:tabs>
        <w:rPr>
          <w:rFonts w:asciiTheme="minorHAnsi" w:eastAsiaTheme="minorEastAsia" w:hAnsiTheme="minorHAnsi" w:cstheme="minorBidi"/>
          <w:noProof/>
          <w:sz w:val="22"/>
          <w:szCs w:val="22"/>
        </w:rPr>
      </w:pPr>
      <w:hyperlink w:anchor="_Toc12274519" w:history="1">
        <w:r w:rsidR="008669F3" w:rsidRPr="002B622C">
          <w:rPr>
            <w:rStyle w:val="Hyperlink"/>
            <w:noProof/>
          </w:rPr>
          <w:t xml:space="preserve">14.0 </w:t>
        </w:r>
        <w:r w:rsidR="008669F3">
          <w:rPr>
            <w:rFonts w:asciiTheme="minorHAnsi" w:eastAsiaTheme="minorEastAsia" w:hAnsiTheme="minorHAnsi" w:cstheme="minorBidi"/>
            <w:noProof/>
            <w:sz w:val="22"/>
            <w:szCs w:val="22"/>
          </w:rPr>
          <w:tab/>
        </w:r>
        <w:r w:rsidR="008669F3" w:rsidRPr="002B622C">
          <w:rPr>
            <w:rStyle w:val="Hyperlink"/>
            <w:noProof/>
          </w:rPr>
          <w:t>Data Quality (Usability) Assessment</w:t>
        </w:r>
        <w:r w:rsidR="008669F3">
          <w:rPr>
            <w:noProof/>
            <w:webHidden/>
          </w:rPr>
          <w:tab/>
        </w:r>
        <w:r w:rsidR="008669F3">
          <w:rPr>
            <w:noProof/>
            <w:webHidden/>
          </w:rPr>
          <w:fldChar w:fldCharType="begin"/>
        </w:r>
        <w:r w:rsidR="008669F3">
          <w:rPr>
            <w:noProof/>
            <w:webHidden/>
          </w:rPr>
          <w:instrText xml:space="preserve"> PAGEREF _Toc12274519 \h </w:instrText>
        </w:r>
        <w:r w:rsidR="008669F3">
          <w:rPr>
            <w:noProof/>
            <w:webHidden/>
          </w:rPr>
        </w:r>
        <w:r w:rsidR="008669F3">
          <w:rPr>
            <w:noProof/>
            <w:webHidden/>
          </w:rPr>
          <w:fldChar w:fldCharType="separate"/>
        </w:r>
        <w:r w:rsidR="00E30462">
          <w:rPr>
            <w:noProof/>
            <w:webHidden/>
          </w:rPr>
          <w:t>2</w:t>
        </w:r>
        <w:r w:rsidR="008669F3">
          <w:rPr>
            <w:noProof/>
            <w:webHidden/>
          </w:rPr>
          <w:fldChar w:fldCharType="end"/>
        </w:r>
      </w:hyperlink>
    </w:p>
    <w:p w14:paraId="4A4B19FB" w14:textId="77777777" w:rsidR="008669F3" w:rsidRDefault="00660951">
      <w:pPr>
        <w:pStyle w:val="TOC1"/>
        <w:rPr>
          <w:rFonts w:asciiTheme="minorHAnsi" w:eastAsiaTheme="minorEastAsia" w:hAnsiTheme="minorHAnsi" w:cstheme="minorBidi"/>
          <w:noProof/>
          <w:sz w:val="22"/>
          <w:szCs w:val="22"/>
        </w:rPr>
      </w:pPr>
      <w:hyperlink w:anchor="_Toc12274520" w:history="1">
        <w:r w:rsidR="008669F3" w:rsidRPr="002B622C">
          <w:rPr>
            <w:rStyle w:val="Hyperlink"/>
            <w:noProof/>
          </w:rPr>
          <w:t>14.3 Data analysis and presentation methods</w:t>
        </w:r>
        <w:r w:rsidR="008669F3">
          <w:rPr>
            <w:noProof/>
            <w:webHidden/>
          </w:rPr>
          <w:tab/>
        </w:r>
        <w:r w:rsidR="008669F3">
          <w:rPr>
            <w:noProof/>
            <w:webHidden/>
          </w:rPr>
          <w:fldChar w:fldCharType="begin"/>
        </w:r>
        <w:r w:rsidR="008669F3">
          <w:rPr>
            <w:noProof/>
            <w:webHidden/>
          </w:rPr>
          <w:instrText xml:space="preserve"> PAGEREF _Toc12274520 \h </w:instrText>
        </w:r>
        <w:r w:rsidR="008669F3">
          <w:rPr>
            <w:noProof/>
            <w:webHidden/>
          </w:rPr>
        </w:r>
        <w:r w:rsidR="008669F3">
          <w:rPr>
            <w:noProof/>
            <w:webHidden/>
          </w:rPr>
          <w:fldChar w:fldCharType="separate"/>
        </w:r>
        <w:r w:rsidR="00E30462">
          <w:rPr>
            <w:noProof/>
            <w:webHidden/>
          </w:rPr>
          <w:t>2</w:t>
        </w:r>
        <w:r w:rsidR="008669F3">
          <w:rPr>
            <w:noProof/>
            <w:webHidden/>
          </w:rPr>
          <w:fldChar w:fldCharType="end"/>
        </w:r>
      </w:hyperlink>
    </w:p>
    <w:p w14:paraId="3E309F0E" w14:textId="77777777" w:rsidR="008669F3" w:rsidRDefault="00660951">
      <w:pPr>
        <w:pStyle w:val="TOC2"/>
        <w:tabs>
          <w:tab w:val="left" w:pos="1200"/>
        </w:tabs>
        <w:rPr>
          <w:rFonts w:asciiTheme="minorHAnsi" w:eastAsiaTheme="minorEastAsia" w:hAnsiTheme="minorHAnsi" w:cstheme="minorBidi"/>
          <w:noProof/>
          <w:sz w:val="22"/>
          <w:szCs w:val="22"/>
        </w:rPr>
      </w:pPr>
      <w:hyperlink w:anchor="_Toc12274521" w:history="1">
        <w:r w:rsidR="008669F3" w:rsidRPr="002B622C">
          <w:rPr>
            <w:rStyle w:val="Hyperlink"/>
            <w:noProof/>
          </w:rPr>
          <w:t>14.4</w:t>
        </w:r>
        <w:r w:rsidR="008669F3">
          <w:rPr>
            <w:rFonts w:asciiTheme="minorHAnsi" w:eastAsiaTheme="minorEastAsia" w:hAnsiTheme="minorHAnsi" w:cstheme="minorBidi"/>
            <w:noProof/>
            <w:sz w:val="22"/>
            <w:szCs w:val="22"/>
          </w:rPr>
          <w:tab/>
        </w:r>
        <w:r w:rsidR="008669F3" w:rsidRPr="002B622C">
          <w:rPr>
            <w:rStyle w:val="Hyperlink"/>
            <w:noProof/>
          </w:rPr>
          <w:t>Sampling design evaluation</w:t>
        </w:r>
        <w:r w:rsidR="008669F3">
          <w:rPr>
            <w:noProof/>
            <w:webHidden/>
          </w:rPr>
          <w:tab/>
        </w:r>
        <w:r w:rsidR="008669F3">
          <w:rPr>
            <w:noProof/>
            <w:webHidden/>
          </w:rPr>
          <w:fldChar w:fldCharType="begin"/>
        </w:r>
        <w:r w:rsidR="008669F3">
          <w:rPr>
            <w:noProof/>
            <w:webHidden/>
          </w:rPr>
          <w:instrText xml:space="preserve"> PAGEREF _Toc12274521 \h </w:instrText>
        </w:r>
        <w:r w:rsidR="008669F3">
          <w:rPr>
            <w:noProof/>
            <w:webHidden/>
          </w:rPr>
        </w:r>
        <w:r w:rsidR="008669F3">
          <w:rPr>
            <w:noProof/>
            <w:webHidden/>
          </w:rPr>
          <w:fldChar w:fldCharType="separate"/>
        </w:r>
        <w:r w:rsidR="00E30462">
          <w:rPr>
            <w:noProof/>
            <w:webHidden/>
          </w:rPr>
          <w:t>2</w:t>
        </w:r>
        <w:r w:rsidR="008669F3">
          <w:rPr>
            <w:noProof/>
            <w:webHidden/>
          </w:rPr>
          <w:fldChar w:fldCharType="end"/>
        </w:r>
      </w:hyperlink>
    </w:p>
    <w:p w14:paraId="6A52B300" w14:textId="77777777" w:rsidR="008669F3" w:rsidRDefault="00660951">
      <w:pPr>
        <w:pStyle w:val="TOC1"/>
        <w:tabs>
          <w:tab w:val="left" w:pos="720"/>
        </w:tabs>
        <w:rPr>
          <w:rFonts w:asciiTheme="minorHAnsi" w:eastAsiaTheme="minorEastAsia" w:hAnsiTheme="minorHAnsi" w:cstheme="minorBidi"/>
          <w:noProof/>
          <w:sz w:val="22"/>
          <w:szCs w:val="22"/>
        </w:rPr>
      </w:pPr>
      <w:hyperlink w:anchor="_Toc12274522" w:history="1">
        <w:r w:rsidR="008669F3" w:rsidRPr="002B622C">
          <w:rPr>
            <w:rStyle w:val="Hyperlink"/>
            <w:noProof/>
          </w:rPr>
          <w:t xml:space="preserve">15.0 </w:t>
        </w:r>
        <w:r w:rsidR="008669F3">
          <w:rPr>
            <w:rFonts w:asciiTheme="minorHAnsi" w:eastAsiaTheme="minorEastAsia" w:hAnsiTheme="minorHAnsi" w:cstheme="minorBidi"/>
            <w:noProof/>
            <w:sz w:val="22"/>
            <w:szCs w:val="22"/>
          </w:rPr>
          <w:tab/>
        </w:r>
        <w:r w:rsidR="008669F3" w:rsidRPr="002B622C">
          <w:rPr>
            <w:rStyle w:val="Hyperlink"/>
            <w:noProof/>
          </w:rPr>
          <w:t>References</w:t>
        </w:r>
        <w:r w:rsidR="008669F3">
          <w:rPr>
            <w:noProof/>
            <w:webHidden/>
          </w:rPr>
          <w:tab/>
        </w:r>
        <w:r w:rsidR="008669F3">
          <w:rPr>
            <w:noProof/>
            <w:webHidden/>
          </w:rPr>
          <w:fldChar w:fldCharType="begin"/>
        </w:r>
        <w:r w:rsidR="008669F3">
          <w:rPr>
            <w:noProof/>
            <w:webHidden/>
          </w:rPr>
          <w:instrText xml:space="preserve"> PAGEREF _Toc12274522 \h </w:instrText>
        </w:r>
        <w:r w:rsidR="008669F3">
          <w:rPr>
            <w:noProof/>
            <w:webHidden/>
          </w:rPr>
        </w:r>
        <w:r w:rsidR="008669F3">
          <w:rPr>
            <w:noProof/>
            <w:webHidden/>
          </w:rPr>
          <w:fldChar w:fldCharType="separate"/>
        </w:r>
        <w:r w:rsidR="00E30462">
          <w:rPr>
            <w:noProof/>
            <w:webHidden/>
          </w:rPr>
          <w:t>2</w:t>
        </w:r>
        <w:r w:rsidR="008669F3">
          <w:rPr>
            <w:noProof/>
            <w:webHidden/>
          </w:rPr>
          <w:fldChar w:fldCharType="end"/>
        </w:r>
      </w:hyperlink>
    </w:p>
    <w:p w14:paraId="7C91D19F" w14:textId="77777777" w:rsidR="008669F3" w:rsidRDefault="00F37783" w:rsidP="00F37783">
      <w:pPr>
        <w:tabs>
          <w:tab w:val="left" w:pos="1980"/>
        </w:tabs>
        <w:spacing w:after="720"/>
        <w:rPr>
          <w:color w:val="800000"/>
        </w:rPr>
      </w:pPr>
      <w:r>
        <w:rPr>
          <w:color w:val="800000"/>
        </w:rPr>
        <w:fldChar w:fldCharType="end"/>
      </w:r>
    </w:p>
    <w:p w14:paraId="54A00A9D" w14:textId="77777777" w:rsidR="008669F3" w:rsidRDefault="008669F3">
      <w:pPr>
        <w:rPr>
          <w:color w:val="800000"/>
        </w:rPr>
      </w:pPr>
      <w:r>
        <w:rPr>
          <w:color w:val="800000"/>
        </w:rPr>
        <w:br w:type="page"/>
      </w:r>
    </w:p>
    <w:p w14:paraId="1AC4087F" w14:textId="77777777" w:rsidR="008669F3" w:rsidRDefault="008669F3" w:rsidP="008669F3">
      <w:pPr>
        <w:pStyle w:val="Heading2"/>
      </w:pPr>
      <w:bookmarkStart w:id="1" w:name="_Toc403805213"/>
      <w:bookmarkStart w:id="2" w:name="_Toc403805473"/>
      <w:bookmarkStart w:id="3" w:name="_Toc408374349"/>
      <w:bookmarkStart w:id="4" w:name="_Toc408374426"/>
      <w:bookmarkStart w:id="5" w:name="_Toc2237180"/>
      <w:r>
        <w:lastRenderedPageBreak/>
        <w:t xml:space="preserve">List of </w:t>
      </w:r>
      <w:r w:rsidRPr="00B50DB3">
        <w:t>Figures</w:t>
      </w:r>
      <w:bookmarkEnd w:id="1"/>
      <w:bookmarkEnd w:id="2"/>
      <w:bookmarkEnd w:id="3"/>
      <w:bookmarkEnd w:id="4"/>
      <w:bookmarkEnd w:id="5"/>
    </w:p>
    <w:p w14:paraId="6D86BECF" w14:textId="77777777" w:rsidR="008669F3" w:rsidRPr="00B50DB3" w:rsidRDefault="008669F3" w:rsidP="008669F3">
      <w:pPr>
        <w:ind w:right="720"/>
        <w:jc w:val="right"/>
      </w:pPr>
      <w:r>
        <w:t>Page</w:t>
      </w:r>
    </w:p>
    <w:p w14:paraId="3F468223" w14:textId="77777777" w:rsidR="008669F3" w:rsidRDefault="008669F3">
      <w:pPr>
        <w:pStyle w:val="TableofFigures"/>
        <w:rPr>
          <w:rFonts w:asciiTheme="minorHAnsi" w:eastAsiaTheme="minorEastAsia" w:hAnsiTheme="minorHAnsi" w:cstheme="minorBidi"/>
          <w:noProof/>
          <w:sz w:val="22"/>
          <w:szCs w:val="22"/>
        </w:rPr>
      </w:pPr>
      <w:r w:rsidRPr="00F76AAD">
        <w:fldChar w:fldCharType="begin"/>
      </w:r>
      <w:r w:rsidRPr="00F76AAD">
        <w:instrText xml:space="preserve"> TOC \h \z \c "Figure" </w:instrText>
      </w:r>
      <w:r w:rsidRPr="00F76AAD">
        <w:fldChar w:fldCharType="separate"/>
      </w:r>
      <w:hyperlink w:anchor="_Toc12274544" w:history="1">
        <w:r w:rsidRPr="00C14580">
          <w:rPr>
            <w:rStyle w:val="Hyperlink"/>
            <w:noProof/>
          </w:rPr>
          <w:t>Figure 1. Map of the Spokane River showing sampling locations during the 2018 field study.</w:t>
        </w:r>
        <w:r>
          <w:rPr>
            <w:noProof/>
            <w:webHidden/>
          </w:rPr>
          <w:tab/>
        </w:r>
        <w:r>
          <w:rPr>
            <w:noProof/>
            <w:webHidden/>
          </w:rPr>
          <w:fldChar w:fldCharType="begin"/>
        </w:r>
        <w:r>
          <w:rPr>
            <w:noProof/>
            <w:webHidden/>
          </w:rPr>
          <w:instrText xml:space="preserve"> PAGEREF _Toc12274544 \h </w:instrText>
        </w:r>
        <w:r>
          <w:rPr>
            <w:noProof/>
            <w:webHidden/>
          </w:rPr>
        </w:r>
        <w:r>
          <w:rPr>
            <w:noProof/>
            <w:webHidden/>
          </w:rPr>
          <w:fldChar w:fldCharType="separate"/>
        </w:r>
        <w:r w:rsidR="00E30462">
          <w:rPr>
            <w:noProof/>
            <w:webHidden/>
          </w:rPr>
          <w:t>2</w:t>
        </w:r>
        <w:r>
          <w:rPr>
            <w:noProof/>
            <w:webHidden/>
          </w:rPr>
          <w:fldChar w:fldCharType="end"/>
        </w:r>
      </w:hyperlink>
    </w:p>
    <w:p w14:paraId="0EFB44D8" w14:textId="77777777" w:rsidR="008669F3" w:rsidRDefault="00660951">
      <w:pPr>
        <w:pStyle w:val="TableofFigures"/>
        <w:rPr>
          <w:rFonts w:asciiTheme="minorHAnsi" w:eastAsiaTheme="minorEastAsia" w:hAnsiTheme="minorHAnsi" w:cstheme="minorBidi"/>
          <w:noProof/>
          <w:sz w:val="22"/>
          <w:szCs w:val="22"/>
        </w:rPr>
      </w:pPr>
      <w:hyperlink w:anchor="_Toc12274545" w:history="1">
        <w:r w:rsidR="008669F3" w:rsidRPr="00C14580">
          <w:rPr>
            <w:rStyle w:val="Hyperlink"/>
            <w:noProof/>
          </w:rPr>
          <w:t>Figure 2. Relative PCB congener concentrations (PCB Congener/Total PCB) for unweathered Aroclor 1260 (top) and site SR3A (bottom). The bars represent each PCB congener, ordered from PCB-001 (left) to PCB-209 (right).</w:t>
        </w:r>
        <w:r w:rsidR="008669F3">
          <w:rPr>
            <w:noProof/>
            <w:webHidden/>
          </w:rPr>
          <w:tab/>
        </w:r>
        <w:r w:rsidR="008669F3">
          <w:rPr>
            <w:noProof/>
            <w:webHidden/>
          </w:rPr>
          <w:fldChar w:fldCharType="begin"/>
        </w:r>
        <w:r w:rsidR="008669F3">
          <w:rPr>
            <w:noProof/>
            <w:webHidden/>
          </w:rPr>
          <w:instrText xml:space="preserve"> PAGEREF _Toc12274545 \h </w:instrText>
        </w:r>
        <w:r w:rsidR="008669F3">
          <w:rPr>
            <w:noProof/>
            <w:webHidden/>
          </w:rPr>
        </w:r>
        <w:r w:rsidR="008669F3">
          <w:rPr>
            <w:noProof/>
            <w:webHidden/>
          </w:rPr>
          <w:fldChar w:fldCharType="separate"/>
        </w:r>
        <w:r w:rsidR="00E30462">
          <w:rPr>
            <w:noProof/>
            <w:webHidden/>
          </w:rPr>
          <w:t>3</w:t>
        </w:r>
        <w:r w:rsidR="008669F3">
          <w:rPr>
            <w:noProof/>
            <w:webHidden/>
          </w:rPr>
          <w:fldChar w:fldCharType="end"/>
        </w:r>
      </w:hyperlink>
    </w:p>
    <w:p w14:paraId="588CDAEC" w14:textId="77777777" w:rsidR="008669F3" w:rsidRDefault="00660951">
      <w:pPr>
        <w:pStyle w:val="TableofFigures"/>
        <w:rPr>
          <w:rFonts w:asciiTheme="minorHAnsi" w:eastAsiaTheme="minorEastAsia" w:hAnsiTheme="minorHAnsi" w:cstheme="minorBidi"/>
          <w:noProof/>
          <w:sz w:val="22"/>
          <w:szCs w:val="22"/>
        </w:rPr>
      </w:pPr>
      <w:hyperlink w:anchor="_Toc12274546" w:history="1">
        <w:r w:rsidR="008669F3" w:rsidRPr="00C14580">
          <w:rPr>
            <w:rStyle w:val="Hyperlink"/>
            <w:noProof/>
          </w:rPr>
          <w:t>Figure 3. Overview map of biofilm sampling sites planned for 2019.  Green dots represent</w:t>
        </w:r>
        <w:r w:rsidR="008669F3">
          <w:rPr>
            <w:noProof/>
            <w:webHidden/>
          </w:rPr>
          <w:tab/>
        </w:r>
        <w:r w:rsidR="008669F3">
          <w:rPr>
            <w:noProof/>
            <w:webHidden/>
          </w:rPr>
          <w:fldChar w:fldCharType="begin"/>
        </w:r>
        <w:r w:rsidR="008669F3">
          <w:rPr>
            <w:noProof/>
            <w:webHidden/>
          </w:rPr>
          <w:instrText xml:space="preserve"> PAGEREF _Toc12274546 \h </w:instrText>
        </w:r>
        <w:r w:rsidR="008669F3">
          <w:rPr>
            <w:noProof/>
            <w:webHidden/>
          </w:rPr>
        </w:r>
        <w:r w:rsidR="008669F3">
          <w:rPr>
            <w:noProof/>
            <w:webHidden/>
          </w:rPr>
          <w:fldChar w:fldCharType="separate"/>
        </w:r>
        <w:r w:rsidR="00E30462">
          <w:rPr>
            <w:noProof/>
            <w:webHidden/>
          </w:rPr>
          <w:t>7</w:t>
        </w:r>
        <w:r w:rsidR="008669F3">
          <w:rPr>
            <w:noProof/>
            <w:webHidden/>
          </w:rPr>
          <w:fldChar w:fldCharType="end"/>
        </w:r>
      </w:hyperlink>
    </w:p>
    <w:p w14:paraId="15453499" w14:textId="77777777" w:rsidR="008669F3" w:rsidRDefault="008669F3" w:rsidP="008669F3">
      <w:pPr>
        <w:tabs>
          <w:tab w:val="left" w:pos="1980"/>
        </w:tabs>
        <w:spacing w:after="720"/>
      </w:pPr>
      <w:r w:rsidRPr="00F76AAD">
        <w:fldChar w:fldCharType="end"/>
      </w:r>
    </w:p>
    <w:p w14:paraId="5977CCE9" w14:textId="018CCC9A" w:rsidR="008669F3" w:rsidRPr="008829F0" w:rsidRDefault="008669F3" w:rsidP="008669F3">
      <w:pPr>
        <w:pStyle w:val="Heading2"/>
      </w:pPr>
      <w:bookmarkStart w:id="6" w:name="_Toc403805214"/>
      <w:bookmarkStart w:id="7" w:name="_Toc403805474"/>
      <w:bookmarkStart w:id="8" w:name="_Toc408374350"/>
      <w:bookmarkStart w:id="9" w:name="_Toc408374427"/>
      <w:bookmarkStart w:id="10" w:name="_Toc2237181"/>
      <w:r>
        <w:t xml:space="preserve">List of </w:t>
      </w:r>
      <w:r w:rsidRPr="008829F0">
        <w:t>Tables</w:t>
      </w:r>
      <w:bookmarkEnd w:id="6"/>
      <w:bookmarkEnd w:id="7"/>
      <w:bookmarkEnd w:id="8"/>
      <w:bookmarkEnd w:id="9"/>
      <w:bookmarkEnd w:id="10"/>
    </w:p>
    <w:p w14:paraId="0924A67A" w14:textId="77777777" w:rsidR="008669F3" w:rsidRDefault="008669F3">
      <w:pPr>
        <w:pStyle w:val="TableofFigures"/>
        <w:rPr>
          <w:rFonts w:asciiTheme="minorHAnsi" w:eastAsiaTheme="minorEastAsia" w:hAnsiTheme="minorHAnsi" w:cstheme="minorBidi"/>
          <w:noProof/>
          <w:sz w:val="22"/>
          <w:szCs w:val="22"/>
        </w:rPr>
      </w:pPr>
      <w:r w:rsidRPr="00F76AAD">
        <w:fldChar w:fldCharType="begin"/>
      </w:r>
      <w:r w:rsidRPr="00F76AAD">
        <w:instrText xml:space="preserve"> TOC \h \z \c "Table" </w:instrText>
      </w:r>
      <w:r w:rsidRPr="00F76AAD">
        <w:fldChar w:fldCharType="separate"/>
      </w:r>
      <w:hyperlink w:anchor="_Toc12274558" w:history="1">
        <w:r w:rsidRPr="00C66338">
          <w:rPr>
            <w:rStyle w:val="Hyperlink"/>
            <w:noProof/>
          </w:rPr>
          <w:t>Table 1. Organization of project and staff responsibilities.</w:t>
        </w:r>
        <w:r>
          <w:rPr>
            <w:noProof/>
            <w:webHidden/>
          </w:rPr>
          <w:tab/>
        </w:r>
        <w:r>
          <w:rPr>
            <w:noProof/>
            <w:webHidden/>
          </w:rPr>
          <w:fldChar w:fldCharType="begin"/>
        </w:r>
        <w:r>
          <w:rPr>
            <w:noProof/>
            <w:webHidden/>
          </w:rPr>
          <w:instrText xml:space="preserve"> PAGEREF _Toc12274558 \h </w:instrText>
        </w:r>
        <w:r>
          <w:rPr>
            <w:noProof/>
            <w:webHidden/>
          </w:rPr>
        </w:r>
        <w:r>
          <w:rPr>
            <w:noProof/>
            <w:webHidden/>
          </w:rPr>
          <w:fldChar w:fldCharType="separate"/>
        </w:r>
        <w:r w:rsidR="00E30462">
          <w:rPr>
            <w:noProof/>
            <w:webHidden/>
          </w:rPr>
          <w:t>4</w:t>
        </w:r>
        <w:r>
          <w:rPr>
            <w:noProof/>
            <w:webHidden/>
          </w:rPr>
          <w:fldChar w:fldCharType="end"/>
        </w:r>
      </w:hyperlink>
    </w:p>
    <w:p w14:paraId="5E134AB2" w14:textId="77777777" w:rsidR="008669F3" w:rsidRDefault="00660951">
      <w:pPr>
        <w:pStyle w:val="TableofFigures"/>
        <w:rPr>
          <w:rFonts w:asciiTheme="minorHAnsi" w:eastAsiaTheme="minorEastAsia" w:hAnsiTheme="minorHAnsi" w:cstheme="minorBidi"/>
          <w:noProof/>
          <w:sz w:val="22"/>
          <w:szCs w:val="22"/>
        </w:rPr>
      </w:pPr>
      <w:hyperlink w:anchor="_Toc12274559" w:history="1">
        <w:r w:rsidR="008669F3" w:rsidRPr="00C66338">
          <w:rPr>
            <w:rStyle w:val="Hyperlink"/>
            <w:noProof/>
          </w:rPr>
          <w:t>Table 2. Proposed schedule for completing field and laboratory work, EIM data entry, and final report.</w:t>
        </w:r>
        <w:r w:rsidR="008669F3">
          <w:rPr>
            <w:noProof/>
            <w:webHidden/>
          </w:rPr>
          <w:tab/>
        </w:r>
        <w:r w:rsidR="008669F3">
          <w:rPr>
            <w:noProof/>
            <w:webHidden/>
          </w:rPr>
          <w:fldChar w:fldCharType="begin"/>
        </w:r>
        <w:r w:rsidR="008669F3">
          <w:rPr>
            <w:noProof/>
            <w:webHidden/>
          </w:rPr>
          <w:instrText xml:space="preserve"> PAGEREF _Toc12274559 \h </w:instrText>
        </w:r>
        <w:r w:rsidR="008669F3">
          <w:rPr>
            <w:noProof/>
            <w:webHidden/>
          </w:rPr>
        </w:r>
        <w:r w:rsidR="008669F3">
          <w:rPr>
            <w:noProof/>
            <w:webHidden/>
          </w:rPr>
          <w:fldChar w:fldCharType="separate"/>
        </w:r>
        <w:r w:rsidR="00E30462">
          <w:rPr>
            <w:noProof/>
            <w:webHidden/>
          </w:rPr>
          <w:t>5</w:t>
        </w:r>
        <w:r w:rsidR="008669F3">
          <w:rPr>
            <w:noProof/>
            <w:webHidden/>
          </w:rPr>
          <w:fldChar w:fldCharType="end"/>
        </w:r>
      </w:hyperlink>
    </w:p>
    <w:p w14:paraId="2525673B" w14:textId="77777777" w:rsidR="008669F3" w:rsidRDefault="00660951">
      <w:pPr>
        <w:pStyle w:val="TableofFigures"/>
        <w:rPr>
          <w:rFonts w:asciiTheme="minorHAnsi" w:eastAsiaTheme="minorEastAsia" w:hAnsiTheme="minorHAnsi" w:cstheme="minorBidi"/>
          <w:noProof/>
          <w:sz w:val="22"/>
          <w:szCs w:val="22"/>
        </w:rPr>
      </w:pPr>
      <w:hyperlink w:anchor="_Toc12274560" w:history="1">
        <w:r w:rsidR="008669F3" w:rsidRPr="00C66338">
          <w:rPr>
            <w:rStyle w:val="Hyperlink"/>
            <w:noProof/>
          </w:rPr>
          <w:t>Table 3. Project budget and funding for 2019 sampling.</w:t>
        </w:r>
        <w:r w:rsidR="008669F3">
          <w:rPr>
            <w:noProof/>
            <w:webHidden/>
          </w:rPr>
          <w:tab/>
        </w:r>
        <w:r w:rsidR="008669F3">
          <w:rPr>
            <w:noProof/>
            <w:webHidden/>
          </w:rPr>
          <w:fldChar w:fldCharType="begin"/>
        </w:r>
        <w:r w:rsidR="008669F3">
          <w:rPr>
            <w:noProof/>
            <w:webHidden/>
          </w:rPr>
          <w:instrText xml:space="preserve"> PAGEREF _Toc12274560 \h </w:instrText>
        </w:r>
        <w:r w:rsidR="008669F3">
          <w:rPr>
            <w:noProof/>
            <w:webHidden/>
          </w:rPr>
        </w:r>
        <w:r w:rsidR="008669F3">
          <w:rPr>
            <w:noProof/>
            <w:webHidden/>
          </w:rPr>
          <w:fldChar w:fldCharType="separate"/>
        </w:r>
        <w:r w:rsidR="00E30462">
          <w:rPr>
            <w:noProof/>
            <w:webHidden/>
          </w:rPr>
          <w:t>6</w:t>
        </w:r>
        <w:r w:rsidR="008669F3">
          <w:rPr>
            <w:noProof/>
            <w:webHidden/>
          </w:rPr>
          <w:fldChar w:fldCharType="end"/>
        </w:r>
      </w:hyperlink>
    </w:p>
    <w:p w14:paraId="26F610BC" w14:textId="77777777" w:rsidR="008669F3" w:rsidRDefault="00660951">
      <w:pPr>
        <w:pStyle w:val="TableofFigures"/>
        <w:rPr>
          <w:rFonts w:asciiTheme="minorHAnsi" w:eastAsiaTheme="minorEastAsia" w:hAnsiTheme="minorHAnsi" w:cstheme="minorBidi"/>
          <w:noProof/>
          <w:sz w:val="22"/>
          <w:szCs w:val="22"/>
        </w:rPr>
      </w:pPr>
      <w:hyperlink w:anchor="_Toc12274561" w:history="1">
        <w:r w:rsidR="008669F3" w:rsidRPr="00C66338">
          <w:rPr>
            <w:rStyle w:val="Hyperlink"/>
            <w:noProof/>
          </w:rPr>
          <w:t>Table 4. Measurement quality objectives.</w:t>
        </w:r>
        <w:r w:rsidR="008669F3">
          <w:rPr>
            <w:noProof/>
            <w:webHidden/>
          </w:rPr>
          <w:tab/>
        </w:r>
        <w:r w:rsidR="008669F3">
          <w:rPr>
            <w:noProof/>
            <w:webHidden/>
          </w:rPr>
          <w:fldChar w:fldCharType="begin"/>
        </w:r>
        <w:r w:rsidR="008669F3">
          <w:rPr>
            <w:noProof/>
            <w:webHidden/>
          </w:rPr>
          <w:instrText xml:space="preserve"> PAGEREF _Toc12274561 \h </w:instrText>
        </w:r>
        <w:r w:rsidR="008669F3">
          <w:rPr>
            <w:noProof/>
            <w:webHidden/>
          </w:rPr>
        </w:r>
        <w:r w:rsidR="008669F3">
          <w:rPr>
            <w:noProof/>
            <w:webHidden/>
          </w:rPr>
          <w:fldChar w:fldCharType="separate"/>
        </w:r>
        <w:r w:rsidR="00E30462">
          <w:rPr>
            <w:noProof/>
            <w:webHidden/>
          </w:rPr>
          <w:t>6</w:t>
        </w:r>
        <w:r w:rsidR="008669F3">
          <w:rPr>
            <w:noProof/>
            <w:webHidden/>
          </w:rPr>
          <w:fldChar w:fldCharType="end"/>
        </w:r>
      </w:hyperlink>
    </w:p>
    <w:p w14:paraId="48ECCF04" w14:textId="77777777" w:rsidR="008669F3" w:rsidRDefault="00660951">
      <w:pPr>
        <w:pStyle w:val="TableofFigures"/>
        <w:rPr>
          <w:rFonts w:asciiTheme="minorHAnsi" w:eastAsiaTheme="minorEastAsia" w:hAnsiTheme="minorHAnsi" w:cstheme="minorBidi"/>
          <w:noProof/>
          <w:sz w:val="22"/>
          <w:szCs w:val="22"/>
        </w:rPr>
      </w:pPr>
      <w:hyperlink w:anchor="_Toc12274562" w:history="1">
        <w:r w:rsidR="008669F3" w:rsidRPr="00C66338">
          <w:rPr>
            <w:rStyle w:val="Hyperlink"/>
            <w:noProof/>
          </w:rPr>
          <w:t>Table 5. List of biofilm sampling sites planned for 2019.</w:t>
        </w:r>
        <w:r w:rsidR="008669F3">
          <w:rPr>
            <w:noProof/>
            <w:webHidden/>
          </w:rPr>
          <w:tab/>
        </w:r>
        <w:r w:rsidR="008669F3">
          <w:rPr>
            <w:noProof/>
            <w:webHidden/>
          </w:rPr>
          <w:fldChar w:fldCharType="begin"/>
        </w:r>
        <w:r w:rsidR="008669F3">
          <w:rPr>
            <w:noProof/>
            <w:webHidden/>
          </w:rPr>
          <w:instrText xml:space="preserve"> PAGEREF _Toc12274562 \h </w:instrText>
        </w:r>
        <w:r w:rsidR="008669F3">
          <w:rPr>
            <w:noProof/>
            <w:webHidden/>
          </w:rPr>
        </w:r>
        <w:r w:rsidR="008669F3">
          <w:rPr>
            <w:noProof/>
            <w:webHidden/>
          </w:rPr>
          <w:fldChar w:fldCharType="separate"/>
        </w:r>
        <w:r w:rsidR="00E30462">
          <w:rPr>
            <w:noProof/>
            <w:webHidden/>
          </w:rPr>
          <w:t>1</w:t>
        </w:r>
        <w:r w:rsidR="008669F3">
          <w:rPr>
            <w:noProof/>
            <w:webHidden/>
          </w:rPr>
          <w:fldChar w:fldCharType="end"/>
        </w:r>
      </w:hyperlink>
    </w:p>
    <w:p w14:paraId="3FCEBAAC" w14:textId="77777777" w:rsidR="008669F3" w:rsidRDefault="00660951">
      <w:pPr>
        <w:pStyle w:val="TableofFigures"/>
        <w:rPr>
          <w:rFonts w:asciiTheme="minorHAnsi" w:eastAsiaTheme="minorEastAsia" w:hAnsiTheme="minorHAnsi" w:cstheme="minorBidi"/>
          <w:noProof/>
          <w:sz w:val="22"/>
          <w:szCs w:val="22"/>
        </w:rPr>
      </w:pPr>
      <w:hyperlink w:anchor="_Toc12274563" w:history="1">
        <w:r w:rsidR="008669F3" w:rsidRPr="00C66338">
          <w:rPr>
            <w:rStyle w:val="Hyperlink"/>
            <w:noProof/>
          </w:rPr>
          <w:t>Table 6. Sample containers, preservation, and holding time for ash-free dry weight samples.</w:t>
        </w:r>
        <w:r w:rsidR="008669F3">
          <w:rPr>
            <w:noProof/>
            <w:webHidden/>
          </w:rPr>
          <w:tab/>
        </w:r>
        <w:r w:rsidR="008669F3">
          <w:rPr>
            <w:noProof/>
            <w:webHidden/>
          </w:rPr>
          <w:fldChar w:fldCharType="begin"/>
        </w:r>
        <w:r w:rsidR="008669F3">
          <w:rPr>
            <w:noProof/>
            <w:webHidden/>
          </w:rPr>
          <w:instrText xml:space="preserve"> PAGEREF _Toc12274563 \h </w:instrText>
        </w:r>
        <w:r w:rsidR="008669F3">
          <w:rPr>
            <w:noProof/>
            <w:webHidden/>
          </w:rPr>
        </w:r>
        <w:r w:rsidR="008669F3">
          <w:rPr>
            <w:noProof/>
            <w:webHidden/>
          </w:rPr>
          <w:fldChar w:fldCharType="separate"/>
        </w:r>
        <w:r w:rsidR="00E30462">
          <w:rPr>
            <w:noProof/>
            <w:webHidden/>
          </w:rPr>
          <w:t>1</w:t>
        </w:r>
        <w:r w:rsidR="008669F3">
          <w:rPr>
            <w:noProof/>
            <w:webHidden/>
          </w:rPr>
          <w:fldChar w:fldCharType="end"/>
        </w:r>
      </w:hyperlink>
    </w:p>
    <w:p w14:paraId="78DC39BD" w14:textId="77777777" w:rsidR="008669F3" w:rsidRDefault="00660951">
      <w:pPr>
        <w:pStyle w:val="TableofFigures"/>
        <w:rPr>
          <w:rFonts w:asciiTheme="minorHAnsi" w:eastAsiaTheme="minorEastAsia" w:hAnsiTheme="minorHAnsi" w:cstheme="minorBidi"/>
          <w:noProof/>
          <w:sz w:val="22"/>
          <w:szCs w:val="22"/>
        </w:rPr>
      </w:pPr>
      <w:hyperlink w:anchor="_Toc12274564" w:history="1">
        <w:r w:rsidR="008669F3" w:rsidRPr="00C66338">
          <w:rPr>
            <w:rStyle w:val="Hyperlink"/>
            <w:noProof/>
          </w:rPr>
          <w:t>Table 7. Laboratory measurement method for ash-free dry weight.</w:t>
        </w:r>
        <w:r w:rsidR="008669F3">
          <w:rPr>
            <w:noProof/>
            <w:webHidden/>
          </w:rPr>
          <w:tab/>
        </w:r>
        <w:r w:rsidR="008669F3">
          <w:rPr>
            <w:noProof/>
            <w:webHidden/>
          </w:rPr>
          <w:fldChar w:fldCharType="begin"/>
        </w:r>
        <w:r w:rsidR="008669F3">
          <w:rPr>
            <w:noProof/>
            <w:webHidden/>
          </w:rPr>
          <w:instrText xml:space="preserve"> PAGEREF _Toc12274564 \h </w:instrText>
        </w:r>
        <w:r w:rsidR="008669F3">
          <w:rPr>
            <w:noProof/>
            <w:webHidden/>
          </w:rPr>
        </w:r>
        <w:r w:rsidR="008669F3">
          <w:rPr>
            <w:noProof/>
            <w:webHidden/>
          </w:rPr>
          <w:fldChar w:fldCharType="separate"/>
        </w:r>
        <w:r w:rsidR="00E30462">
          <w:rPr>
            <w:noProof/>
            <w:webHidden/>
          </w:rPr>
          <w:t>1</w:t>
        </w:r>
        <w:r w:rsidR="008669F3">
          <w:rPr>
            <w:noProof/>
            <w:webHidden/>
          </w:rPr>
          <w:fldChar w:fldCharType="end"/>
        </w:r>
      </w:hyperlink>
    </w:p>
    <w:p w14:paraId="339FFF06" w14:textId="77777777" w:rsidR="008669F3" w:rsidRDefault="00660951">
      <w:pPr>
        <w:pStyle w:val="TableofFigures"/>
        <w:rPr>
          <w:rFonts w:asciiTheme="minorHAnsi" w:eastAsiaTheme="minorEastAsia" w:hAnsiTheme="minorHAnsi" w:cstheme="minorBidi"/>
          <w:noProof/>
          <w:sz w:val="22"/>
          <w:szCs w:val="22"/>
        </w:rPr>
      </w:pPr>
      <w:hyperlink w:anchor="_Toc12274565" w:history="1">
        <w:r w:rsidR="008669F3" w:rsidRPr="00C66338">
          <w:rPr>
            <w:rStyle w:val="Hyperlink"/>
            <w:noProof/>
          </w:rPr>
          <w:t>Table 8. Quality control samples, types, and frequency.</w:t>
        </w:r>
        <w:r w:rsidR="008669F3">
          <w:rPr>
            <w:noProof/>
            <w:webHidden/>
          </w:rPr>
          <w:tab/>
        </w:r>
        <w:r w:rsidR="008669F3">
          <w:rPr>
            <w:noProof/>
            <w:webHidden/>
          </w:rPr>
          <w:fldChar w:fldCharType="begin"/>
        </w:r>
        <w:r w:rsidR="008669F3">
          <w:rPr>
            <w:noProof/>
            <w:webHidden/>
          </w:rPr>
          <w:instrText xml:space="preserve"> PAGEREF _Toc12274565 \h </w:instrText>
        </w:r>
        <w:r w:rsidR="008669F3">
          <w:rPr>
            <w:noProof/>
            <w:webHidden/>
          </w:rPr>
        </w:r>
        <w:r w:rsidR="008669F3">
          <w:rPr>
            <w:noProof/>
            <w:webHidden/>
          </w:rPr>
          <w:fldChar w:fldCharType="separate"/>
        </w:r>
        <w:r w:rsidR="00E30462">
          <w:rPr>
            <w:noProof/>
            <w:webHidden/>
          </w:rPr>
          <w:t>2</w:t>
        </w:r>
        <w:r w:rsidR="008669F3">
          <w:rPr>
            <w:noProof/>
            <w:webHidden/>
          </w:rPr>
          <w:fldChar w:fldCharType="end"/>
        </w:r>
      </w:hyperlink>
    </w:p>
    <w:p w14:paraId="5BDB33B5" w14:textId="6D380A55" w:rsidR="00F7550C" w:rsidRDefault="008669F3" w:rsidP="008669F3">
      <w:pPr>
        <w:tabs>
          <w:tab w:val="left" w:pos="1980"/>
        </w:tabs>
        <w:spacing w:after="720"/>
        <w:rPr>
          <w:color w:val="800000"/>
        </w:rPr>
        <w:sectPr w:rsidR="00F7550C" w:rsidSect="007110C5">
          <w:footerReference w:type="even" r:id="rId19"/>
          <w:footerReference w:type="default" r:id="rId20"/>
          <w:type w:val="continuous"/>
          <w:pgSz w:w="12240" w:h="15840" w:code="1"/>
          <w:pgMar w:top="1440" w:right="1440" w:bottom="720" w:left="1440" w:header="1440" w:footer="994" w:gutter="0"/>
          <w:pgNumType w:fmt="lowerRoman" w:start="1"/>
          <w:cols w:space="720"/>
          <w:noEndnote/>
          <w:docGrid w:linePitch="360"/>
        </w:sectPr>
      </w:pPr>
      <w:r w:rsidRPr="00F76AAD">
        <w:fldChar w:fldCharType="end"/>
      </w:r>
      <w:r w:rsidR="00F37783">
        <w:rPr>
          <w:color w:val="800000"/>
        </w:rPr>
        <w:br w:type="page"/>
      </w:r>
    </w:p>
    <w:p w14:paraId="132DE3B2" w14:textId="0BBE5701" w:rsidR="007B650D" w:rsidRDefault="00451B06" w:rsidP="00451B06">
      <w:pPr>
        <w:pStyle w:val="Heading2"/>
        <w:spacing w:after="240"/>
      </w:pPr>
      <w:bookmarkStart w:id="11" w:name="_Toc7609620"/>
      <w:bookmarkStart w:id="12" w:name="_Toc12274494"/>
      <w:bookmarkEnd w:id="0"/>
      <w:r w:rsidRPr="00CD5361">
        <w:lastRenderedPageBreak/>
        <w:t>3.0 Background</w:t>
      </w:r>
      <w:bookmarkEnd w:id="11"/>
      <w:bookmarkEnd w:id="12"/>
    </w:p>
    <w:p w14:paraId="2BF62A98" w14:textId="77777777" w:rsidR="00451B06" w:rsidRPr="00387C2D" w:rsidRDefault="00451B06" w:rsidP="00451B06">
      <w:pPr>
        <w:pStyle w:val="Heading3"/>
      </w:pPr>
      <w:bookmarkStart w:id="13" w:name="_Toc7609621"/>
      <w:bookmarkStart w:id="14" w:name="_Toc12274495"/>
      <w:r w:rsidRPr="00CD5361">
        <w:t>3.1 Introduction</w:t>
      </w:r>
      <w:r>
        <w:t xml:space="preserve"> and problem statement</w:t>
      </w:r>
      <w:bookmarkEnd w:id="13"/>
      <w:bookmarkEnd w:id="14"/>
    </w:p>
    <w:p w14:paraId="1DCCDA38" w14:textId="431E085B" w:rsidR="00451B06" w:rsidRDefault="00451B06" w:rsidP="00451B06">
      <w:pPr>
        <w:tabs>
          <w:tab w:val="left" w:pos="1980"/>
        </w:tabs>
        <w:spacing w:after="240"/>
      </w:pPr>
      <w:r>
        <w:t xml:space="preserve">In August 2018, the Washington State Department of Ecology’s (Ecology’s) Environmental Assessment Program conducted a broad spatial survey of the </w:t>
      </w:r>
      <w:r w:rsidRPr="008115A6">
        <w:t xml:space="preserve">Spokane </w:t>
      </w:r>
      <w:r w:rsidRPr="002A3088">
        <w:t xml:space="preserve">River using biofilms to assess possible </w:t>
      </w:r>
      <w:r w:rsidR="00DF3963" w:rsidRPr="002A3088">
        <w:t>suspected</w:t>
      </w:r>
      <w:r w:rsidR="00A731E0" w:rsidRPr="002A3088">
        <w:t xml:space="preserve"> and </w:t>
      </w:r>
      <w:r w:rsidRPr="002A3088">
        <w:t>unknown sources of PCBs to the river (Wong and Era-Miller 2019). The goals of the sampling were to collect and analyze PCB concentrations in biofilm, sediment, and macroinvertebrates in the river, and to assess the presence of</w:t>
      </w:r>
      <w:r w:rsidRPr="008115A6">
        <w:t xml:space="preserve"> unidentified</w:t>
      </w:r>
      <w:r>
        <w:t xml:space="preserve"> sources of PCBs to the river. The study was initiated in collaboration with the Spokane River Regional Toxics Task Force (SRRTTF), which has been working to identify PCB sources in the Spokane River watershed since 2012.</w:t>
      </w:r>
    </w:p>
    <w:p w14:paraId="56DC5761" w14:textId="1CE0431E" w:rsidR="00451B06" w:rsidRDefault="00451B06" w:rsidP="00451B06">
      <w:pPr>
        <w:tabs>
          <w:tab w:val="left" w:pos="1980"/>
        </w:tabs>
        <w:spacing w:after="240"/>
      </w:pPr>
      <w:r>
        <w:t xml:space="preserve">The 2018 </w:t>
      </w:r>
      <w:r w:rsidRPr="00663469">
        <w:t>sampling identified locations of the river where biofilm PCB concentrations were particularly high (Section 3.2.2). This addendum to the original Quality Assurance Project Plan (QAPP) describes additional</w:t>
      </w:r>
      <w:r>
        <w:t xml:space="preserve"> biofilm sampling for 2019 that focuses on these areas of the river. The main goal is to hone in on where PCBs are entering the river at these locations and to identify the possible sources. </w:t>
      </w:r>
      <w:r w:rsidR="00A731E0">
        <w:t xml:space="preserve">A secondary goal is to confirm the </w:t>
      </w:r>
      <w:r w:rsidR="00DF3963">
        <w:t>relative PCB concentrations and homolog patterns found at the</w:t>
      </w:r>
      <w:r w:rsidR="00A731E0">
        <w:t xml:space="preserve"> 2018 sampling locations.</w:t>
      </w:r>
    </w:p>
    <w:p w14:paraId="5E11178D" w14:textId="77777777" w:rsidR="00451B06" w:rsidRDefault="00451B06" w:rsidP="00451B06">
      <w:pPr>
        <w:tabs>
          <w:tab w:val="left" w:pos="1980"/>
        </w:tabs>
        <w:spacing w:after="240"/>
      </w:pPr>
      <w:r>
        <w:t>This addendum only includes sections of the original QAPP that have been modified.</w:t>
      </w:r>
    </w:p>
    <w:p w14:paraId="50C16AF7" w14:textId="77777777" w:rsidR="00451B06" w:rsidRPr="00F76AAD" w:rsidRDefault="00451B06" w:rsidP="00451B06">
      <w:pPr>
        <w:pStyle w:val="Heading4"/>
        <w:keepNext w:val="0"/>
        <w:keepLines/>
        <w:widowControl w:val="0"/>
      </w:pPr>
      <w:bookmarkStart w:id="15" w:name="_Toc2237187"/>
      <w:bookmarkStart w:id="16" w:name="_Toc7609622"/>
      <w:bookmarkStart w:id="17" w:name="_Toc12274496"/>
      <w:r w:rsidRPr="00F76AAD">
        <w:t>3.</w:t>
      </w:r>
      <w:r>
        <w:t>2</w:t>
      </w:r>
      <w:r w:rsidRPr="00F76AAD">
        <w:t xml:space="preserve">.2 </w:t>
      </w:r>
      <w:r w:rsidRPr="00F76AAD">
        <w:tab/>
      </w:r>
      <w:r>
        <w:t>Summary of previous studies and</w:t>
      </w:r>
      <w:r w:rsidRPr="00F76AAD">
        <w:t xml:space="preserve"> existing data</w:t>
      </w:r>
      <w:bookmarkEnd w:id="15"/>
      <w:bookmarkEnd w:id="16"/>
      <w:bookmarkEnd w:id="17"/>
    </w:p>
    <w:p w14:paraId="27317167" w14:textId="77777777" w:rsidR="00451B06" w:rsidRDefault="00451B06" w:rsidP="00451B06">
      <w:pPr>
        <w:tabs>
          <w:tab w:val="left" w:pos="1980"/>
        </w:tabs>
        <w:spacing w:after="240"/>
      </w:pPr>
      <w:r>
        <w:t xml:space="preserve">The 2018 sampling for this study took place August 27–30, 2018. Biofilm samples were collected at 19 sites in the </w:t>
      </w:r>
      <w:r w:rsidRPr="002A3088">
        <w:t>Spokane River between the Washington-Idaho state line (SL) and just below Nine-Mile Dam (NMD; Figure 1). Sediment and macroinvertebrate samples were also collected at a small subset of the biofilm sites</w:t>
      </w:r>
      <w:r>
        <w:t xml:space="preserve"> and analyzed for PCBs. </w:t>
      </w:r>
    </w:p>
    <w:p w14:paraId="2ED856EF" w14:textId="51DD8899" w:rsidR="00451B06" w:rsidRDefault="00451B06" w:rsidP="00451B06">
      <w:pPr>
        <w:tabs>
          <w:tab w:val="left" w:pos="1980"/>
        </w:tabs>
        <w:spacing w:after="240"/>
      </w:pPr>
      <w:r w:rsidRPr="008669F3">
        <w:t xml:space="preserve">Total PCB concentrations in biofilms during the 2018 sampling ranged from about 90 – 630,000 </w:t>
      </w:r>
      <w:proofErr w:type="spellStart"/>
      <w:r w:rsidRPr="008669F3">
        <w:t>pg</w:t>
      </w:r>
      <w:proofErr w:type="spellEnd"/>
      <w:r w:rsidRPr="008669F3">
        <w:t>/g</w:t>
      </w:r>
      <w:r w:rsidR="00A731E0" w:rsidRPr="008669F3">
        <w:t>, part</w:t>
      </w:r>
      <w:r w:rsidR="00CA43A9" w:rsidRPr="008669F3">
        <w:t>s</w:t>
      </w:r>
      <w:r w:rsidR="00A731E0" w:rsidRPr="008669F3">
        <w:t xml:space="preserve"> per trillion</w:t>
      </w:r>
      <w:r w:rsidRPr="008669F3">
        <w:t xml:space="preserve">. The highest biofilm PCB concentrations were observed within the </w:t>
      </w:r>
      <w:r w:rsidRPr="002A3088">
        <w:t>Spokane City limits, specifically between the Mission Bridge (MIB) and Spokane Gage (SG) sites (Figure 2).</w:t>
      </w:r>
      <w:r>
        <w:t xml:space="preserve"> </w:t>
      </w:r>
    </w:p>
    <w:p w14:paraId="3C8BD27C" w14:textId="7AF34A4A" w:rsidR="00451B06" w:rsidRDefault="00451B06" w:rsidP="00451B06">
      <w:pPr>
        <w:tabs>
          <w:tab w:val="left" w:pos="1980"/>
        </w:tabs>
      </w:pPr>
      <w:r w:rsidRPr="00B62ADA">
        <w:t xml:space="preserve">The SR3A site </w:t>
      </w:r>
      <w:r w:rsidR="00E82D92">
        <w:t xml:space="preserve">(just upstream of the Trent Avenue bridge) </w:t>
      </w:r>
      <w:r w:rsidRPr="00B62ADA">
        <w:t xml:space="preserve">had a biofilm PCB concentration that was over 100 times greater than the next highest concentration observed at the </w:t>
      </w:r>
      <w:r w:rsidR="004A0990">
        <w:t>Spokane Gage</w:t>
      </w:r>
      <w:r w:rsidR="00F14774">
        <w:t xml:space="preserve"> </w:t>
      </w:r>
      <w:r w:rsidRPr="00B62ADA">
        <w:t xml:space="preserve">site. The PCB congener </w:t>
      </w:r>
      <w:r w:rsidRPr="002A3088">
        <w:t xml:space="preserve">pattern of the SR3A sample was most comparable to that of </w:t>
      </w:r>
      <w:proofErr w:type="spellStart"/>
      <w:r w:rsidRPr="002A3088">
        <w:t>unweathered</w:t>
      </w:r>
      <w:proofErr w:type="spellEnd"/>
      <w:r w:rsidRPr="002A3088">
        <w:t xml:space="preserve"> Aroclor 1260 (Figure 3).</w:t>
      </w:r>
    </w:p>
    <w:p w14:paraId="132DE42B" w14:textId="42C8F5D3" w:rsidR="005C7478" w:rsidRDefault="00D72959" w:rsidP="00451B06">
      <w:pPr>
        <w:tabs>
          <w:tab w:val="left" w:pos="1980"/>
        </w:tabs>
        <w:rPr>
          <w:color w:val="800000"/>
          <w:sz w:val="18"/>
          <w:szCs w:val="18"/>
        </w:rPr>
      </w:pPr>
      <w:r>
        <w:br w:type="page"/>
      </w:r>
    </w:p>
    <w:p w14:paraId="132DE42C" w14:textId="3DC7C8A5" w:rsidR="005475DD" w:rsidRDefault="00451B06" w:rsidP="00451B06">
      <w:pPr>
        <w:keepLines/>
        <w:widowControl w:val="0"/>
        <w:tabs>
          <w:tab w:val="left" w:pos="1980"/>
        </w:tabs>
        <w:spacing w:after="240"/>
      </w:pPr>
      <w:bookmarkStart w:id="18" w:name="_Toc12274544"/>
      <w:r w:rsidRPr="009574F0">
        <w:rPr>
          <w:noProof/>
        </w:rPr>
        <w:lastRenderedPageBreak/>
        <w:drawing>
          <wp:anchor distT="0" distB="0" distL="114300" distR="114300" simplePos="0" relativeHeight="251664387" behindDoc="0" locked="0" layoutInCell="1" allowOverlap="1" wp14:anchorId="1DECCE1E" wp14:editId="10A2AF35">
            <wp:simplePos x="0" y="0"/>
            <wp:positionH relativeFrom="margin">
              <wp:posOffset>-312420</wp:posOffset>
            </wp:positionH>
            <wp:positionV relativeFrom="paragraph">
              <wp:posOffset>19050</wp:posOffset>
            </wp:positionV>
            <wp:extent cx="6614160" cy="4279265"/>
            <wp:effectExtent l="19050" t="19050" r="15240" b="26035"/>
            <wp:wrapTopAndBottom/>
            <wp:docPr id="7" name="Picture 7" descr="Map of Spokane River 2018 biofilm sampling 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on461\Desktop\TSU\PROJECT Biofilm\REPORT\Figures and Tables\report_map_BIOFILM_SITE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4160" cy="4279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42773">
        <w:t xml:space="preserve">Figure </w:t>
      </w:r>
      <w:r>
        <w:rPr>
          <w:noProof/>
        </w:rPr>
        <w:fldChar w:fldCharType="begin"/>
      </w:r>
      <w:r>
        <w:rPr>
          <w:noProof/>
        </w:rPr>
        <w:instrText xml:space="preserve"> SEQ Figure \* ARABIC </w:instrText>
      </w:r>
      <w:r>
        <w:rPr>
          <w:noProof/>
        </w:rPr>
        <w:fldChar w:fldCharType="separate"/>
      </w:r>
      <w:r w:rsidR="00504920">
        <w:rPr>
          <w:noProof/>
        </w:rPr>
        <w:t>1</w:t>
      </w:r>
      <w:r>
        <w:rPr>
          <w:noProof/>
        </w:rPr>
        <w:fldChar w:fldCharType="end"/>
      </w:r>
      <w:r w:rsidRPr="00D42773">
        <w:t>.</w:t>
      </w:r>
      <w:r>
        <w:t xml:space="preserve"> Map of the Spokane River showing </w:t>
      </w:r>
      <w:r w:rsidR="001E3ABE">
        <w:t>sampling locations</w:t>
      </w:r>
      <w:r>
        <w:t xml:space="preserve"> during the 2018 field study.</w:t>
      </w:r>
      <w:bookmarkEnd w:id="18"/>
    </w:p>
    <w:p w14:paraId="088F5EE3" w14:textId="77777777" w:rsidR="00B0503D" w:rsidRDefault="00B0503D" w:rsidP="00451B06">
      <w:pPr>
        <w:keepLines/>
        <w:widowControl w:val="0"/>
        <w:tabs>
          <w:tab w:val="left" w:pos="1980"/>
        </w:tabs>
        <w:spacing w:after="240"/>
      </w:pPr>
    </w:p>
    <w:p w14:paraId="75E7C4E3" w14:textId="3F1DE3CF" w:rsidR="00451B06" w:rsidRDefault="00B0503D" w:rsidP="00451B06">
      <w:pPr>
        <w:keepNext/>
        <w:rPr>
          <w:rFonts w:asciiTheme="minorHAnsi" w:eastAsiaTheme="minorEastAsia" w:hAnsi="Calibri" w:cstheme="minorBidi"/>
          <w:color w:val="000000" w:themeColor="text1"/>
          <w:sz w:val="22"/>
          <w:szCs w:val="22"/>
        </w:rPr>
      </w:pPr>
      <w:r>
        <w:rPr>
          <w:noProof/>
        </w:rPr>
        <w:lastRenderedPageBreak/>
        <w:drawing>
          <wp:inline distT="0" distB="0" distL="0" distR="0" wp14:anchorId="78B95D61" wp14:editId="03063DA6">
            <wp:extent cx="5715000" cy="2853690"/>
            <wp:effectExtent l="19050" t="19050" r="19050" b="22860"/>
            <wp:docPr id="27" name="Picture 27" descr="Bar plot of 2018 Spokane River sampling results showing total PCB concentrations in bio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5000" cy="2853690"/>
                    </a:xfrm>
                    <a:prstGeom prst="rect">
                      <a:avLst/>
                    </a:prstGeom>
                    <a:ln>
                      <a:solidFill>
                        <a:schemeClr val="tx1"/>
                      </a:solidFill>
                    </a:ln>
                  </pic:spPr>
                </pic:pic>
              </a:graphicData>
            </a:graphic>
          </wp:inline>
        </w:drawing>
      </w:r>
    </w:p>
    <w:p w14:paraId="0F0D924D" w14:textId="423AD1AD" w:rsidR="00AF020F" w:rsidRDefault="00AF020F" w:rsidP="00451B06">
      <w:pPr>
        <w:keepNext/>
      </w:pPr>
      <w:r w:rsidRPr="008669F3">
        <w:t>Figure 2. Total PCB concentrations measured in biofilms collected at sites in the Spokane River in 2018. Sites are ordered from upstream (left) to downstream (right). *Site SR3A</w:t>
      </w:r>
      <w:r w:rsidR="00B0503D" w:rsidRPr="008669F3">
        <w:t xml:space="preserve"> had a concentration of 630,000 </w:t>
      </w:r>
      <w:proofErr w:type="spellStart"/>
      <w:r w:rsidR="00B0503D" w:rsidRPr="008669F3">
        <w:t>pg</w:t>
      </w:r>
      <w:proofErr w:type="spellEnd"/>
      <w:r w:rsidR="00B0503D" w:rsidRPr="008669F3">
        <w:t>/g and</w:t>
      </w:r>
      <w:r w:rsidRPr="008669F3">
        <w:t xml:space="preserve"> </w:t>
      </w:r>
      <w:r w:rsidR="00B0503D" w:rsidRPr="008669F3">
        <w:t xml:space="preserve">is </w:t>
      </w:r>
      <w:r w:rsidR="001E3ABE" w:rsidRPr="008669F3">
        <w:t>off the</w:t>
      </w:r>
      <w:r w:rsidR="00B0503D" w:rsidRPr="008669F3">
        <w:t xml:space="preserve"> scale of this </w:t>
      </w:r>
      <w:r w:rsidR="00887055" w:rsidRPr="008669F3">
        <w:t>plot</w:t>
      </w:r>
      <w:r w:rsidR="00B0503D" w:rsidRPr="008669F3">
        <w:t>.</w:t>
      </w:r>
      <w:r w:rsidR="00A316C6">
        <w:t xml:space="preserve"> </w:t>
      </w:r>
    </w:p>
    <w:p w14:paraId="1A893E75" w14:textId="58851C98" w:rsidR="00AF020F" w:rsidRDefault="00A316C6" w:rsidP="00451B06">
      <w:pPr>
        <w:keepNext/>
      </w:pPr>
      <w:r>
        <w:t xml:space="preserve"> </w:t>
      </w:r>
    </w:p>
    <w:p w14:paraId="577920D7" w14:textId="2A75EE9F" w:rsidR="00451B06" w:rsidRPr="005E041F" w:rsidRDefault="00451B06" w:rsidP="00AF020F">
      <w:pPr>
        <w:pStyle w:val="Caption"/>
        <w:spacing w:after="0"/>
        <w:rPr>
          <w:i w:val="0"/>
          <w:color w:val="auto"/>
          <w:sz w:val="24"/>
          <w:szCs w:val="24"/>
        </w:rPr>
      </w:pPr>
      <w:r w:rsidRPr="00F87997">
        <w:rPr>
          <w:noProof/>
        </w:rPr>
        <w:drawing>
          <wp:inline distT="0" distB="0" distL="0" distR="0" wp14:anchorId="46AF247C" wp14:editId="3ECE777E">
            <wp:extent cx="6185535" cy="3286125"/>
            <wp:effectExtent l="0" t="0" r="5715" b="9525"/>
            <wp:docPr id="12" name="Picture 12" descr="Two bar plots showing relative PCB concentration for each of the 209 PCB congeners in Aroclor 1260, and in the bioflim sample from site S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on461\Desktop\TSU\PROJECT Biofilm\ANALYSIS\unvalidated_originals\congeners\sr3a_aroclor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5535" cy="3286125"/>
                    </a:xfrm>
                    <a:prstGeom prst="rect">
                      <a:avLst/>
                    </a:prstGeom>
                    <a:noFill/>
                    <a:ln>
                      <a:noFill/>
                    </a:ln>
                  </pic:spPr>
                </pic:pic>
              </a:graphicData>
            </a:graphic>
          </wp:inline>
        </w:drawing>
      </w:r>
    </w:p>
    <w:p w14:paraId="5CEDB2FE" w14:textId="66B169F5" w:rsidR="00451B06" w:rsidRPr="002B34AC" w:rsidRDefault="00451B06" w:rsidP="00451B06">
      <w:pPr>
        <w:pStyle w:val="Caption"/>
        <w:rPr>
          <w:i w:val="0"/>
          <w:color w:val="auto"/>
          <w:sz w:val="24"/>
          <w:szCs w:val="24"/>
        </w:rPr>
      </w:pPr>
      <w:bookmarkStart w:id="19" w:name="_Toc12274545"/>
      <w:r w:rsidRPr="002B34AC">
        <w:rPr>
          <w:i w:val="0"/>
          <w:color w:val="auto"/>
          <w:sz w:val="24"/>
          <w:szCs w:val="24"/>
        </w:rPr>
        <w:t xml:space="preserve">Figure </w:t>
      </w:r>
      <w:r w:rsidRPr="002B34AC">
        <w:rPr>
          <w:i w:val="0"/>
          <w:color w:val="auto"/>
          <w:sz w:val="24"/>
          <w:szCs w:val="24"/>
        </w:rPr>
        <w:fldChar w:fldCharType="begin"/>
      </w:r>
      <w:r w:rsidRPr="002B34AC">
        <w:rPr>
          <w:i w:val="0"/>
          <w:color w:val="auto"/>
          <w:sz w:val="24"/>
          <w:szCs w:val="24"/>
        </w:rPr>
        <w:instrText xml:space="preserve"> SEQ Figure \* ARABIC </w:instrText>
      </w:r>
      <w:r w:rsidRPr="002B34AC">
        <w:rPr>
          <w:i w:val="0"/>
          <w:color w:val="auto"/>
          <w:sz w:val="24"/>
          <w:szCs w:val="24"/>
        </w:rPr>
        <w:fldChar w:fldCharType="separate"/>
      </w:r>
      <w:r w:rsidR="00504920">
        <w:rPr>
          <w:i w:val="0"/>
          <w:noProof/>
          <w:color w:val="auto"/>
          <w:sz w:val="24"/>
          <w:szCs w:val="24"/>
        </w:rPr>
        <w:t>2</w:t>
      </w:r>
      <w:r w:rsidRPr="002B34AC">
        <w:rPr>
          <w:i w:val="0"/>
          <w:color w:val="auto"/>
          <w:sz w:val="24"/>
          <w:szCs w:val="24"/>
        </w:rPr>
        <w:fldChar w:fldCharType="end"/>
      </w:r>
      <w:r w:rsidRPr="002B34AC">
        <w:rPr>
          <w:i w:val="0"/>
          <w:color w:val="auto"/>
          <w:sz w:val="24"/>
          <w:szCs w:val="24"/>
        </w:rPr>
        <w:t xml:space="preserve">. </w:t>
      </w:r>
      <w:r>
        <w:rPr>
          <w:i w:val="0"/>
          <w:color w:val="auto"/>
          <w:sz w:val="24"/>
          <w:szCs w:val="24"/>
        </w:rPr>
        <w:t xml:space="preserve">Relative PCB congener concentrations (PCB Congener/Total PCB) for </w:t>
      </w:r>
      <w:proofErr w:type="spellStart"/>
      <w:r>
        <w:rPr>
          <w:i w:val="0"/>
          <w:color w:val="auto"/>
          <w:sz w:val="24"/>
          <w:szCs w:val="24"/>
        </w:rPr>
        <w:t>unweathered</w:t>
      </w:r>
      <w:proofErr w:type="spellEnd"/>
      <w:r>
        <w:rPr>
          <w:i w:val="0"/>
          <w:color w:val="auto"/>
          <w:sz w:val="24"/>
          <w:szCs w:val="24"/>
        </w:rPr>
        <w:t xml:space="preserve"> Aroclor 1260 (top) and site SR3A (bottom).</w:t>
      </w:r>
      <w:r w:rsidR="00F14774">
        <w:rPr>
          <w:i w:val="0"/>
          <w:color w:val="auto"/>
          <w:sz w:val="24"/>
          <w:szCs w:val="24"/>
        </w:rPr>
        <w:t xml:space="preserve"> The bars represent each PCB congener, ordered from PCB-001 (left) to PCB-209 (right).</w:t>
      </w:r>
      <w:bookmarkEnd w:id="19"/>
    </w:p>
    <w:p w14:paraId="31D92B41" w14:textId="77777777" w:rsidR="00451B06" w:rsidRDefault="00451B06" w:rsidP="00451B06">
      <w:pPr>
        <w:pStyle w:val="Heading2"/>
        <w:spacing w:after="240"/>
      </w:pPr>
      <w:bookmarkStart w:id="20" w:name="_Toc7609623"/>
      <w:bookmarkStart w:id="21" w:name="_Toc12274497"/>
      <w:r w:rsidRPr="00BE40C2">
        <w:lastRenderedPageBreak/>
        <w:t>4.0</w:t>
      </w:r>
      <w:r w:rsidRPr="00BE40C2">
        <w:tab/>
        <w:t>Project Description</w:t>
      </w:r>
      <w:bookmarkEnd w:id="20"/>
      <w:bookmarkEnd w:id="21"/>
    </w:p>
    <w:p w14:paraId="735D187A" w14:textId="77777777" w:rsidR="00451B06" w:rsidRDefault="00451B06" w:rsidP="00451B06">
      <w:pPr>
        <w:pStyle w:val="Heading3"/>
      </w:pPr>
      <w:bookmarkStart w:id="22" w:name="_Toc2237193"/>
      <w:bookmarkStart w:id="23" w:name="_Toc7609624"/>
      <w:bookmarkStart w:id="24" w:name="_Toc12274498"/>
      <w:r w:rsidRPr="00BE40C2">
        <w:t xml:space="preserve">4.1 </w:t>
      </w:r>
      <w:r w:rsidRPr="00BE40C2">
        <w:tab/>
        <w:t>Project goals</w:t>
      </w:r>
      <w:bookmarkEnd w:id="22"/>
      <w:bookmarkEnd w:id="23"/>
      <w:bookmarkEnd w:id="24"/>
    </w:p>
    <w:p w14:paraId="5581058B" w14:textId="77777777" w:rsidR="00451B06" w:rsidRDefault="00451B06" w:rsidP="00451B06">
      <w:r>
        <w:t>The goals of this project addendum are to:</w:t>
      </w:r>
    </w:p>
    <w:p w14:paraId="51BE7DD6" w14:textId="77777777" w:rsidR="00451B06" w:rsidRDefault="00451B06" w:rsidP="00451B06">
      <w:pPr>
        <w:pStyle w:val="ListParagraph"/>
        <w:numPr>
          <w:ilvl w:val="0"/>
          <w:numId w:val="27"/>
        </w:numPr>
      </w:pPr>
      <w:r>
        <w:t>Verify biofilm PCB concentrations observed in 2018 in the Spokane River.</w:t>
      </w:r>
    </w:p>
    <w:p w14:paraId="13EE5A81" w14:textId="77777777" w:rsidR="00451B06" w:rsidRDefault="00451B06" w:rsidP="00451B06">
      <w:pPr>
        <w:pStyle w:val="ListParagraph"/>
        <w:numPr>
          <w:ilvl w:val="0"/>
          <w:numId w:val="27"/>
        </w:numPr>
      </w:pPr>
      <w:r>
        <w:t>Hone in on possible PCB sources, focusing on the stretch of river within Spokane City limits where the highest biofilm concentrations were observed.</w:t>
      </w:r>
    </w:p>
    <w:p w14:paraId="3A12BF96" w14:textId="77777777" w:rsidR="00451B06" w:rsidRDefault="00451B06" w:rsidP="00451B06">
      <w:pPr>
        <w:pStyle w:val="ListParagraph"/>
      </w:pPr>
    </w:p>
    <w:p w14:paraId="7C4CA439" w14:textId="77777777" w:rsidR="00451B06" w:rsidRDefault="00451B06" w:rsidP="00451B06">
      <w:pPr>
        <w:pStyle w:val="Heading3"/>
      </w:pPr>
      <w:bookmarkStart w:id="25" w:name="_Toc2237194"/>
      <w:bookmarkStart w:id="26" w:name="_Toc7609625"/>
      <w:bookmarkStart w:id="27" w:name="_Toc12274499"/>
      <w:r w:rsidRPr="00F76AAD">
        <w:t xml:space="preserve">4.2 </w:t>
      </w:r>
      <w:r w:rsidRPr="00F76AAD">
        <w:tab/>
        <w:t>Project objectives</w:t>
      </w:r>
      <w:bookmarkEnd w:id="25"/>
      <w:bookmarkEnd w:id="26"/>
      <w:bookmarkEnd w:id="27"/>
    </w:p>
    <w:p w14:paraId="23450A88" w14:textId="77777777" w:rsidR="00451B06" w:rsidRDefault="00451B06" w:rsidP="00451B06">
      <w:r>
        <w:t>Objectives of the follow-up sampling are to:</w:t>
      </w:r>
    </w:p>
    <w:p w14:paraId="2AB1C592" w14:textId="085FE712" w:rsidR="00451B06" w:rsidRPr="00D41B89" w:rsidRDefault="00451B06" w:rsidP="00451B06">
      <w:pPr>
        <w:pStyle w:val="ListParagraph"/>
        <w:numPr>
          <w:ilvl w:val="0"/>
          <w:numId w:val="28"/>
        </w:numPr>
      </w:pPr>
      <w:r>
        <w:t xml:space="preserve">Collect and analyze PCBs in biofilm samples </w:t>
      </w:r>
      <w:r w:rsidRPr="008702E9">
        <w:t xml:space="preserve">at </w:t>
      </w:r>
      <w:r w:rsidR="002A3088">
        <w:t>33</w:t>
      </w:r>
      <w:r w:rsidRPr="008702E9">
        <w:t xml:space="preserve"> sites</w:t>
      </w:r>
      <w:r w:rsidRPr="00D41B89">
        <w:t xml:space="preserve"> in the Spokane River.</w:t>
      </w:r>
    </w:p>
    <w:p w14:paraId="00F5346E" w14:textId="77777777" w:rsidR="00451B06" w:rsidRDefault="00451B06" w:rsidP="00451B06">
      <w:pPr>
        <w:pStyle w:val="ListParagraph"/>
        <w:numPr>
          <w:ilvl w:val="0"/>
          <w:numId w:val="28"/>
        </w:numPr>
      </w:pPr>
      <w:r>
        <w:t>Compare biofilm PCB concentrations and congener patterns among sites.</w:t>
      </w:r>
    </w:p>
    <w:p w14:paraId="59E910E3" w14:textId="77777777" w:rsidR="00451B06" w:rsidRDefault="00451B06" w:rsidP="00451B06"/>
    <w:p w14:paraId="5D39C5C2" w14:textId="77777777" w:rsidR="00451B06" w:rsidRPr="00F76AAD" w:rsidRDefault="00451B06" w:rsidP="00451B06">
      <w:pPr>
        <w:pStyle w:val="Heading3"/>
      </w:pPr>
      <w:bookmarkStart w:id="28" w:name="_Toc2237196"/>
      <w:bookmarkStart w:id="29" w:name="_Toc7609626"/>
      <w:bookmarkStart w:id="30" w:name="_Toc12274500"/>
      <w:r w:rsidRPr="00F76AAD">
        <w:t xml:space="preserve">4.4 </w:t>
      </w:r>
      <w:r w:rsidRPr="00F76AAD">
        <w:tab/>
      </w:r>
      <w:r>
        <w:t>Tasks required</w:t>
      </w:r>
      <w:bookmarkEnd w:id="28"/>
      <w:bookmarkEnd w:id="29"/>
      <w:bookmarkEnd w:id="30"/>
    </w:p>
    <w:p w14:paraId="0C647AFF" w14:textId="77777777" w:rsidR="00451B06" w:rsidRDefault="00451B06" w:rsidP="00451B06">
      <w:r>
        <w:t>Tasks required include:</w:t>
      </w:r>
    </w:p>
    <w:p w14:paraId="05CF421C" w14:textId="220EAAEA" w:rsidR="00451B06" w:rsidRDefault="00451B06" w:rsidP="00451B06">
      <w:pPr>
        <w:pStyle w:val="ListParagraph"/>
        <w:numPr>
          <w:ilvl w:val="0"/>
          <w:numId w:val="29"/>
        </w:numPr>
      </w:pPr>
      <w:r>
        <w:t xml:space="preserve">Collaborate with SRRTTF in </w:t>
      </w:r>
      <w:r w:rsidR="001A0B26">
        <w:t xml:space="preserve">the final </w:t>
      </w:r>
      <w:r>
        <w:t>selecti</w:t>
      </w:r>
      <w:r w:rsidR="001A0B26">
        <w:t xml:space="preserve">on of </w:t>
      </w:r>
      <w:r>
        <w:t>biofilm sampling locations.</w:t>
      </w:r>
    </w:p>
    <w:p w14:paraId="7B27EBDC" w14:textId="77777777" w:rsidR="00451B06" w:rsidRDefault="00451B06" w:rsidP="00451B06">
      <w:pPr>
        <w:pStyle w:val="ListParagraph"/>
        <w:numPr>
          <w:ilvl w:val="0"/>
          <w:numId w:val="29"/>
        </w:numPr>
      </w:pPr>
      <w:r>
        <w:t>Conduct site reconnaissance prior to sampling.</w:t>
      </w:r>
    </w:p>
    <w:p w14:paraId="45903FE5" w14:textId="77777777" w:rsidR="00451B06" w:rsidRDefault="00451B06" w:rsidP="00451B06">
      <w:pPr>
        <w:pStyle w:val="ListParagraph"/>
        <w:numPr>
          <w:ilvl w:val="0"/>
          <w:numId w:val="29"/>
        </w:numPr>
      </w:pPr>
      <w:r>
        <w:t>Coordinate with laboratories in preparation for biofilm analyses.</w:t>
      </w:r>
    </w:p>
    <w:p w14:paraId="49F02076" w14:textId="77777777" w:rsidR="00451B06" w:rsidRDefault="00451B06" w:rsidP="00451B06">
      <w:pPr>
        <w:pStyle w:val="ListParagraph"/>
        <w:numPr>
          <w:ilvl w:val="0"/>
          <w:numId w:val="29"/>
        </w:numPr>
      </w:pPr>
      <w:r>
        <w:t>Collect biofilm samples during the low-flow period in late summer 2019.</w:t>
      </w:r>
    </w:p>
    <w:p w14:paraId="1C1A3AC4" w14:textId="77777777" w:rsidR="00451B06" w:rsidRDefault="00451B06" w:rsidP="00451B06">
      <w:pPr>
        <w:pStyle w:val="ListParagraph"/>
        <w:widowControl/>
        <w:numPr>
          <w:ilvl w:val="0"/>
          <w:numId w:val="29"/>
        </w:numPr>
        <w:snapToGrid/>
        <w:contextualSpacing w:val="0"/>
      </w:pPr>
      <w:r>
        <w:t>Review and assess laboratory data quality.</w:t>
      </w:r>
    </w:p>
    <w:p w14:paraId="354D3A42" w14:textId="77777777" w:rsidR="00451B06" w:rsidRDefault="00451B06" w:rsidP="00451B06">
      <w:pPr>
        <w:pStyle w:val="ListParagraph"/>
        <w:widowControl/>
        <w:numPr>
          <w:ilvl w:val="0"/>
          <w:numId w:val="29"/>
        </w:numPr>
        <w:snapToGrid/>
        <w:contextualSpacing w:val="0"/>
      </w:pPr>
      <w:r>
        <w:t>Enter data into Ecology’s Environmental Information Management System (EIM).</w:t>
      </w:r>
    </w:p>
    <w:p w14:paraId="6EC0D3A2" w14:textId="77777777" w:rsidR="00451B06" w:rsidRDefault="00451B06" w:rsidP="00451B06">
      <w:pPr>
        <w:pStyle w:val="ListParagraph"/>
        <w:widowControl/>
        <w:numPr>
          <w:ilvl w:val="0"/>
          <w:numId w:val="29"/>
        </w:numPr>
        <w:snapToGrid/>
        <w:spacing w:after="240"/>
        <w:contextualSpacing w:val="0"/>
      </w:pPr>
      <w:r>
        <w:t>Conduct data analysis and complete final report.</w:t>
      </w:r>
    </w:p>
    <w:p w14:paraId="2925DC8E" w14:textId="77777777" w:rsidR="00451B06" w:rsidRDefault="00451B06" w:rsidP="00451B06">
      <w:pPr>
        <w:pStyle w:val="Heading2"/>
        <w:spacing w:after="240"/>
      </w:pPr>
      <w:bookmarkStart w:id="31" w:name="_Toc2237198"/>
      <w:bookmarkStart w:id="32" w:name="_Toc7609627"/>
      <w:bookmarkStart w:id="33" w:name="_Toc12274501"/>
      <w:r w:rsidRPr="00B27761">
        <w:t>5.0</w:t>
      </w:r>
      <w:r w:rsidRPr="00B27761">
        <w:tab/>
        <w:t>Organization and Schedule</w:t>
      </w:r>
      <w:bookmarkEnd w:id="31"/>
      <w:bookmarkEnd w:id="32"/>
      <w:bookmarkEnd w:id="33"/>
    </w:p>
    <w:p w14:paraId="2C8AFEF7" w14:textId="77777777" w:rsidR="00451B06" w:rsidRDefault="00451B06" w:rsidP="00451B06">
      <w:pPr>
        <w:pStyle w:val="Heading3"/>
        <w:spacing w:after="240"/>
      </w:pPr>
      <w:bookmarkStart w:id="34" w:name="_Toc2673976"/>
      <w:bookmarkStart w:id="35" w:name="_Toc7609628"/>
      <w:bookmarkStart w:id="36" w:name="_Toc12274502"/>
      <w:r w:rsidRPr="007A4AC8">
        <w:t>5.3</w:t>
      </w:r>
      <w:r w:rsidRPr="007A4AC8">
        <w:tab/>
        <w:t>Organization chart</w:t>
      </w:r>
      <w:bookmarkEnd w:id="34"/>
      <w:bookmarkEnd w:id="35"/>
      <w:bookmarkEnd w:id="36"/>
    </w:p>
    <w:p w14:paraId="6B64193A" w14:textId="77777777" w:rsidR="00451B06" w:rsidRPr="00E1496D" w:rsidRDefault="00451B06" w:rsidP="00451B06">
      <w:pPr>
        <w:pStyle w:val="Caption"/>
        <w:keepNext/>
        <w:spacing w:after="0"/>
        <w:rPr>
          <w:i w:val="0"/>
          <w:color w:val="auto"/>
          <w:sz w:val="24"/>
          <w:szCs w:val="24"/>
        </w:rPr>
      </w:pPr>
      <w:bookmarkStart w:id="37" w:name="_Toc12274558"/>
      <w:r w:rsidRPr="00E1496D">
        <w:rPr>
          <w:i w:val="0"/>
          <w:color w:val="auto"/>
          <w:sz w:val="24"/>
          <w:szCs w:val="24"/>
        </w:rPr>
        <w:t xml:space="preserve">Table </w:t>
      </w:r>
      <w:r w:rsidRPr="00E1496D">
        <w:rPr>
          <w:i w:val="0"/>
          <w:color w:val="auto"/>
          <w:sz w:val="24"/>
          <w:szCs w:val="24"/>
        </w:rPr>
        <w:fldChar w:fldCharType="begin"/>
      </w:r>
      <w:r w:rsidRPr="00E1496D">
        <w:rPr>
          <w:i w:val="0"/>
          <w:color w:val="auto"/>
          <w:sz w:val="24"/>
          <w:szCs w:val="24"/>
        </w:rPr>
        <w:instrText xml:space="preserve"> SEQ Table \* ARABIC </w:instrText>
      </w:r>
      <w:r w:rsidRPr="00E1496D">
        <w:rPr>
          <w:i w:val="0"/>
          <w:color w:val="auto"/>
          <w:sz w:val="24"/>
          <w:szCs w:val="24"/>
        </w:rPr>
        <w:fldChar w:fldCharType="separate"/>
      </w:r>
      <w:r w:rsidR="00504920">
        <w:rPr>
          <w:i w:val="0"/>
          <w:noProof/>
          <w:color w:val="auto"/>
          <w:sz w:val="24"/>
          <w:szCs w:val="24"/>
        </w:rPr>
        <w:t>1</w:t>
      </w:r>
      <w:r w:rsidRPr="00E1496D">
        <w:rPr>
          <w:i w:val="0"/>
          <w:color w:val="auto"/>
          <w:sz w:val="24"/>
          <w:szCs w:val="24"/>
        </w:rPr>
        <w:fldChar w:fldCharType="end"/>
      </w:r>
      <w:r>
        <w:rPr>
          <w:i w:val="0"/>
          <w:color w:val="auto"/>
          <w:sz w:val="24"/>
          <w:szCs w:val="24"/>
        </w:rPr>
        <w:t>. Organization of project and staff responsibilities.</w:t>
      </w:r>
      <w:bookmarkEnd w:id="37"/>
    </w:p>
    <w:tbl>
      <w:tblPr>
        <w:tblW w:w="9810"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Organization chart listing Environmental Assessment Program project staff, title, and responsibilities."/>
      </w:tblPr>
      <w:tblGrid>
        <w:gridCol w:w="2700"/>
        <w:gridCol w:w="1867"/>
        <w:gridCol w:w="5243"/>
      </w:tblGrid>
      <w:tr w:rsidR="00451B06" w:rsidRPr="00405870" w14:paraId="799273F8" w14:textId="77777777" w:rsidTr="008A23B3">
        <w:trPr>
          <w:trHeight w:val="404"/>
          <w:tblHeader/>
        </w:trPr>
        <w:tc>
          <w:tcPr>
            <w:tcW w:w="2700" w:type="dxa"/>
            <w:shd w:val="clear" w:color="auto" w:fill="D9D9D9" w:themeFill="background1" w:themeFillShade="D9"/>
            <w:vAlign w:val="center"/>
          </w:tcPr>
          <w:p w14:paraId="7A28BB8E" w14:textId="77777777" w:rsidR="00451B06" w:rsidRPr="00405870" w:rsidRDefault="00451B06" w:rsidP="008A23B3">
            <w:pPr>
              <w:jc w:val="center"/>
              <w:rPr>
                <w:b/>
                <w:sz w:val="22"/>
                <w:szCs w:val="22"/>
              </w:rPr>
            </w:pPr>
            <w:r w:rsidRPr="00405870">
              <w:rPr>
                <w:b/>
                <w:sz w:val="22"/>
                <w:szCs w:val="22"/>
              </w:rPr>
              <w:t>Staff</w:t>
            </w:r>
          </w:p>
          <w:p w14:paraId="07B02F99" w14:textId="77777777" w:rsidR="00451B06" w:rsidRPr="00405870" w:rsidRDefault="00451B06" w:rsidP="008A23B3">
            <w:pPr>
              <w:jc w:val="center"/>
              <w:rPr>
                <w:b/>
                <w:sz w:val="22"/>
                <w:szCs w:val="22"/>
              </w:rPr>
            </w:pPr>
            <w:r w:rsidRPr="00405870">
              <w:rPr>
                <w:b/>
                <w:sz w:val="22"/>
                <w:szCs w:val="22"/>
              </w:rPr>
              <w:t>(All EAP except client)</w:t>
            </w:r>
          </w:p>
        </w:tc>
        <w:tc>
          <w:tcPr>
            <w:tcW w:w="1867" w:type="dxa"/>
            <w:shd w:val="clear" w:color="auto" w:fill="D9D9D9" w:themeFill="background1" w:themeFillShade="D9"/>
            <w:vAlign w:val="center"/>
          </w:tcPr>
          <w:p w14:paraId="0D1EC18C" w14:textId="77777777" w:rsidR="00451B06" w:rsidRPr="00405870" w:rsidRDefault="00451B06" w:rsidP="008A23B3">
            <w:pPr>
              <w:jc w:val="center"/>
              <w:rPr>
                <w:b/>
                <w:sz w:val="22"/>
                <w:szCs w:val="22"/>
              </w:rPr>
            </w:pPr>
            <w:r w:rsidRPr="00405870">
              <w:rPr>
                <w:b/>
                <w:sz w:val="22"/>
                <w:szCs w:val="22"/>
              </w:rPr>
              <w:t>Title</w:t>
            </w:r>
          </w:p>
        </w:tc>
        <w:tc>
          <w:tcPr>
            <w:tcW w:w="5243" w:type="dxa"/>
            <w:shd w:val="clear" w:color="auto" w:fill="D9D9D9" w:themeFill="background1" w:themeFillShade="D9"/>
            <w:vAlign w:val="center"/>
          </w:tcPr>
          <w:p w14:paraId="6FF3DDD7" w14:textId="77777777" w:rsidR="00451B06" w:rsidRPr="00405870" w:rsidRDefault="00451B06" w:rsidP="008A23B3">
            <w:pPr>
              <w:jc w:val="center"/>
              <w:rPr>
                <w:b/>
                <w:sz w:val="22"/>
                <w:szCs w:val="22"/>
              </w:rPr>
            </w:pPr>
            <w:r w:rsidRPr="00405870">
              <w:rPr>
                <w:b/>
                <w:sz w:val="22"/>
                <w:szCs w:val="22"/>
              </w:rPr>
              <w:t>Responsibilities</w:t>
            </w:r>
          </w:p>
        </w:tc>
      </w:tr>
      <w:tr w:rsidR="00451B06" w:rsidRPr="00405870" w14:paraId="5E751EE2" w14:textId="77777777" w:rsidTr="008A23B3">
        <w:tc>
          <w:tcPr>
            <w:tcW w:w="2700" w:type="dxa"/>
            <w:vAlign w:val="center"/>
          </w:tcPr>
          <w:p w14:paraId="0277DC78" w14:textId="77777777" w:rsidR="00451B06" w:rsidRPr="00405870" w:rsidRDefault="00451B06" w:rsidP="008A23B3">
            <w:pPr>
              <w:rPr>
                <w:sz w:val="22"/>
                <w:szCs w:val="22"/>
              </w:rPr>
            </w:pPr>
            <w:r>
              <w:rPr>
                <w:sz w:val="22"/>
                <w:szCs w:val="22"/>
              </w:rPr>
              <w:t>Karl Rains</w:t>
            </w:r>
          </w:p>
          <w:p w14:paraId="4B51A64F" w14:textId="77777777" w:rsidR="00451B06" w:rsidRPr="00405870" w:rsidRDefault="00451B06" w:rsidP="008A23B3">
            <w:pPr>
              <w:rPr>
                <w:sz w:val="22"/>
                <w:szCs w:val="22"/>
              </w:rPr>
            </w:pPr>
            <w:r w:rsidRPr="00405870">
              <w:rPr>
                <w:sz w:val="22"/>
                <w:szCs w:val="22"/>
              </w:rPr>
              <w:t>Water Quality Program</w:t>
            </w:r>
          </w:p>
          <w:p w14:paraId="1665FFD1" w14:textId="77777777" w:rsidR="00451B06" w:rsidRPr="00405870" w:rsidRDefault="00451B06" w:rsidP="008A23B3">
            <w:pPr>
              <w:rPr>
                <w:sz w:val="22"/>
                <w:szCs w:val="22"/>
              </w:rPr>
            </w:pPr>
            <w:r w:rsidRPr="00405870">
              <w:rPr>
                <w:sz w:val="22"/>
                <w:szCs w:val="22"/>
              </w:rPr>
              <w:t>Eastern Regional Office</w:t>
            </w:r>
          </w:p>
          <w:p w14:paraId="6213BA9B" w14:textId="77777777" w:rsidR="00451B06" w:rsidRPr="00405870" w:rsidRDefault="00451B06" w:rsidP="008A23B3">
            <w:pPr>
              <w:rPr>
                <w:sz w:val="22"/>
                <w:szCs w:val="22"/>
              </w:rPr>
            </w:pPr>
            <w:r w:rsidRPr="00405870">
              <w:rPr>
                <w:sz w:val="22"/>
                <w:szCs w:val="22"/>
              </w:rPr>
              <w:t xml:space="preserve">Phone: 509-329-3515 </w:t>
            </w:r>
          </w:p>
        </w:tc>
        <w:tc>
          <w:tcPr>
            <w:tcW w:w="1867" w:type="dxa"/>
            <w:vAlign w:val="center"/>
          </w:tcPr>
          <w:p w14:paraId="29EAC9AA" w14:textId="77777777" w:rsidR="00451B06" w:rsidRPr="00405870" w:rsidRDefault="00451B06" w:rsidP="008A23B3">
            <w:pPr>
              <w:rPr>
                <w:sz w:val="22"/>
                <w:szCs w:val="22"/>
              </w:rPr>
            </w:pPr>
            <w:r w:rsidRPr="00405870">
              <w:rPr>
                <w:sz w:val="22"/>
                <w:szCs w:val="22"/>
              </w:rPr>
              <w:t>EAP Client</w:t>
            </w:r>
          </w:p>
        </w:tc>
        <w:tc>
          <w:tcPr>
            <w:tcW w:w="5243" w:type="dxa"/>
            <w:vAlign w:val="center"/>
          </w:tcPr>
          <w:p w14:paraId="2F47542D" w14:textId="77777777" w:rsidR="00451B06" w:rsidRPr="00405870" w:rsidRDefault="00451B06" w:rsidP="008A23B3">
            <w:pPr>
              <w:rPr>
                <w:sz w:val="22"/>
                <w:szCs w:val="22"/>
              </w:rPr>
            </w:pPr>
            <w:r w:rsidRPr="00405870">
              <w:rPr>
                <w:sz w:val="22"/>
                <w:szCs w:val="22"/>
              </w:rPr>
              <w:t>Clarifies scope of the project. Provides internal review of the QAPP and approves the final QAPP.</w:t>
            </w:r>
          </w:p>
        </w:tc>
      </w:tr>
      <w:tr w:rsidR="00451B06" w:rsidRPr="00405870" w14:paraId="13729E94" w14:textId="77777777" w:rsidTr="008A23B3">
        <w:tc>
          <w:tcPr>
            <w:tcW w:w="2700" w:type="dxa"/>
            <w:vAlign w:val="center"/>
          </w:tcPr>
          <w:p w14:paraId="4E2EAA74" w14:textId="77777777" w:rsidR="00451B06" w:rsidRPr="00405870" w:rsidRDefault="00451B06" w:rsidP="008A23B3">
            <w:pPr>
              <w:rPr>
                <w:sz w:val="22"/>
                <w:szCs w:val="22"/>
              </w:rPr>
            </w:pPr>
            <w:r w:rsidRPr="00405870">
              <w:rPr>
                <w:sz w:val="22"/>
                <w:szCs w:val="22"/>
              </w:rPr>
              <w:t>Siana Wong</w:t>
            </w:r>
          </w:p>
          <w:p w14:paraId="6F4E029F" w14:textId="77777777" w:rsidR="00451B06" w:rsidRPr="00405870" w:rsidRDefault="00451B06" w:rsidP="008A23B3">
            <w:pPr>
              <w:rPr>
                <w:sz w:val="22"/>
                <w:szCs w:val="22"/>
              </w:rPr>
            </w:pPr>
            <w:r w:rsidRPr="00405870">
              <w:rPr>
                <w:sz w:val="22"/>
                <w:szCs w:val="22"/>
              </w:rPr>
              <w:t>Toxic Studies Unit</w:t>
            </w:r>
          </w:p>
          <w:p w14:paraId="1EC78FD7" w14:textId="77777777" w:rsidR="00451B06" w:rsidRPr="00405870" w:rsidRDefault="00451B06" w:rsidP="008A23B3">
            <w:pPr>
              <w:rPr>
                <w:sz w:val="22"/>
                <w:szCs w:val="22"/>
              </w:rPr>
            </w:pPr>
            <w:r w:rsidRPr="00405870">
              <w:rPr>
                <w:sz w:val="22"/>
                <w:szCs w:val="22"/>
              </w:rPr>
              <w:t>SCS</w:t>
            </w:r>
          </w:p>
          <w:p w14:paraId="68E5EB2B" w14:textId="77777777" w:rsidR="00451B06" w:rsidRPr="00405870" w:rsidRDefault="00451B06" w:rsidP="008A23B3">
            <w:pPr>
              <w:rPr>
                <w:sz w:val="22"/>
                <w:szCs w:val="22"/>
              </w:rPr>
            </w:pPr>
            <w:r w:rsidRPr="00405870">
              <w:rPr>
                <w:sz w:val="22"/>
                <w:szCs w:val="22"/>
              </w:rPr>
              <w:t>Phone: 360-407-6432</w:t>
            </w:r>
          </w:p>
        </w:tc>
        <w:tc>
          <w:tcPr>
            <w:tcW w:w="1867" w:type="dxa"/>
            <w:vAlign w:val="center"/>
          </w:tcPr>
          <w:p w14:paraId="577BB613" w14:textId="77777777" w:rsidR="00451B06" w:rsidRPr="00405870" w:rsidRDefault="00451B06" w:rsidP="008A23B3">
            <w:pPr>
              <w:rPr>
                <w:sz w:val="22"/>
                <w:szCs w:val="22"/>
              </w:rPr>
            </w:pPr>
            <w:r w:rsidRPr="00405870">
              <w:rPr>
                <w:sz w:val="22"/>
                <w:szCs w:val="22"/>
              </w:rPr>
              <w:t>Project Manager</w:t>
            </w:r>
          </w:p>
        </w:tc>
        <w:tc>
          <w:tcPr>
            <w:tcW w:w="5243" w:type="dxa"/>
            <w:vAlign w:val="center"/>
          </w:tcPr>
          <w:p w14:paraId="4004CE7E" w14:textId="4F7D0194" w:rsidR="00451B06" w:rsidRPr="00405870" w:rsidRDefault="00E82D92" w:rsidP="00F74617">
            <w:pPr>
              <w:rPr>
                <w:sz w:val="22"/>
                <w:szCs w:val="22"/>
              </w:rPr>
            </w:pPr>
            <w:r>
              <w:rPr>
                <w:sz w:val="22"/>
                <w:szCs w:val="22"/>
              </w:rPr>
              <w:t xml:space="preserve">Primary author of </w:t>
            </w:r>
            <w:r w:rsidR="00451B06" w:rsidRPr="00405870">
              <w:rPr>
                <w:sz w:val="22"/>
                <w:szCs w:val="22"/>
              </w:rPr>
              <w:t xml:space="preserve">the QAPP. Oversees field sampling and transportation of samples to the laboratory. Conducts QA review of data, analyzes and interprets data, and enters data into EIM. </w:t>
            </w:r>
            <w:r>
              <w:rPr>
                <w:sz w:val="22"/>
                <w:szCs w:val="22"/>
              </w:rPr>
              <w:t xml:space="preserve">Primary author of </w:t>
            </w:r>
            <w:r w:rsidR="00451B06" w:rsidRPr="00405870">
              <w:rPr>
                <w:sz w:val="22"/>
                <w:szCs w:val="22"/>
              </w:rPr>
              <w:t>the draft report and final report.</w:t>
            </w:r>
          </w:p>
        </w:tc>
      </w:tr>
      <w:tr w:rsidR="00451B06" w:rsidRPr="00405870" w14:paraId="7DA9BE2E" w14:textId="77777777" w:rsidTr="008A23B3">
        <w:tc>
          <w:tcPr>
            <w:tcW w:w="2700" w:type="dxa"/>
            <w:vAlign w:val="center"/>
          </w:tcPr>
          <w:p w14:paraId="2F3A4F56" w14:textId="77777777" w:rsidR="00451B06" w:rsidRPr="00405870" w:rsidRDefault="00451B06" w:rsidP="008A23B3">
            <w:pPr>
              <w:rPr>
                <w:sz w:val="22"/>
                <w:szCs w:val="22"/>
              </w:rPr>
            </w:pPr>
            <w:r w:rsidRPr="00405870">
              <w:rPr>
                <w:sz w:val="22"/>
                <w:szCs w:val="22"/>
              </w:rPr>
              <w:t>Brandee Era-Miller</w:t>
            </w:r>
          </w:p>
          <w:p w14:paraId="6B02593A" w14:textId="77777777" w:rsidR="00451B06" w:rsidRPr="00405870" w:rsidRDefault="00451B06" w:rsidP="008A23B3">
            <w:pPr>
              <w:rPr>
                <w:sz w:val="22"/>
                <w:szCs w:val="22"/>
              </w:rPr>
            </w:pPr>
            <w:r w:rsidRPr="00405870">
              <w:rPr>
                <w:sz w:val="22"/>
                <w:szCs w:val="22"/>
              </w:rPr>
              <w:t>Toxic Studies Unit</w:t>
            </w:r>
          </w:p>
          <w:p w14:paraId="5425EEBF" w14:textId="77777777" w:rsidR="00451B06" w:rsidRPr="00405870" w:rsidRDefault="00451B06" w:rsidP="008A23B3">
            <w:pPr>
              <w:rPr>
                <w:sz w:val="22"/>
                <w:szCs w:val="22"/>
              </w:rPr>
            </w:pPr>
            <w:r w:rsidRPr="00405870">
              <w:rPr>
                <w:sz w:val="22"/>
                <w:szCs w:val="22"/>
              </w:rPr>
              <w:t>SCS</w:t>
            </w:r>
          </w:p>
          <w:p w14:paraId="4E44E5C9" w14:textId="77777777" w:rsidR="00451B06" w:rsidRPr="00405870" w:rsidRDefault="00451B06" w:rsidP="008A23B3">
            <w:pPr>
              <w:rPr>
                <w:sz w:val="22"/>
                <w:szCs w:val="22"/>
              </w:rPr>
            </w:pPr>
            <w:r w:rsidRPr="00405870">
              <w:rPr>
                <w:sz w:val="22"/>
                <w:szCs w:val="22"/>
              </w:rPr>
              <w:t>Phone: 360-407-6771</w:t>
            </w:r>
          </w:p>
        </w:tc>
        <w:tc>
          <w:tcPr>
            <w:tcW w:w="1867" w:type="dxa"/>
            <w:vAlign w:val="center"/>
          </w:tcPr>
          <w:p w14:paraId="4430260A" w14:textId="77777777" w:rsidR="00451B06" w:rsidRPr="00405870" w:rsidRDefault="00451B06" w:rsidP="008A23B3">
            <w:pPr>
              <w:rPr>
                <w:sz w:val="22"/>
                <w:szCs w:val="22"/>
              </w:rPr>
            </w:pPr>
            <w:r>
              <w:rPr>
                <w:sz w:val="22"/>
                <w:szCs w:val="22"/>
              </w:rPr>
              <w:t xml:space="preserve">Principal </w:t>
            </w:r>
            <w:r w:rsidRPr="00405870">
              <w:rPr>
                <w:sz w:val="22"/>
                <w:szCs w:val="22"/>
              </w:rPr>
              <w:t xml:space="preserve"> </w:t>
            </w:r>
            <w:r>
              <w:rPr>
                <w:sz w:val="22"/>
                <w:szCs w:val="22"/>
              </w:rPr>
              <w:t>Investigator</w:t>
            </w:r>
          </w:p>
        </w:tc>
        <w:tc>
          <w:tcPr>
            <w:tcW w:w="5243" w:type="dxa"/>
            <w:vAlign w:val="center"/>
          </w:tcPr>
          <w:p w14:paraId="06301531" w14:textId="5964D862" w:rsidR="00451B06" w:rsidRPr="00405870" w:rsidRDefault="00D90E8D" w:rsidP="00F74617">
            <w:pPr>
              <w:rPr>
                <w:color w:val="800000"/>
                <w:sz w:val="22"/>
                <w:szCs w:val="22"/>
              </w:rPr>
            </w:pPr>
            <w:r>
              <w:rPr>
                <w:sz w:val="22"/>
                <w:szCs w:val="22"/>
              </w:rPr>
              <w:t>Assists with writing</w:t>
            </w:r>
            <w:r w:rsidRPr="00405870">
              <w:rPr>
                <w:sz w:val="22"/>
                <w:szCs w:val="22"/>
              </w:rPr>
              <w:t xml:space="preserve"> </w:t>
            </w:r>
            <w:r w:rsidR="00451B06" w:rsidRPr="00405870">
              <w:rPr>
                <w:sz w:val="22"/>
                <w:szCs w:val="22"/>
              </w:rPr>
              <w:t xml:space="preserve">the QAPP. Oversees field sampling and transportation of samples to the laboratory. </w:t>
            </w:r>
            <w:r w:rsidR="00E82D92">
              <w:rPr>
                <w:sz w:val="22"/>
                <w:szCs w:val="22"/>
              </w:rPr>
              <w:t xml:space="preserve">Provides technical assistance. </w:t>
            </w:r>
            <w:r w:rsidR="00451B06" w:rsidRPr="00405870">
              <w:rPr>
                <w:sz w:val="22"/>
                <w:szCs w:val="22"/>
              </w:rPr>
              <w:t xml:space="preserve">Conducts QA review of data, analyzes and interprets data. </w:t>
            </w:r>
            <w:r w:rsidR="00E82D92">
              <w:rPr>
                <w:sz w:val="22"/>
                <w:szCs w:val="22"/>
              </w:rPr>
              <w:t xml:space="preserve">Assists with writing </w:t>
            </w:r>
            <w:r w:rsidR="00451B06" w:rsidRPr="00405870">
              <w:rPr>
                <w:sz w:val="22"/>
                <w:szCs w:val="22"/>
              </w:rPr>
              <w:t>the draft report and final report.</w:t>
            </w:r>
          </w:p>
        </w:tc>
      </w:tr>
      <w:tr w:rsidR="00451B06" w:rsidRPr="00405870" w14:paraId="6A31A312" w14:textId="77777777" w:rsidTr="008A23B3">
        <w:tc>
          <w:tcPr>
            <w:tcW w:w="2700" w:type="dxa"/>
            <w:vAlign w:val="center"/>
          </w:tcPr>
          <w:p w14:paraId="73F1F28E" w14:textId="77777777" w:rsidR="00451B06" w:rsidRPr="00405870" w:rsidRDefault="00451B06" w:rsidP="008A23B3">
            <w:pPr>
              <w:rPr>
                <w:sz w:val="22"/>
                <w:szCs w:val="22"/>
              </w:rPr>
            </w:pPr>
            <w:r w:rsidRPr="00405870">
              <w:rPr>
                <w:sz w:val="22"/>
                <w:szCs w:val="22"/>
              </w:rPr>
              <w:lastRenderedPageBreak/>
              <w:t>Debby Sargeant</w:t>
            </w:r>
          </w:p>
          <w:p w14:paraId="23F31791" w14:textId="77777777" w:rsidR="00451B06" w:rsidRPr="00405870" w:rsidRDefault="00451B06" w:rsidP="008A23B3">
            <w:pPr>
              <w:rPr>
                <w:sz w:val="22"/>
                <w:szCs w:val="22"/>
              </w:rPr>
            </w:pPr>
            <w:r w:rsidRPr="00405870">
              <w:rPr>
                <w:sz w:val="22"/>
                <w:szCs w:val="22"/>
              </w:rPr>
              <w:t>Toxic Studies Unit</w:t>
            </w:r>
          </w:p>
          <w:p w14:paraId="3FDBD165" w14:textId="77777777" w:rsidR="00451B06" w:rsidRPr="00405870" w:rsidRDefault="00451B06" w:rsidP="008A23B3">
            <w:pPr>
              <w:rPr>
                <w:sz w:val="22"/>
                <w:szCs w:val="22"/>
              </w:rPr>
            </w:pPr>
            <w:r w:rsidRPr="00405870">
              <w:rPr>
                <w:sz w:val="22"/>
                <w:szCs w:val="22"/>
              </w:rPr>
              <w:t>SCS</w:t>
            </w:r>
          </w:p>
          <w:p w14:paraId="6EFCE09D" w14:textId="77777777" w:rsidR="00451B06" w:rsidRPr="00405870" w:rsidRDefault="00451B06" w:rsidP="008A23B3">
            <w:pPr>
              <w:rPr>
                <w:sz w:val="22"/>
                <w:szCs w:val="22"/>
              </w:rPr>
            </w:pPr>
            <w:r w:rsidRPr="00405870">
              <w:rPr>
                <w:sz w:val="22"/>
                <w:szCs w:val="22"/>
              </w:rPr>
              <w:t>Phone: 360-407-6775</w:t>
            </w:r>
          </w:p>
        </w:tc>
        <w:tc>
          <w:tcPr>
            <w:tcW w:w="1867" w:type="dxa"/>
            <w:vAlign w:val="center"/>
          </w:tcPr>
          <w:p w14:paraId="7641C777" w14:textId="77777777" w:rsidR="00451B06" w:rsidRPr="00405870" w:rsidRDefault="00451B06" w:rsidP="008A23B3">
            <w:pPr>
              <w:rPr>
                <w:sz w:val="22"/>
                <w:szCs w:val="22"/>
              </w:rPr>
            </w:pPr>
            <w:r w:rsidRPr="00405870">
              <w:rPr>
                <w:sz w:val="22"/>
                <w:szCs w:val="22"/>
              </w:rPr>
              <w:t>Unit Supervisor for the Project Manager</w:t>
            </w:r>
          </w:p>
        </w:tc>
        <w:tc>
          <w:tcPr>
            <w:tcW w:w="5243" w:type="dxa"/>
            <w:vAlign w:val="center"/>
          </w:tcPr>
          <w:p w14:paraId="548E17BD" w14:textId="22B8EEEA" w:rsidR="00451B06" w:rsidRPr="00405870" w:rsidRDefault="00451B06" w:rsidP="008A23B3">
            <w:pPr>
              <w:rPr>
                <w:sz w:val="22"/>
                <w:szCs w:val="22"/>
              </w:rPr>
            </w:pPr>
            <w:r w:rsidRPr="00405870">
              <w:rPr>
                <w:sz w:val="22"/>
                <w:szCs w:val="22"/>
              </w:rPr>
              <w:t>Provides internal review of the QAPP, approves the budget, and approves the final QAPP.</w:t>
            </w:r>
            <w:r w:rsidR="00E82D92">
              <w:rPr>
                <w:sz w:val="22"/>
                <w:szCs w:val="22"/>
              </w:rPr>
              <w:t xml:space="preserve">  Provides review of draft report and final approval.</w:t>
            </w:r>
          </w:p>
        </w:tc>
      </w:tr>
      <w:tr w:rsidR="00451B06" w:rsidRPr="00405870" w14:paraId="1C157CBD" w14:textId="77777777" w:rsidTr="008A23B3">
        <w:tc>
          <w:tcPr>
            <w:tcW w:w="2700" w:type="dxa"/>
            <w:vAlign w:val="center"/>
          </w:tcPr>
          <w:p w14:paraId="0D49DB95" w14:textId="77777777" w:rsidR="00451B06" w:rsidRPr="00405870" w:rsidRDefault="00451B06" w:rsidP="008A23B3">
            <w:pPr>
              <w:rPr>
                <w:sz w:val="22"/>
                <w:szCs w:val="22"/>
              </w:rPr>
            </w:pPr>
            <w:r w:rsidRPr="00405870">
              <w:rPr>
                <w:sz w:val="22"/>
                <w:szCs w:val="22"/>
              </w:rPr>
              <w:t>Jessica Archer</w:t>
            </w:r>
          </w:p>
          <w:p w14:paraId="6579A823" w14:textId="77777777" w:rsidR="00451B06" w:rsidRPr="00405870" w:rsidRDefault="00451B06" w:rsidP="008A23B3">
            <w:pPr>
              <w:rPr>
                <w:sz w:val="22"/>
                <w:szCs w:val="22"/>
              </w:rPr>
            </w:pPr>
            <w:r w:rsidRPr="00405870">
              <w:rPr>
                <w:sz w:val="22"/>
                <w:szCs w:val="22"/>
              </w:rPr>
              <w:t>SCS</w:t>
            </w:r>
          </w:p>
          <w:p w14:paraId="07342BB9" w14:textId="77777777" w:rsidR="00451B06" w:rsidRPr="00405870" w:rsidRDefault="00451B06" w:rsidP="008A23B3">
            <w:pPr>
              <w:rPr>
                <w:sz w:val="22"/>
                <w:szCs w:val="22"/>
              </w:rPr>
            </w:pPr>
            <w:r w:rsidRPr="00405870">
              <w:rPr>
                <w:sz w:val="22"/>
                <w:szCs w:val="22"/>
              </w:rPr>
              <w:t>Phone: 360-407-6698</w:t>
            </w:r>
          </w:p>
        </w:tc>
        <w:tc>
          <w:tcPr>
            <w:tcW w:w="1867" w:type="dxa"/>
            <w:vAlign w:val="center"/>
          </w:tcPr>
          <w:p w14:paraId="777E05FC" w14:textId="77777777" w:rsidR="00451B06" w:rsidRPr="00405870" w:rsidRDefault="00451B06" w:rsidP="008A23B3">
            <w:pPr>
              <w:rPr>
                <w:sz w:val="22"/>
                <w:szCs w:val="22"/>
              </w:rPr>
            </w:pPr>
            <w:r w:rsidRPr="00405870">
              <w:rPr>
                <w:sz w:val="22"/>
                <w:szCs w:val="22"/>
              </w:rPr>
              <w:t>Section Manager for the Project Manager</w:t>
            </w:r>
          </w:p>
        </w:tc>
        <w:tc>
          <w:tcPr>
            <w:tcW w:w="5243" w:type="dxa"/>
            <w:vAlign w:val="center"/>
          </w:tcPr>
          <w:p w14:paraId="38B89413" w14:textId="77777777" w:rsidR="00451B06" w:rsidRPr="00405870" w:rsidRDefault="00451B06" w:rsidP="008A23B3">
            <w:pPr>
              <w:rPr>
                <w:sz w:val="22"/>
                <w:szCs w:val="22"/>
              </w:rPr>
            </w:pPr>
            <w:r w:rsidRPr="00405870">
              <w:rPr>
                <w:sz w:val="22"/>
                <w:szCs w:val="22"/>
              </w:rPr>
              <w:t>Reviews the project scope and budget, tracks progress, reviews the draft QAPP, and approves the final QAPP.</w:t>
            </w:r>
          </w:p>
        </w:tc>
      </w:tr>
      <w:tr w:rsidR="00451B06" w:rsidRPr="00405870" w14:paraId="5B2DA71F" w14:textId="77777777" w:rsidTr="008A23B3">
        <w:tc>
          <w:tcPr>
            <w:tcW w:w="2700" w:type="dxa"/>
            <w:vAlign w:val="center"/>
          </w:tcPr>
          <w:p w14:paraId="7F5F1E58" w14:textId="77777777" w:rsidR="00451B06" w:rsidRPr="00405870" w:rsidRDefault="00451B06" w:rsidP="008A23B3">
            <w:pPr>
              <w:rPr>
                <w:sz w:val="22"/>
                <w:szCs w:val="22"/>
                <w:highlight w:val="yellow"/>
              </w:rPr>
            </w:pPr>
            <w:r w:rsidRPr="00405870">
              <w:rPr>
                <w:sz w:val="22"/>
                <w:szCs w:val="22"/>
              </w:rPr>
              <w:t>George Onwumere</w:t>
            </w:r>
          </w:p>
          <w:p w14:paraId="7F1C254E" w14:textId="77777777" w:rsidR="00451B06" w:rsidRPr="00405870" w:rsidRDefault="00451B06" w:rsidP="008A23B3">
            <w:pPr>
              <w:rPr>
                <w:sz w:val="22"/>
                <w:szCs w:val="22"/>
              </w:rPr>
            </w:pPr>
            <w:r w:rsidRPr="00405870">
              <w:rPr>
                <w:sz w:val="22"/>
                <w:szCs w:val="22"/>
              </w:rPr>
              <w:t>Eastern Operations Section</w:t>
            </w:r>
          </w:p>
          <w:p w14:paraId="75D00D9B" w14:textId="77777777" w:rsidR="00451B06" w:rsidRPr="00405870" w:rsidRDefault="00451B06" w:rsidP="008A23B3">
            <w:pPr>
              <w:rPr>
                <w:sz w:val="22"/>
                <w:szCs w:val="22"/>
              </w:rPr>
            </w:pPr>
            <w:r w:rsidRPr="00405870">
              <w:rPr>
                <w:sz w:val="22"/>
                <w:szCs w:val="22"/>
              </w:rPr>
              <w:t>Phone: 509</w:t>
            </w:r>
            <w:r>
              <w:rPr>
                <w:sz w:val="22"/>
                <w:szCs w:val="22"/>
              </w:rPr>
              <w:t>-</w:t>
            </w:r>
            <w:r w:rsidRPr="00405870">
              <w:rPr>
                <w:sz w:val="22"/>
                <w:szCs w:val="22"/>
              </w:rPr>
              <w:t>454-4244</w:t>
            </w:r>
          </w:p>
        </w:tc>
        <w:tc>
          <w:tcPr>
            <w:tcW w:w="1867" w:type="dxa"/>
            <w:vAlign w:val="center"/>
          </w:tcPr>
          <w:p w14:paraId="49A6DF48" w14:textId="77777777" w:rsidR="00451B06" w:rsidRPr="00405870" w:rsidRDefault="00451B06" w:rsidP="008A23B3">
            <w:pPr>
              <w:rPr>
                <w:sz w:val="22"/>
                <w:szCs w:val="22"/>
              </w:rPr>
            </w:pPr>
            <w:r w:rsidRPr="00405870">
              <w:rPr>
                <w:sz w:val="22"/>
                <w:szCs w:val="22"/>
              </w:rPr>
              <w:t>Section Manager for the Study Area</w:t>
            </w:r>
          </w:p>
        </w:tc>
        <w:tc>
          <w:tcPr>
            <w:tcW w:w="5243" w:type="dxa"/>
            <w:vAlign w:val="center"/>
          </w:tcPr>
          <w:p w14:paraId="21D09D42" w14:textId="77777777" w:rsidR="00451B06" w:rsidRPr="00405870" w:rsidRDefault="00451B06" w:rsidP="008A23B3">
            <w:pPr>
              <w:rPr>
                <w:sz w:val="22"/>
                <w:szCs w:val="22"/>
              </w:rPr>
            </w:pPr>
            <w:r w:rsidRPr="00405870">
              <w:rPr>
                <w:sz w:val="22"/>
                <w:szCs w:val="22"/>
              </w:rPr>
              <w:t>Reviews the project scope and budget, tracks progress, reviews the draft QAPP, and approves the final QAPP.</w:t>
            </w:r>
          </w:p>
        </w:tc>
      </w:tr>
      <w:tr w:rsidR="00451B06" w:rsidRPr="00405870" w14:paraId="00C2DE61" w14:textId="77777777" w:rsidTr="008A23B3">
        <w:tc>
          <w:tcPr>
            <w:tcW w:w="2700" w:type="dxa"/>
            <w:vAlign w:val="center"/>
          </w:tcPr>
          <w:p w14:paraId="0171284E" w14:textId="77777777" w:rsidR="00451B06" w:rsidRPr="00405870" w:rsidRDefault="00451B06" w:rsidP="008A23B3">
            <w:pPr>
              <w:rPr>
                <w:sz w:val="22"/>
                <w:szCs w:val="22"/>
              </w:rPr>
            </w:pPr>
            <w:r w:rsidRPr="00405870">
              <w:rPr>
                <w:sz w:val="22"/>
                <w:szCs w:val="22"/>
              </w:rPr>
              <w:t>Alan Rue</w:t>
            </w:r>
          </w:p>
          <w:p w14:paraId="6D23FC38" w14:textId="77777777" w:rsidR="00451B06" w:rsidRPr="00405870" w:rsidRDefault="00451B06" w:rsidP="008A23B3">
            <w:pPr>
              <w:rPr>
                <w:sz w:val="22"/>
                <w:szCs w:val="22"/>
              </w:rPr>
            </w:pPr>
            <w:r w:rsidRPr="00405870">
              <w:rPr>
                <w:sz w:val="22"/>
                <w:szCs w:val="22"/>
              </w:rPr>
              <w:t>Manchester Environmental Laboratory</w:t>
            </w:r>
          </w:p>
          <w:p w14:paraId="188FDFEA" w14:textId="77777777" w:rsidR="00451B06" w:rsidRPr="00405870" w:rsidRDefault="00451B06" w:rsidP="008A23B3">
            <w:pPr>
              <w:rPr>
                <w:sz w:val="22"/>
                <w:szCs w:val="22"/>
              </w:rPr>
            </w:pPr>
            <w:r w:rsidRPr="00405870">
              <w:rPr>
                <w:sz w:val="22"/>
                <w:szCs w:val="22"/>
              </w:rPr>
              <w:t>Phone: 360-871-8801</w:t>
            </w:r>
          </w:p>
        </w:tc>
        <w:tc>
          <w:tcPr>
            <w:tcW w:w="1867" w:type="dxa"/>
            <w:vAlign w:val="center"/>
          </w:tcPr>
          <w:p w14:paraId="628DE4DB" w14:textId="77777777" w:rsidR="00451B06" w:rsidRPr="00405870" w:rsidRDefault="00451B06" w:rsidP="008A23B3">
            <w:pPr>
              <w:rPr>
                <w:sz w:val="22"/>
                <w:szCs w:val="22"/>
              </w:rPr>
            </w:pPr>
            <w:r w:rsidRPr="00405870">
              <w:rPr>
                <w:sz w:val="22"/>
                <w:szCs w:val="22"/>
              </w:rPr>
              <w:t>Director</w:t>
            </w:r>
          </w:p>
        </w:tc>
        <w:tc>
          <w:tcPr>
            <w:tcW w:w="5243" w:type="dxa"/>
            <w:vAlign w:val="center"/>
          </w:tcPr>
          <w:p w14:paraId="78917F05" w14:textId="77777777" w:rsidR="00451B06" w:rsidRPr="00405870" w:rsidRDefault="00451B06" w:rsidP="008A23B3">
            <w:pPr>
              <w:rPr>
                <w:sz w:val="22"/>
                <w:szCs w:val="22"/>
              </w:rPr>
            </w:pPr>
            <w:r w:rsidRPr="00405870">
              <w:rPr>
                <w:sz w:val="22"/>
                <w:szCs w:val="22"/>
              </w:rPr>
              <w:t>Reviews and approves the final QAPP.</w:t>
            </w:r>
          </w:p>
        </w:tc>
      </w:tr>
      <w:tr w:rsidR="00D90E8D" w:rsidRPr="00405870" w14:paraId="54DEB0A5" w14:textId="77777777" w:rsidTr="008A23B3">
        <w:tc>
          <w:tcPr>
            <w:tcW w:w="2700" w:type="dxa"/>
            <w:vAlign w:val="center"/>
          </w:tcPr>
          <w:p w14:paraId="2F12EB99" w14:textId="09D1A578" w:rsidR="00D90E8D" w:rsidRPr="00405870" w:rsidRDefault="00D90E8D" w:rsidP="00D90E8D">
            <w:pPr>
              <w:rPr>
                <w:sz w:val="22"/>
                <w:szCs w:val="22"/>
              </w:rPr>
            </w:pPr>
            <w:r>
              <w:rPr>
                <w:sz w:val="22"/>
                <w:szCs w:val="22"/>
              </w:rPr>
              <w:t>Ginna Grepo-Grove</w:t>
            </w:r>
            <w:r w:rsidRPr="00405870">
              <w:rPr>
                <w:sz w:val="22"/>
                <w:szCs w:val="22"/>
              </w:rPr>
              <w:t xml:space="preserve"> Manchester Environmental Laboratory</w:t>
            </w:r>
          </w:p>
          <w:p w14:paraId="3C5C05B8" w14:textId="317592FD" w:rsidR="00D90E8D" w:rsidRPr="00405870" w:rsidRDefault="00D90E8D" w:rsidP="00D90E8D">
            <w:pPr>
              <w:rPr>
                <w:sz w:val="22"/>
                <w:szCs w:val="22"/>
              </w:rPr>
            </w:pPr>
            <w:r>
              <w:rPr>
                <w:sz w:val="22"/>
                <w:szCs w:val="22"/>
              </w:rPr>
              <w:t>Phone: 360-871-8829</w:t>
            </w:r>
          </w:p>
        </w:tc>
        <w:tc>
          <w:tcPr>
            <w:tcW w:w="1867" w:type="dxa"/>
            <w:vAlign w:val="center"/>
          </w:tcPr>
          <w:p w14:paraId="7FFCF01A" w14:textId="77777777" w:rsidR="00D90E8D" w:rsidRPr="00405870" w:rsidRDefault="00D90E8D" w:rsidP="00D90E8D">
            <w:pPr>
              <w:rPr>
                <w:sz w:val="22"/>
                <w:szCs w:val="22"/>
              </w:rPr>
            </w:pPr>
            <w:r w:rsidRPr="00405870">
              <w:rPr>
                <w:sz w:val="22"/>
                <w:szCs w:val="22"/>
              </w:rPr>
              <w:t xml:space="preserve">Quality Assurance </w:t>
            </w:r>
          </w:p>
          <w:p w14:paraId="31543119" w14:textId="0BA7B3AB" w:rsidR="00D90E8D" w:rsidRPr="00405870" w:rsidRDefault="00D90E8D" w:rsidP="00D90E8D">
            <w:pPr>
              <w:rPr>
                <w:sz w:val="22"/>
                <w:szCs w:val="22"/>
              </w:rPr>
            </w:pPr>
            <w:r>
              <w:rPr>
                <w:sz w:val="22"/>
                <w:szCs w:val="22"/>
              </w:rPr>
              <w:t>Coordinator</w:t>
            </w:r>
          </w:p>
        </w:tc>
        <w:tc>
          <w:tcPr>
            <w:tcW w:w="5243" w:type="dxa"/>
            <w:vAlign w:val="center"/>
          </w:tcPr>
          <w:p w14:paraId="05EC49FA" w14:textId="27E3081B" w:rsidR="00D90E8D" w:rsidRPr="00405870" w:rsidRDefault="00D90E8D" w:rsidP="00027C9F">
            <w:pPr>
              <w:rPr>
                <w:sz w:val="22"/>
                <w:szCs w:val="22"/>
              </w:rPr>
            </w:pPr>
            <w:r>
              <w:rPr>
                <w:sz w:val="22"/>
                <w:szCs w:val="22"/>
              </w:rPr>
              <w:t>Develops the scope of work for contract laboratory.  Vali</w:t>
            </w:r>
            <w:r w:rsidR="00027C9F">
              <w:rPr>
                <w:sz w:val="22"/>
                <w:szCs w:val="22"/>
              </w:rPr>
              <w:t>dates</w:t>
            </w:r>
            <w:r>
              <w:rPr>
                <w:sz w:val="22"/>
                <w:szCs w:val="22"/>
              </w:rPr>
              <w:t xml:space="preserve"> contract laboratory data.</w:t>
            </w:r>
          </w:p>
        </w:tc>
      </w:tr>
      <w:tr w:rsidR="00451B06" w:rsidRPr="00405870" w14:paraId="76E3EC3C" w14:textId="77777777" w:rsidTr="008A23B3">
        <w:tc>
          <w:tcPr>
            <w:tcW w:w="2700" w:type="dxa"/>
            <w:vAlign w:val="center"/>
          </w:tcPr>
          <w:p w14:paraId="4ED9D095" w14:textId="77777777" w:rsidR="00451B06" w:rsidRPr="00405870" w:rsidRDefault="00451B06" w:rsidP="008A23B3">
            <w:pPr>
              <w:rPr>
                <w:sz w:val="22"/>
                <w:szCs w:val="22"/>
              </w:rPr>
            </w:pPr>
            <w:r w:rsidRPr="00405870">
              <w:rPr>
                <w:sz w:val="22"/>
                <w:szCs w:val="22"/>
              </w:rPr>
              <w:t xml:space="preserve">Arati Kaza </w:t>
            </w:r>
            <w:r w:rsidRPr="00405870">
              <w:rPr>
                <w:sz w:val="22"/>
                <w:szCs w:val="22"/>
              </w:rPr>
              <w:br/>
              <w:t>Phone: 360-407-6964</w:t>
            </w:r>
          </w:p>
        </w:tc>
        <w:tc>
          <w:tcPr>
            <w:tcW w:w="1867" w:type="dxa"/>
            <w:vAlign w:val="center"/>
          </w:tcPr>
          <w:p w14:paraId="1523B774" w14:textId="77777777" w:rsidR="00451B06" w:rsidRPr="00405870" w:rsidRDefault="00451B06" w:rsidP="008A23B3">
            <w:pPr>
              <w:rPr>
                <w:sz w:val="22"/>
                <w:szCs w:val="22"/>
              </w:rPr>
            </w:pPr>
            <w:r w:rsidRPr="00405870">
              <w:rPr>
                <w:sz w:val="22"/>
                <w:szCs w:val="22"/>
              </w:rPr>
              <w:t xml:space="preserve">Quality Assurance </w:t>
            </w:r>
          </w:p>
          <w:p w14:paraId="16419B7C" w14:textId="77777777" w:rsidR="00451B06" w:rsidRPr="00405870" w:rsidRDefault="00451B06" w:rsidP="008A23B3">
            <w:pPr>
              <w:rPr>
                <w:sz w:val="22"/>
                <w:szCs w:val="22"/>
              </w:rPr>
            </w:pPr>
            <w:r w:rsidRPr="00405870">
              <w:rPr>
                <w:sz w:val="22"/>
                <w:szCs w:val="22"/>
              </w:rPr>
              <w:t>Officer</w:t>
            </w:r>
          </w:p>
        </w:tc>
        <w:tc>
          <w:tcPr>
            <w:tcW w:w="5243" w:type="dxa"/>
            <w:vAlign w:val="center"/>
          </w:tcPr>
          <w:p w14:paraId="6DF69C51" w14:textId="77777777" w:rsidR="00451B06" w:rsidRPr="00405870" w:rsidRDefault="00451B06" w:rsidP="008A23B3">
            <w:pPr>
              <w:rPr>
                <w:sz w:val="22"/>
                <w:szCs w:val="22"/>
              </w:rPr>
            </w:pPr>
            <w:r w:rsidRPr="00405870">
              <w:rPr>
                <w:sz w:val="22"/>
                <w:szCs w:val="22"/>
              </w:rPr>
              <w:t xml:space="preserve">Reviews the draft QAPP and approves the final QAPP. </w:t>
            </w:r>
          </w:p>
          <w:p w14:paraId="28D7B914" w14:textId="77777777" w:rsidR="00451B06" w:rsidRPr="00405870" w:rsidRDefault="00451B06" w:rsidP="008A23B3">
            <w:pPr>
              <w:rPr>
                <w:sz w:val="22"/>
                <w:szCs w:val="22"/>
              </w:rPr>
            </w:pPr>
            <w:r w:rsidRPr="00405870">
              <w:rPr>
                <w:sz w:val="22"/>
                <w:szCs w:val="22"/>
              </w:rPr>
              <w:t>May review and comment on the draft project report.</w:t>
            </w:r>
          </w:p>
        </w:tc>
      </w:tr>
    </w:tbl>
    <w:p w14:paraId="20EAADF0" w14:textId="77777777" w:rsidR="00451B06" w:rsidRPr="00180878" w:rsidRDefault="00451B06" w:rsidP="00451B06">
      <w:pPr>
        <w:rPr>
          <w:sz w:val="18"/>
        </w:rPr>
      </w:pPr>
      <w:r w:rsidRPr="00180878">
        <w:rPr>
          <w:sz w:val="18"/>
        </w:rPr>
        <w:t>EAP:</w:t>
      </w:r>
      <w:r>
        <w:rPr>
          <w:sz w:val="18"/>
        </w:rPr>
        <w:t xml:space="preserve"> </w:t>
      </w:r>
      <w:r w:rsidRPr="00180878">
        <w:rPr>
          <w:sz w:val="18"/>
        </w:rPr>
        <w:t>Environmental Assessment Program</w:t>
      </w:r>
    </w:p>
    <w:p w14:paraId="661F98A4" w14:textId="77777777" w:rsidR="00451B06" w:rsidRPr="00180878" w:rsidRDefault="00451B06" w:rsidP="00451B06">
      <w:pPr>
        <w:rPr>
          <w:sz w:val="18"/>
        </w:rPr>
      </w:pPr>
      <w:r w:rsidRPr="00180878">
        <w:rPr>
          <w:sz w:val="18"/>
        </w:rPr>
        <w:t>EIM:</w:t>
      </w:r>
      <w:r>
        <w:rPr>
          <w:sz w:val="18"/>
        </w:rPr>
        <w:t xml:space="preserve"> </w:t>
      </w:r>
      <w:r w:rsidRPr="00180878">
        <w:rPr>
          <w:sz w:val="18"/>
        </w:rPr>
        <w:t>Environmental Information Management database</w:t>
      </w:r>
    </w:p>
    <w:p w14:paraId="652FBE37" w14:textId="77777777" w:rsidR="00451B06" w:rsidRPr="00180878" w:rsidRDefault="00451B06" w:rsidP="00451B06">
      <w:pPr>
        <w:rPr>
          <w:sz w:val="18"/>
        </w:rPr>
      </w:pPr>
      <w:r w:rsidRPr="00180878">
        <w:rPr>
          <w:sz w:val="18"/>
        </w:rPr>
        <w:t>QAPP:</w:t>
      </w:r>
      <w:r>
        <w:rPr>
          <w:sz w:val="18"/>
        </w:rPr>
        <w:t xml:space="preserve"> </w:t>
      </w:r>
      <w:r w:rsidRPr="00180878">
        <w:rPr>
          <w:sz w:val="18"/>
        </w:rPr>
        <w:t>Quality Assurance Project Plan</w:t>
      </w:r>
    </w:p>
    <w:p w14:paraId="73A140BC" w14:textId="77777777" w:rsidR="00451B06" w:rsidRDefault="00451B06" w:rsidP="00451B06">
      <w:pPr>
        <w:spacing w:after="240"/>
        <w:rPr>
          <w:sz w:val="18"/>
        </w:rPr>
      </w:pPr>
      <w:r w:rsidRPr="00180878">
        <w:rPr>
          <w:sz w:val="18"/>
        </w:rPr>
        <w:t>SCS: Statewide Coordination Section</w:t>
      </w:r>
    </w:p>
    <w:p w14:paraId="6FFF1F1D" w14:textId="77777777" w:rsidR="00451B06" w:rsidRDefault="00451B06" w:rsidP="00451B06">
      <w:pPr>
        <w:pStyle w:val="Heading3"/>
        <w:spacing w:after="240"/>
      </w:pPr>
      <w:bookmarkStart w:id="38" w:name="_Toc2237202"/>
      <w:bookmarkStart w:id="39" w:name="_Toc7609629"/>
      <w:bookmarkStart w:id="40" w:name="_Toc12274503"/>
      <w:r w:rsidRPr="00F76AAD">
        <w:t>5.4</w:t>
      </w:r>
      <w:r w:rsidRPr="00F76AAD">
        <w:tab/>
      </w:r>
      <w:r>
        <w:t>Proposed p</w:t>
      </w:r>
      <w:r w:rsidRPr="00F76AAD">
        <w:t>roject schedule</w:t>
      </w:r>
      <w:bookmarkEnd w:id="38"/>
      <w:bookmarkEnd w:id="39"/>
      <w:bookmarkEnd w:id="40"/>
    </w:p>
    <w:p w14:paraId="295981BD" w14:textId="77777777" w:rsidR="00451B06" w:rsidRPr="00272749" w:rsidRDefault="00451B06" w:rsidP="00451B06">
      <w:pPr>
        <w:pStyle w:val="Caption"/>
        <w:keepNext/>
        <w:spacing w:after="0"/>
        <w:rPr>
          <w:i w:val="0"/>
          <w:color w:val="000000" w:themeColor="text1"/>
          <w:sz w:val="24"/>
          <w:szCs w:val="24"/>
        </w:rPr>
      </w:pPr>
      <w:bookmarkStart w:id="41" w:name="_Toc12274559"/>
      <w:r w:rsidRPr="00272749">
        <w:rPr>
          <w:i w:val="0"/>
          <w:color w:val="000000" w:themeColor="text1"/>
          <w:sz w:val="24"/>
          <w:szCs w:val="24"/>
        </w:rPr>
        <w:t xml:space="preserve">Table </w:t>
      </w:r>
      <w:r w:rsidRPr="00272749">
        <w:rPr>
          <w:i w:val="0"/>
          <w:color w:val="000000" w:themeColor="text1"/>
          <w:sz w:val="24"/>
          <w:szCs w:val="24"/>
        </w:rPr>
        <w:fldChar w:fldCharType="begin"/>
      </w:r>
      <w:r w:rsidRPr="00272749">
        <w:rPr>
          <w:i w:val="0"/>
          <w:color w:val="000000" w:themeColor="text1"/>
          <w:sz w:val="24"/>
          <w:szCs w:val="24"/>
        </w:rPr>
        <w:instrText xml:space="preserve"> SEQ Table \* ARABIC </w:instrText>
      </w:r>
      <w:r w:rsidRPr="00272749">
        <w:rPr>
          <w:i w:val="0"/>
          <w:color w:val="000000" w:themeColor="text1"/>
          <w:sz w:val="24"/>
          <w:szCs w:val="24"/>
        </w:rPr>
        <w:fldChar w:fldCharType="separate"/>
      </w:r>
      <w:r w:rsidR="00504920">
        <w:rPr>
          <w:i w:val="0"/>
          <w:noProof/>
          <w:color w:val="000000" w:themeColor="text1"/>
          <w:sz w:val="24"/>
          <w:szCs w:val="24"/>
        </w:rPr>
        <w:t>2</w:t>
      </w:r>
      <w:r w:rsidRPr="00272749">
        <w:rPr>
          <w:i w:val="0"/>
          <w:color w:val="000000" w:themeColor="text1"/>
          <w:sz w:val="24"/>
          <w:szCs w:val="24"/>
        </w:rPr>
        <w:fldChar w:fldCharType="end"/>
      </w:r>
      <w:r>
        <w:rPr>
          <w:i w:val="0"/>
          <w:color w:val="000000" w:themeColor="text1"/>
          <w:sz w:val="24"/>
          <w:szCs w:val="24"/>
        </w:rPr>
        <w:t>. Proposed schedule for completing field and laboratory work, EIM data entry, and final report.</w:t>
      </w:r>
      <w:bookmarkEnd w:id="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Description w:val="Proposed schedule for completing field and lab work, entering data into EIM, and final report."/>
      </w:tblPr>
      <w:tblGrid>
        <w:gridCol w:w="3667"/>
        <w:gridCol w:w="2003"/>
        <w:gridCol w:w="3060"/>
      </w:tblGrid>
      <w:tr w:rsidR="00451B06" w:rsidRPr="0059707E" w14:paraId="024191F6" w14:textId="77777777" w:rsidTr="00EE5882">
        <w:trPr>
          <w:trHeight w:hRule="exact" w:val="346"/>
        </w:trPr>
        <w:tc>
          <w:tcPr>
            <w:tcW w:w="3667" w:type="dxa"/>
            <w:tcBorders>
              <w:top w:val="single" w:sz="4" w:space="0" w:color="auto"/>
              <w:left w:val="single" w:sz="4" w:space="0" w:color="auto"/>
              <w:bottom w:val="single" w:sz="4" w:space="0" w:color="auto"/>
              <w:right w:val="nil"/>
            </w:tcBorders>
            <w:shd w:val="clear" w:color="auto" w:fill="DDDDDD"/>
            <w:vAlign w:val="center"/>
            <w:hideMark/>
          </w:tcPr>
          <w:p w14:paraId="69D30035" w14:textId="77777777" w:rsidR="00451B06" w:rsidRPr="0059707E" w:rsidRDefault="00451B06" w:rsidP="008A23B3">
            <w:pPr>
              <w:ind w:left="288" w:hanging="306"/>
              <w:rPr>
                <w:b/>
                <w:sz w:val="22"/>
                <w:szCs w:val="22"/>
              </w:rPr>
            </w:pPr>
            <w:r w:rsidRPr="0059707E">
              <w:rPr>
                <w:b/>
                <w:sz w:val="22"/>
                <w:szCs w:val="22"/>
              </w:rPr>
              <w:t>Field and laboratory work</w:t>
            </w:r>
          </w:p>
        </w:tc>
        <w:tc>
          <w:tcPr>
            <w:tcW w:w="2003"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5EBBD535" w14:textId="77777777" w:rsidR="00451B06" w:rsidRPr="0059707E" w:rsidRDefault="00451B06" w:rsidP="008A23B3">
            <w:pPr>
              <w:rPr>
                <w:b/>
                <w:sz w:val="22"/>
                <w:szCs w:val="22"/>
                <w:highlight w:val="yellow"/>
              </w:rPr>
            </w:pPr>
            <w:r w:rsidRPr="0059707E">
              <w:rPr>
                <w:b/>
                <w:sz w:val="22"/>
                <w:szCs w:val="22"/>
              </w:rPr>
              <w:t>Due date</w:t>
            </w:r>
          </w:p>
        </w:tc>
        <w:tc>
          <w:tcPr>
            <w:tcW w:w="3060"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66EF37EE" w14:textId="77777777" w:rsidR="00451B06" w:rsidRPr="0059707E" w:rsidRDefault="00451B06" w:rsidP="008A23B3">
            <w:pPr>
              <w:rPr>
                <w:b/>
                <w:sz w:val="22"/>
                <w:szCs w:val="22"/>
                <w:highlight w:val="yellow"/>
              </w:rPr>
            </w:pPr>
            <w:r w:rsidRPr="0059707E">
              <w:rPr>
                <w:b/>
                <w:sz w:val="22"/>
                <w:szCs w:val="22"/>
              </w:rPr>
              <w:t>Lead staff</w:t>
            </w:r>
          </w:p>
        </w:tc>
      </w:tr>
      <w:tr w:rsidR="00451B06" w14:paraId="10092ABE"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93E72" w14:textId="77777777" w:rsidR="00451B06" w:rsidRPr="00F8134C" w:rsidRDefault="00451B06" w:rsidP="008A23B3">
            <w:pPr>
              <w:rPr>
                <w:sz w:val="22"/>
                <w:szCs w:val="22"/>
              </w:rPr>
            </w:pPr>
            <w:r w:rsidRPr="00F8134C">
              <w:rPr>
                <w:sz w:val="22"/>
                <w:szCs w:val="22"/>
              </w:rPr>
              <w:t>Field work completed</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D581C" w14:textId="77777777" w:rsidR="00451B06" w:rsidRPr="002F26EE" w:rsidRDefault="00451B06" w:rsidP="008A23B3">
            <w:pPr>
              <w:rPr>
                <w:sz w:val="22"/>
                <w:szCs w:val="22"/>
              </w:rPr>
            </w:pPr>
            <w:r w:rsidRPr="002F26EE">
              <w:rPr>
                <w:sz w:val="22"/>
                <w:szCs w:val="22"/>
              </w:rPr>
              <w:t>September 2019</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9F998" w14:textId="77777777" w:rsidR="00451B06" w:rsidRPr="00EF79CD" w:rsidRDefault="00451B06" w:rsidP="008A23B3">
            <w:pPr>
              <w:rPr>
                <w:sz w:val="22"/>
                <w:szCs w:val="22"/>
              </w:rPr>
            </w:pPr>
            <w:r w:rsidRPr="00EF79CD">
              <w:rPr>
                <w:sz w:val="22"/>
                <w:szCs w:val="22"/>
              </w:rPr>
              <w:t>Siana Wong</w:t>
            </w:r>
          </w:p>
        </w:tc>
      </w:tr>
      <w:tr w:rsidR="00451B06" w14:paraId="3039D9DC"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96B6D" w14:textId="77777777" w:rsidR="00451B06" w:rsidRPr="00F8134C" w:rsidRDefault="00451B06" w:rsidP="008A23B3">
            <w:pPr>
              <w:rPr>
                <w:sz w:val="22"/>
                <w:szCs w:val="22"/>
              </w:rPr>
            </w:pPr>
            <w:r w:rsidRPr="00F8134C">
              <w:rPr>
                <w:sz w:val="22"/>
                <w:szCs w:val="22"/>
              </w:rPr>
              <w:t>Laboratory analyses completed</w:t>
            </w:r>
          </w:p>
        </w:tc>
        <w:tc>
          <w:tcPr>
            <w:tcW w:w="50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5B1B79" w14:textId="4EC7DCA3" w:rsidR="00451B06" w:rsidRPr="002F26EE" w:rsidRDefault="00E82D92" w:rsidP="00EE5882">
            <w:pPr>
              <w:rPr>
                <w:sz w:val="22"/>
                <w:szCs w:val="22"/>
              </w:rPr>
            </w:pPr>
            <w:r>
              <w:rPr>
                <w:sz w:val="22"/>
                <w:szCs w:val="22"/>
              </w:rPr>
              <w:t>January 2020</w:t>
            </w:r>
          </w:p>
        </w:tc>
      </w:tr>
      <w:tr w:rsidR="00EE5882" w14:paraId="41FB0414"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tcPr>
          <w:p w14:paraId="23E794C2" w14:textId="777A6892" w:rsidR="00EE5882" w:rsidRPr="00F8134C" w:rsidRDefault="00EE5882" w:rsidP="00EE5882">
            <w:pPr>
              <w:rPr>
                <w:sz w:val="22"/>
                <w:szCs w:val="22"/>
              </w:rPr>
            </w:pPr>
            <w:r>
              <w:rPr>
                <w:sz w:val="22"/>
                <w:szCs w:val="22"/>
              </w:rPr>
              <w:t>Contract lab data validation completed</w:t>
            </w:r>
          </w:p>
        </w:tc>
        <w:tc>
          <w:tcPr>
            <w:tcW w:w="50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428BD4" w14:textId="1B84181A" w:rsidR="00EE5882" w:rsidDel="00E82D92" w:rsidRDefault="00EE5882" w:rsidP="008A23B3">
            <w:pPr>
              <w:rPr>
                <w:sz w:val="22"/>
                <w:szCs w:val="22"/>
              </w:rPr>
            </w:pPr>
            <w:r>
              <w:rPr>
                <w:sz w:val="22"/>
                <w:szCs w:val="22"/>
              </w:rPr>
              <w:t>April 2020</w:t>
            </w:r>
          </w:p>
        </w:tc>
      </w:tr>
      <w:tr w:rsidR="00451B06" w:rsidRPr="0059707E" w14:paraId="3ACC8A57" w14:textId="77777777" w:rsidTr="008A23B3">
        <w:trPr>
          <w:trHeight w:hRule="exact" w:val="346"/>
        </w:trPr>
        <w:tc>
          <w:tcPr>
            <w:tcW w:w="5670" w:type="dxa"/>
            <w:gridSpan w:val="2"/>
            <w:tcBorders>
              <w:top w:val="single" w:sz="4" w:space="0" w:color="auto"/>
              <w:left w:val="single" w:sz="4" w:space="0" w:color="auto"/>
              <w:bottom w:val="single" w:sz="4" w:space="0" w:color="auto"/>
              <w:right w:val="nil"/>
            </w:tcBorders>
            <w:shd w:val="clear" w:color="auto" w:fill="DDDDDD"/>
            <w:vAlign w:val="center"/>
            <w:hideMark/>
          </w:tcPr>
          <w:p w14:paraId="36678BCA" w14:textId="77777777" w:rsidR="00451B06" w:rsidRPr="0059707E" w:rsidRDefault="00451B06" w:rsidP="008A23B3">
            <w:pPr>
              <w:rPr>
                <w:b/>
                <w:sz w:val="22"/>
                <w:szCs w:val="22"/>
              </w:rPr>
            </w:pPr>
            <w:r w:rsidRPr="0059707E">
              <w:rPr>
                <w:b/>
                <w:sz w:val="22"/>
                <w:szCs w:val="22"/>
              </w:rPr>
              <w:t>Environmental Information System (EIM) database</w:t>
            </w:r>
          </w:p>
        </w:tc>
        <w:tc>
          <w:tcPr>
            <w:tcW w:w="3060" w:type="dxa"/>
            <w:tcBorders>
              <w:top w:val="single" w:sz="4" w:space="0" w:color="auto"/>
              <w:left w:val="nil"/>
              <w:bottom w:val="single" w:sz="4" w:space="0" w:color="auto"/>
              <w:right w:val="single" w:sz="4" w:space="0" w:color="auto"/>
            </w:tcBorders>
            <w:shd w:val="clear" w:color="auto" w:fill="DDDDDD"/>
            <w:vAlign w:val="center"/>
          </w:tcPr>
          <w:p w14:paraId="3D6A8712" w14:textId="77777777" w:rsidR="00451B06" w:rsidRPr="0059707E" w:rsidRDefault="00451B06" w:rsidP="008A23B3">
            <w:pPr>
              <w:rPr>
                <w:b/>
                <w:sz w:val="22"/>
                <w:szCs w:val="22"/>
              </w:rPr>
            </w:pPr>
          </w:p>
        </w:tc>
      </w:tr>
      <w:tr w:rsidR="00451B06" w14:paraId="65847536"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40C69" w14:textId="77777777" w:rsidR="00451B06" w:rsidRPr="00F8134C" w:rsidRDefault="00451B06" w:rsidP="008A23B3">
            <w:pPr>
              <w:rPr>
                <w:sz w:val="22"/>
                <w:szCs w:val="22"/>
              </w:rPr>
            </w:pPr>
            <w:r w:rsidRPr="00F8134C">
              <w:rPr>
                <w:sz w:val="22"/>
                <w:szCs w:val="22"/>
              </w:rPr>
              <w:t>EIM Study ID</w:t>
            </w:r>
          </w:p>
        </w:tc>
        <w:tc>
          <w:tcPr>
            <w:tcW w:w="50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BD0C0E" w14:textId="77777777" w:rsidR="00451B06" w:rsidRPr="00F8134C" w:rsidRDefault="00451B06" w:rsidP="008A23B3">
            <w:pPr>
              <w:rPr>
                <w:sz w:val="22"/>
                <w:szCs w:val="22"/>
                <w:highlight w:val="yellow"/>
              </w:rPr>
            </w:pPr>
            <w:r w:rsidRPr="00EF79CD">
              <w:rPr>
                <w:sz w:val="22"/>
                <w:szCs w:val="22"/>
              </w:rPr>
              <w:t>SWON0001</w:t>
            </w:r>
          </w:p>
        </w:tc>
      </w:tr>
      <w:tr w:rsidR="00451B06" w14:paraId="0AE09F27"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189D6" w14:textId="77777777" w:rsidR="00451B06" w:rsidRPr="00F8134C" w:rsidRDefault="00451B06" w:rsidP="008A23B3">
            <w:pPr>
              <w:rPr>
                <w:sz w:val="22"/>
                <w:szCs w:val="22"/>
              </w:rPr>
            </w:pPr>
            <w:r w:rsidRPr="00F8134C">
              <w:rPr>
                <w:sz w:val="22"/>
                <w:szCs w:val="22"/>
              </w:rPr>
              <w:t>Product</w:t>
            </w:r>
          </w:p>
        </w:tc>
        <w:tc>
          <w:tcPr>
            <w:tcW w:w="20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619BD3" w14:textId="77777777" w:rsidR="00451B06" w:rsidRPr="00F8134C" w:rsidRDefault="00451B06" w:rsidP="008A23B3">
            <w:pPr>
              <w:rPr>
                <w:sz w:val="22"/>
                <w:szCs w:val="22"/>
              </w:rPr>
            </w:pPr>
            <w:r w:rsidRPr="00F8134C">
              <w:rPr>
                <w:sz w:val="22"/>
                <w:szCs w:val="22"/>
              </w:rPr>
              <w:t>Due date</w:t>
            </w:r>
          </w:p>
        </w:tc>
        <w:tc>
          <w:tcPr>
            <w:tcW w:w="30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A3D9A0" w14:textId="77777777" w:rsidR="00451B06" w:rsidRPr="00F8134C" w:rsidRDefault="00451B06" w:rsidP="008A23B3">
            <w:pPr>
              <w:rPr>
                <w:sz w:val="22"/>
                <w:szCs w:val="22"/>
              </w:rPr>
            </w:pPr>
            <w:r w:rsidRPr="00F8134C">
              <w:rPr>
                <w:sz w:val="22"/>
                <w:szCs w:val="22"/>
              </w:rPr>
              <w:t>Lead staff</w:t>
            </w:r>
          </w:p>
        </w:tc>
      </w:tr>
      <w:tr w:rsidR="00451B06" w14:paraId="43CB6C03"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64E58" w14:textId="77777777" w:rsidR="00451B06" w:rsidRPr="00F8134C" w:rsidRDefault="00451B06" w:rsidP="008A23B3">
            <w:pPr>
              <w:ind w:left="288"/>
              <w:rPr>
                <w:sz w:val="22"/>
                <w:szCs w:val="22"/>
              </w:rPr>
            </w:pPr>
            <w:r w:rsidRPr="00F8134C">
              <w:rPr>
                <w:sz w:val="22"/>
                <w:szCs w:val="22"/>
              </w:rPr>
              <w:t>EIM data loaded</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86222" w14:textId="77777777" w:rsidR="00451B06" w:rsidRPr="00F8134C" w:rsidRDefault="00451B06" w:rsidP="008A23B3">
            <w:pPr>
              <w:rPr>
                <w:sz w:val="22"/>
                <w:szCs w:val="22"/>
              </w:rPr>
            </w:pPr>
            <w:r w:rsidRPr="00BB2989">
              <w:rPr>
                <w:sz w:val="22"/>
                <w:szCs w:val="22"/>
              </w:rPr>
              <w:t>May</w:t>
            </w:r>
            <w:r>
              <w:rPr>
                <w:sz w:val="22"/>
                <w:szCs w:val="22"/>
              </w:rPr>
              <w:t xml:space="preserve"> 2020</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975DD" w14:textId="77777777" w:rsidR="00451B06" w:rsidRPr="00F8134C" w:rsidRDefault="00451B06" w:rsidP="008A23B3">
            <w:pPr>
              <w:rPr>
                <w:sz w:val="22"/>
                <w:szCs w:val="22"/>
                <w:highlight w:val="yellow"/>
              </w:rPr>
            </w:pPr>
            <w:r w:rsidRPr="00EF79CD">
              <w:rPr>
                <w:sz w:val="22"/>
                <w:szCs w:val="22"/>
              </w:rPr>
              <w:t>Siana Wong</w:t>
            </w:r>
          </w:p>
        </w:tc>
      </w:tr>
      <w:tr w:rsidR="00451B06" w14:paraId="034097FE"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B88ED" w14:textId="77777777" w:rsidR="00451B06" w:rsidRPr="00F8134C" w:rsidRDefault="00451B06" w:rsidP="008A23B3">
            <w:pPr>
              <w:ind w:left="288"/>
              <w:rPr>
                <w:sz w:val="22"/>
                <w:szCs w:val="22"/>
              </w:rPr>
            </w:pPr>
            <w:r w:rsidRPr="00F8134C">
              <w:rPr>
                <w:sz w:val="22"/>
                <w:szCs w:val="22"/>
              </w:rPr>
              <w:t>EIM QA</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0E421" w14:textId="77777777" w:rsidR="00451B06" w:rsidRPr="00F8134C" w:rsidRDefault="00451B06" w:rsidP="008A23B3">
            <w:pPr>
              <w:rPr>
                <w:sz w:val="22"/>
                <w:szCs w:val="22"/>
              </w:rPr>
            </w:pPr>
            <w:r>
              <w:rPr>
                <w:sz w:val="22"/>
                <w:szCs w:val="22"/>
              </w:rPr>
              <w:t>June 2020</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CC5E4" w14:textId="77777777" w:rsidR="00451B06" w:rsidRPr="00F8134C" w:rsidRDefault="00451B06" w:rsidP="008A23B3">
            <w:pPr>
              <w:rPr>
                <w:sz w:val="22"/>
                <w:szCs w:val="22"/>
                <w:highlight w:val="yellow"/>
              </w:rPr>
            </w:pPr>
            <w:r w:rsidRPr="00EF79CD">
              <w:rPr>
                <w:sz w:val="22"/>
                <w:szCs w:val="22"/>
              </w:rPr>
              <w:t>To Be Determined</w:t>
            </w:r>
          </w:p>
        </w:tc>
      </w:tr>
      <w:tr w:rsidR="00451B06" w14:paraId="2812D931"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3AEC8" w14:textId="77777777" w:rsidR="00451B06" w:rsidRPr="00F8134C" w:rsidRDefault="00451B06" w:rsidP="008A23B3">
            <w:pPr>
              <w:ind w:left="288"/>
              <w:rPr>
                <w:sz w:val="22"/>
                <w:szCs w:val="22"/>
              </w:rPr>
            </w:pPr>
            <w:r w:rsidRPr="00F8134C">
              <w:rPr>
                <w:sz w:val="22"/>
                <w:szCs w:val="22"/>
              </w:rPr>
              <w:t>EIM complete</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521BF" w14:textId="77777777" w:rsidR="00451B06" w:rsidRPr="00F8134C" w:rsidRDefault="00451B06" w:rsidP="008A23B3">
            <w:pPr>
              <w:rPr>
                <w:sz w:val="22"/>
                <w:szCs w:val="22"/>
              </w:rPr>
            </w:pPr>
            <w:r>
              <w:rPr>
                <w:sz w:val="22"/>
                <w:szCs w:val="22"/>
              </w:rPr>
              <w:t>July 2020</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C8D3B" w14:textId="77777777" w:rsidR="00451B06" w:rsidRPr="00F8134C" w:rsidRDefault="00451B06" w:rsidP="008A23B3">
            <w:pPr>
              <w:rPr>
                <w:sz w:val="22"/>
                <w:szCs w:val="22"/>
                <w:highlight w:val="yellow"/>
              </w:rPr>
            </w:pPr>
            <w:r w:rsidRPr="00EF79CD">
              <w:rPr>
                <w:sz w:val="22"/>
                <w:szCs w:val="22"/>
              </w:rPr>
              <w:t>Siana Wong</w:t>
            </w:r>
          </w:p>
        </w:tc>
      </w:tr>
      <w:tr w:rsidR="00451B06" w:rsidRPr="0059707E" w14:paraId="554D10CF" w14:textId="77777777" w:rsidTr="008A23B3">
        <w:trPr>
          <w:trHeight w:hRule="exact" w:val="346"/>
        </w:trPr>
        <w:tc>
          <w:tcPr>
            <w:tcW w:w="5670" w:type="dxa"/>
            <w:gridSpan w:val="2"/>
            <w:tcBorders>
              <w:top w:val="single" w:sz="4" w:space="0" w:color="auto"/>
              <w:left w:val="single" w:sz="4" w:space="0" w:color="auto"/>
              <w:bottom w:val="single" w:sz="4" w:space="0" w:color="auto"/>
              <w:right w:val="nil"/>
            </w:tcBorders>
            <w:shd w:val="clear" w:color="auto" w:fill="DDDDDD"/>
            <w:vAlign w:val="center"/>
            <w:hideMark/>
          </w:tcPr>
          <w:p w14:paraId="7622EE96" w14:textId="77777777" w:rsidR="00451B06" w:rsidRPr="0059707E" w:rsidRDefault="00451B06" w:rsidP="008A23B3">
            <w:pPr>
              <w:rPr>
                <w:b/>
                <w:sz w:val="22"/>
                <w:szCs w:val="22"/>
              </w:rPr>
            </w:pPr>
            <w:r w:rsidRPr="0059707E">
              <w:rPr>
                <w:b/>
                <w:sz w:val="22"/>
                <w:szCs w:val="22"/>
              </w:rPr>
              <w:t>Final report</w:t>
            </w:r>
          </w:p>
        </w:tc>
        <w:tc>
          <w:tcPr>
            <w:tcW w:w="3060" w:type="dxa"/>
            <w:tcBorders>
              <w:top w:val="single" w:sz="4" w:space="0" w:color="auto"/>
              <w:left w:val="nil"/>
              <w:bottom w:val="single" w:sz="4" w:space="0" w:color="auto"/>
              <w:right w:val="single" w:sz="4" w:space="0" w:color="auto"/>
            </w:tcBorders>
            <w:shd w:val="clear" w:color="auto" w:fill="DDDDDD"/>
            <w:vAlign w:val="center"/>
          </w:tcPr>
          <w:p w14:paraId="3527DCC4" w14:textId="77777777" w:rsidR="00451B06" w:rsidRPr="0059707E" w:rsidRDefault="00451B06" w:rsidP="008A23B3">
            <w:pPr>
              <w:rPr>
                <w:b/>
                <w:sz w:val="22"/>
                <w:szCs w:val="22"/>
              </w:rPr>
            </w:pPr>
          </w:p>
        </w:tc>
      </w:tr>
      <w:tr w:rsidR="00451B06" w14:paraId="5733F611"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ACB97" w14:textId="77777777" w:rsidR="00451B06" w:rsidRPr="00F8134C" w:rsidRDefault="00451B06" w:rsidP="008A23B3">
            <w:pPr>
              <w:rPr>
                <w:sz w:val="22"/>
                <w:szCs w:val="22"/>
              </w:rPr>
            </w:pPr>
            <w:r w:rsidRPr="00F8134C">
              <w:rPr>
                <w:sz w:val="22"/>
                <w:szCs w:val="22"/>
              </w:rPr>
              <w:t xml:space="preserve">Author lead / support staff </w:t>
            </w:r>
          </w:p>
        </w:tc>
        <w:tc>
          <w:tcPr>
            <w:tcW w:w="50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B11308" w14:textId="77777777" w:rsidR="00451B06" w:rsidRPr="00F8134C" w:rsidRDefault="00451B06" w:rsidP="008A23B3">
            <w:pPr>
              <w:rPr>
                <w:sz w:val="22"/>
                <w:szCs w:val="22"/>
                <w:highlight w:val="yellow"/>
              </w:rPr>
            </w:pPr>
            <w:r>
              <w:rPr>
                <w:sz w:val="22"/>
                <w:szCs w:val="22"/>
              </w:rPr>
              <w:t>Siana Wong</w:t>
            </w:r>
            <w:r w:rsidRPr="00F8134C">
              <w:rPr>
                <w:sz w:val="22"/>
                <w:szCs w:val="22"/>
              </w:rPr>
              <w:t xml:space="preserve"> / </w:t>
            </w:r>
            <w:r w:rsidRPr="002F26EE">
              <w:rPr>
                <w:sz w:val="22"/>
                <w:szCs w:val="22"/>
              </w:rPr>
              <w:t>Brandee Era-Miller</w:t>
            </w:r>
          </w:p>
        </w:tc>
      </w:tr>
      <w:tr w:rsidR="00451B06" w14:paraId="199AC374" w14:textId="77777777" w:rsidTr="008A23B3">
        <w:tc>
          <w:tcPr>
            <w:tcW w:w="87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73D40C" w14:textId="77777777" w:rsidR="00451B06" w:rsidRPr="00F8134C" w:rsidRDefault="00451B06" w:rsidP="008A23B3">
            <w:pPr>
              <w:rPr>
                <w:sz w:val="22"/>
                <w:szCs w:val="22"/>
              </w:rPr>
            </w:pPr>
            <w:r w:rsidRPr="00F8134C">
              <w:rPr>
                <w:sz w:val="22"/>
                <w:szCs w:val="22"/>
              </w:rPr>
              <w:t>Schedule</w:t>
            </w:r>
          </w:p>
        </w:tc>
      </w:tr>
      <w:tr w:rsidR="00451B06" w14:paraId="2EA8FAEE"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8EC9D" w14:textId="77777777" w:rsidR="00451B06" w:rsidRPr="00F8134C" w:rsidRDefault="00451B06" w:rsidP="008A23B3">
            <w:pPr>
              <w:ind w:left="288"/>
              <w:rPr>
                <w:sz w:val="22"/>
                <w:szCs w:val="22"/>
              </w:rPr>
            </w:pPr>
            <w:r w:rsidRPr="00F8134C">
              <w:rPr>
                <w:sz w:val="22"/>
                <w:szCs w:val="22"/>
              </w:rPr>
              <w:t>Draft due to supervisor</w:t>
            </w:r>
          </w:p>
        </w:tc>
        <w:tc>
          <w:tcPr>
            <w:tcW w:w="50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AA3B12" w14:textId="77777777" w:rsidR="00451B06" w:rsidRPr="00F8134C" w:rsidRDefault="00451B06" w:rsidP="008A23B3">
            <w:pPr>
              <w:rPr>
                <w:sz w:val="22"/>
                <w:szCs w:val="22"/>
                <w:highlight w:val="yellow"/>
              </w:rPr>
            </w:pPr>
            <w:r w:rsidRPr="00BB2989">
              <w:rPr>
                <w:sz w:val="22"/>
                <w:szCs w:val="22"/>
              </w:rPr>
              <w:t>May 2020</w:t>
            </w:r>
          </w:p>
        </w:tc>
      </w:tr>
      <w:tr w:rsidR="00451B06" w14:paraId="6D070B47"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F4AB0" w14:textId="77777777" w:rsidR="00451B06" w:rsidRPr="00F8134C" w:rsidRDefault="00451B06" w:rsidP="008A23B3">
            <w:pPr>
              <w:ind w:left="288"/>
              <w:rPr>
                <w:sz w:val="22"/>
                <w:szCs w:val="22"/>
              </w:rPr>
            </w:pPr>
            <w:r w:rsidRPr="00F8134C">
              <w:rPr>
                <w:sz w:val="22"/>
                <w:szCs w:val="22"/>
              </w:rPr>
              <w:t>Draft due to client/peer reviewer</w:t>
            </w:r>
          </w:p>
        </w:tc>
        <w:tc>
          <w:tcPr>
            <w:tcW w:w="50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D10DB1" w14:textId="77777777" w:rsidR="00451B06" w:rsidRPr="00F8134C" w:rsidRDefault="00451B06" w:rsidP="008A23B3">
            <w:pPr>
              <w:rPr>
                <w:sz w:val="22"/>
                <w:szCs w:val="22"/>
                <w:highlight w:val="yellow"/>
              </w:rPr>
            </w:pPr>
            <w:r>
              <w:rPr>
                <w:sz w:val="22"/>
                <w:szCs w:val="22"/>
              </w:rPr>
              <w:t>June</w:t>
            </w:r>
            <w:r w:rsidRPr="00BB2989">
              <w:rPr>
                <w:sz w:val="22"/>
                <w:szCs w:val="22"/>
              </w:rPr>
              <w:t xml:space="preserve"> 2020</w:t>
            </w:r>
          </w:p>
        </w:tc>
      </w:tr>
      <w:tr w:rsidR="00451B06" w14:paraId="097DC3AA"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883AD" w14:textId="77777777" w:rsidR="00451B06" w:rsidRPr="00F8134C" w:rsidRDefault="00451B06" w:rsidP="008A23B3">
            <w:pPr>
              <w:ind w:left="288"/>
              <w:rPr>
                <w:sz w:val="22"/>
                <w:szCs w:val="22"/>
              </w:rPr>
            </w:pPr>
            <w:r w:rsidRPr="00F8134C">
              <w:rPr>
                <w:sz w:val="22"/>
                <w:szCs w:val="22"/>
              </w:rPr>
              <w:t>Draft due to external reviewer(s)</w:t>
            </w:r>
          </w:p>
        </w:tc>
        <w:tc>
          <w:tcPr>
            <w:tcW w:w="50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F05870" w14:textId="77777777" w:rsidR="00451B06" w:rsidRPr="00F8134C" w:rsidRDefault="00451B06" w:rsidP="008A23B3">
            <w:pPr>
              <w:rPr>
                <w:sz w:val="22"/>
                <w:szCs w:val="22"/>
                <w:highlight w:val="yellow"/>
              </w:rPr>
            </w:pPr>
            <w:r w:rsidRPr="00BB2989">
              <w:rPr>
                <w:sz w:val="22"/>
                <w:szCs w:val="22"/>
              </w:rPr>
              <w:t>July 2020</w:t>
            </w:r>
          </w:p>
        </w:tc>
      </w:tr>
      <w:tr w:rsidR="00451B06" w14:paraId="6A47B78E"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817B7" w14:textId="77777777" w:rsidR="00451B06" w:rsidRPr="00F8134C" w:rsidRDefault="00451B06" w:rsidP="008A23B3">
            <w:pPr>
              <w:ind w:left="288"/>
              <w:rPr>
                <w:sz w:val="22"/>
                <w:szCs w:val="22"/>
              </w:rPr>
            </w:pPr>
            <w:r w:rsidRPr="00F8134C">
              <w:rPr>
                <w:sz w:val="22"/>
                <w:szCs w:val="22"/>
              </w:rPr>
              <w:lastRenderedPageBreak/>
              <w:t>Final (all reviews done) d</w:t>
            </w:r>
            <w:r>
              <w:rPr>
                <w:sz w:val="22"/>
                <w:szCs w:val="22"/>
              </w:rPr>
              <w:t>ue to publications coordinator</w:t>
            </w:r>
          </w:p>
        </w:tc>
        <w:tc>
          <w:tcPr>
            <w:tcW w:w="50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42A1D7" w14:textId="77777777" w:rsidR="00451B06" w:rsidRPr="00F8134C" w:rsidRDefault="00451B06" w:rsidP="008A23B3">
            <w:pPr>
              <w:rPr>
                <w:sz w:val="22"/>
                <w:szCs w:val="22"/>
                <w:highlight w:val="yellow"/>
              </w:rPr>
            </w:pPr>
            <w:r w:rsidRPr="00BB2989">
              <w:rPr>
                <w:sz w:val="22"/>
                <w:szCs w:val="22"/>
              </w:rPr>
              <w:t xml:space="preserve">September 2020 </w:t>
            </w:r>
          </w:p>
        </w:tc>
      </w:tr>
      <w:tr w:rsidR="00451B06" w14:paraId="648E4E1D" w14:textId="77777777" w:rsidTr="00EE5882">
        <w:tc>
          <w:tcPr>
            <w:tcW w:w="3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9A591" w14:textId="77777777" w:rsidR="00451B06" w:rsidRPr="00F8134C" w:rsidRDefault="00451B06" w:rsidP="008A23B3">
            <w:pPr>
              <w:ind w:left="288"/>
              <w:rPr>
                <w:sz w:val="22"/>
                <w:szCs w:val="22"/>
              </w:rPr>
            </w:pPr>
            <w:r w:rsidRPr="00F8134C">
              <w:rPr>
                <w:sz w:val="22"/>
                <w:szCs w:val="22"/>
              </w:rPr>
              <w:t>Final report due on web</w:t>
            </w:r>
          </w:p>
        </w:tc>
        <w:tc>
          <w:tcPr>
            <w:tcW w:w="50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31837D" w14:textId="77777777" w:rsidR="00451B06" w:rsidRPr="00F8134C" w:rsidRDefault="00451B06" w:rsidP="008A23B3">
            <w:pPr>
              <w:rPr>
                <w:sz w:val="22"/>
                <w:szCs w:val="22"/>
                <w:highlight w:val="yellow"/>
              </w:rPr>
            </w:pPr>
            <w:r>
              <w:rPr>
                <w:sz w:val="22"/>
                <w:szCs w:val="22"/>
              </w:rPr>
              <w:t xml:space="preserve">October 2020 </w:t>
            </w:r>
          </w:p>
        </w:tc>
      </w:tr>
    </w:tbl>
    <w:p w14:paraId="4257AA8B" w14:textId="77777777" w:rsidR="00451B06" w:rsidRDefault="00451B06" w:rsidP="0057330A">
      <w:pPr>
        <w:pStyle w:val="Heading3"/>
        <w:spacing w:before="240"/>
      </w:pPr>
      <w:bookmarkStart w:id="42" w:name="_Toc381087882"/>
      <w:bookmarkStart w:id="43" w:name="_Toc2237203"/>
      <w:bookmarkStart w:id="44" w:name="_Toc7609630"/>
      <w:bookmarkStart w:id="45" w:name="_Toc12274504"/>
      <w:r>
        <w:t>5.5</w:t>
      </w:r>
      <w:r>
        <w:tab/>
      </w:r>
      <w:r w:rsidRPr="00D20C34">
        <w:t>Budget and funding</w:t>
      </w:r>
      <w:bookmarkEnd w:id="42"/>
      <w:bookmarkEnd w:id="43"/>
      <w:bookmarkEnd w:id="44"/>
      <w:bookmarkEnd w:id="45"/>
    </w:p>
    <w:p w14:paraId="38366193" w14:textId="2EB18948" w:rsidR="00451B06" w:rsidRDefault="00451B06" w:rsidP="001162D4">
      <w:pPr>
        <w:spacing w:after="240"/>
      </w:pPr>
      <w:r>
        <w:t>The laboratory cost for this addendum</w:t>
      </w:r>
      <w:r w:rsidRPr="00D12133">
        <w:t xml:space="preserve"> is</w:t>
      </w:r>
      <w:r>
        <w:t xml:space="preserve"> estimated to be</w:t>
      </w:r>
      <w:r w:rsidRPr="00D12133">
        <w:t xml:space="preserve"> </w:t>
      </w:r>
      <w:r w:rsidRPr="00F04DCB">
        <w:rPr>
          <w:bCs/>
          <w:color w:val="000000"/>
          <w:sz w:val="22"/>
          <w:szCs w:val="22"/>
        </w:rPr>
        <w:t>$</w:t>
      </w:r>
      <w:r w:rsidR="00BF45A9">
        <w:rPr>
          <w:bCs/>
          <w:color w:val="000000"/>
          <w:sz w:val="22"/>
          <w:szCs w:val="22"/>
        </w:rPr>
        <w:t>47,124</w:t>
      </w:r>
      <w:r w:rsidRPr="002A3088">
        <w:t>. Table 3 shows the budget broken down by sample type and number of samples.</w:t>
      </w:r>
      <w:r w:rsidR="00A82B5C" w:rsidRPr="002A3088">
        <w:t xml:space="preserve"> </w:t>
      </w:r>
      <w:r w:rsidR="00A82B5C">
        <w:t xml:space="preserve">Ecology will </w:t>
      </w:r>
      <w:r w:rsidR="002A3088">
        <w:t>cover</w:t>
      </w:r>
      <w:r w:rsidR="00A82B5C">
        <w:t xml:space="preserve"> the costs of analyses for 21 </w:t>
      </w:r>
      <w:r w:rsidR="0077646C">
        <w:t>samples</w:t>
      </w:r>
      <w:r w:rsidR="00A82B5C">
        <w:t xml:space="preserve"> and </w:t>
      </w:r>
      <w:r w:rsidR="007547A6">
        <w:t>2 quality control</w:t>
      </w:r>
      <w:r w:rsidR="00A82B5C">
        <w:t xml:space="preserve"> </w:t>
      </w:r>
      <w:r w:rsidR="007547A6">
        <w:t>(</w:t>
      </w:r>
      <w:r w:rsidR="00A82B5C">
        <w:t>QC</w:t>
      </w:r>
      <w:r w:rsidR="007547A6">
        <w:t>)</w:t>
      </w:r>
      <w:r w:rsidR="00A82B5C">
        <w:t xml:space="preserve"> samples </w:t>
      </w:r>
      <w:r w:rsidR="007547A6">
        <w:t xml:space="preserve">per analyte </w:t>
      </w:r>
      <w:r w:rsidR="00A82B5C">
        <w:t xml:space="preserve">($30,107). </w:t>
      </w:r>
      <w:r w:rsidR="00DD61A2" w:rsidRPr="002A3088">
        <w:t>In agreement with SRRTTF</w:t>
      </w:r>
      <w:r w:rsidR="00DD61A2">
        <w:t xml:space="preserve">, </w:t>
      </w:r>
      <w:r w:rsidR="00A82B5C">
        <w:t xml:space="preserve">SRRTTF will supplement the project by covering the costs of 12 </w:t>
      </w:r>
      <w:r w:rsidR="0077646C">
        <w:t>samples</w:t>
      </w:r>
      <w:r w:rsidR="00A82B5C">
        <w:t xml:space="preserve"> </w:t>
      </w:r>
      <w:r w:rsidR="007547A6">
        <w:t>and 1</w:t>
      </w:r>
      <w:r w:rsidR="00A82B5C">
        <w:t xml:space="preserve"> </w:t>
      </w:r>
      <w:r w:rsidR="007547A6">
        <w:t>QC sample per analyte</w:t>
      </w:r>
      <w:r w:rsidR="00A82B5C">
        <w:t xml:space="preserve"> ($17,017).</w:t>
      </w:r>
    </w:p>
    <w:p w14:paraId="4B7CC1F0" w14:textId="77777777" w:rsidR="00451B06" w:rsidRDefault="00451B06" w:rsidP="00451B06">
      <w:pPr>
        <w:pStyle w:val="Caption"/>
        <w:keepNext/>
        <w:spacing w:after="0"/>
        <w:rPr>
          <w:i w:val="0"/>
          <w:color w:val="auto"/>
          <w:sz w:val="24"/>
          <w:szCs w:val="24"/>
        </w:rPr>
      </w:pPr>
      <w:bookmarkStart w:id="46" w:name="_Toc12274560"/>
      <w:r w:rsidRPr="005A04FF">
        <w:rPr>
          <w:i w:val="0"/>
          <w:color w:val="auto"/>
          <w:sz w:val="24"/>
          <w:szCs w:val="24"/>
        </w:rPr>
        <w:t xml:space="preserve">Table </w:t>
      </w:r>
      <w:r w:rsidRPr="005A04FF">
        <w:rPr>
          <w:i w:val="0"/>
          <w:color w:val="auto"/>
          <w:sz w:val="24"/>
          <w:szCs w:val="24"/>
        </w:rPr>
        <w:fldChar w:fldCharType="begin"/>
      </w:r>
      <w:r w:rsidRPr="005A04FF">
        <w:rPr>
          <w:i w:val="0"/>
          <w:color w:val="auto"/>
          <w:sz w:val="24"/>
          <w:szCs w:val="24"/>
        </w:rPr>
        <w:instrText xml:space="preserve"> SEQ Table \* ARABIC </w:instrText>
      </w:r>
      <w:r w:rsidRPr="005A04FF">
        <w:rPr>
          <w:i w:val="0"/>
          <w:color w:val="auto"/>
          <w:sz w:val="24"/>
          <w:szCs w:val="24"/>
        </w:rPr>
        <w:fldChar w:fldCharType="separate"/>
      </w:r>
      <w:r w:rsidR="00504920">
        <w:rPr>
          <w:i w:val="0"/>
          <w:noProof/>
          <w:color w:val="auto"/>
          <w:sz w:val="24"/>
          <w:szCs w:val="24"/>
        </w:rPr>
        <w:t>3</w:t>
      </w:r>
      <w:r w:rsidRPr="005A04FF">
        <w:rPr>
          <w:i w:val="0"/>
          <w:color w:val="auto"/>
          <w:sz w:val="24"/>
          <w:szCs w:val="24"/>
        </w:rPr>
        <w:fldChar w:fldCharType="end"/>
      </w:r>
      <w:r>
        <w:rPr>
          <w:i w:val="0"/>
          <w:color w:val="auto"/>
          <w:sz w:val="24"/>
          <w:szCs w:val="24"/>
        </w:rPr>
        <w:t>. Project budget and funding for 2019 sampling.</w:t>
      </w:r>
      <w:bookmarkEnd w:id="46"/>
    </w:p>
    <w:tbl>
      <w:tblPr>
        <w:tblW w:w="9480" w:type="dxa"/>
        <w:tblLook w:val="04A0" w:firstRow="1" w:lastRow="0" w:firstColumn="1" w:lastColumn="0" w:noHBand="0" w:noVBand="1"/>
        <w:tblDescription w:val="Project budget broken down by lab analysis type. The table shows the number of samples, number of QC samples, cost per sample, and total cost."/>
      </w:tblPr>
      <w:tblGrid>
        <w:gridCol w:w="1980"/>
        <w:gridCol w:w="1300"/>
        <w:gridCol w:w="1720"/>
        <w:gridCol w:w="1880"/>
        <w:gridCol w:w="1300"/>
        <w:gridCol w:w="1300"/>
      </w:tblGrid>
      <w:tr w:rsidR="0015602A" w:rsidRPr="0057330A" w14:paraId="623985C2" w14:textId="77777777" w:rsidTr="00FA4580">
        <w:trPr>
          <w:trHeight w:val="288"/>
        </w:trPr>
        <w:tc>
          <w:tcPr>
            <w:tcW w:w="19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7D72FB2" w14:textId="77777777" w:rsidR="0015602A" w:rsidRPr="0057330A" w:rsidRDefault="0015602A" w:rsidP="00FA4580">
            <w:pPr>
              <w:rPr>
                <w:b/>
                <w:bCs/>
                <w:color w:val="000000"/>
                <w:sz w:val="22"/>
                <w:szCs w:val="22"/>
              </w:rPr>
            </w:pPr>
            <w:r w:rsidRPr="0057330A">
              <w:rPr>
                <w:b/>
                <w:bCs/>
                <w:color w:val="000000"/>
                <w:sz w:val="22"/>
                <w:szCs w:val="22"/>
              </w:rPr>
              <w:t> </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54D7B9B" w14:textId="77777777" w:rsidR="0015602A" w:rsidRPr="0057330A" w:rsidRDefault="0015602A" w:rsidP="00FA4580">
            <w:pPr>
              <w:jc w:val="center"/>
              <w:rPr>
                <w:b/>
                <w:bCs/>
                <w:color w:val="000000"/>
                <w:sz w:val="22"/>
                <w:szCs w:val="22"/>
              </w:rPr>
            </w:pPr>
            <w:r w:rsidRPr="0057330A">
              <w:rPr>
                <w:b/>
                <w:bCs/>
                <w:color w:val="000000"/>
                <w:sz w:val="22"/>
                <w:szCs w:val="22"/>
              </w:rPr>
              <w:t>Number of Samples</w:t>
            </w:r>
          </w:p>
        </w:tc>
        <w:tc>
          <w:tcPr>
            <w:tcW w:w="17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88BCF22" w14:textId="77777777" w:rsidR="0015602A" w:rsidRPr="0057330A" w:rsidRDefault="0015602A" w:rsidP="00FA4580">
            <w:pPr>
              <w:jc w:val="center"/>
              <w:rPr>
                <w:b/>
                <w:bCs/>
                <w:color w:val="000000"/>
                <w:sz w:val="22"/>
                <w:szCs w:val="22"/>
              </w:rPr>
            </w:pPr>
            <w:r w:rsidRPr="0057330A">
              <w:rPr>
                <w:b/>
                <w:bCs/>
                <w:color w:val="000000"/>
                <w:sz w:val="22"/>
                <w:szCs w:val="22"/>
              </w:rPr>
              <w:t xml:space="preserve">Number of Field QC Samples </w:t>
            </w:r>
          </w:p>
        </w:tc>
        <w:tc>
          <w:tcPr>
            <w:tcW w:w="18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69645C9" w14:textId="77777777" w:rsidR="0015602A" w:rsidRPr="0057330A" w:rsidRDefault="0015602A" w:rsidP="00FA4580">
            <w:pPr>
              <w:jc w:val="center"/>
              <w:rPr>
                <w:b/>
                <w:bCs/>
                <w:color w:val="000000"/>
                <w:sz w:val="22"/>
                <w:szCs w:val="22"/>
              </w:rPr>
            </w:pPr>
            <w:r w:rsidRPr="0057330A">
              <w:rPr>
                <w:b/>
                <w:bCs/>
                <w:color w:val="000000"/>
                <w:sz w:val="22"/>
                <w:szCs w:val="22"/>
              </w:rPr>
              <w:t>Total Number of Samples</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E000237" w14:textId="77777777" w:rsidR="0015602A" w:rsidRPr="0057330A" w:rsidRDefault="0015602A" w:rsidP="00FA4580">
            <w:pPr>
              <w:jc w:val="center"/>
              <w:rPr>
                <w:b/>
                <w:bCs/>
                <w:color w:val="000000"/>
                <w:sz w:val="22"/>
                <w:szCs w:val="22"/>
              </w:rPr>
            </w:pPr>
            <w:r w:rsidRPr="0057330A">
              <w:rPr>
                <w:b/>
                <w:bCs/>
                <w:color w:val="000000"/>
                <w:sz w:val="22"/>
                <w:szCs w:val="22"/>
              </w:rPr>
              <w:t>Cost Per Sample</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161DBC9" w14:textId="77777777" w:rsidR="0015602A" w:rsidRPr="0057330A" w:rsidRDefault="0015602A" w:rsidP="00FA4580">
            <w:pPr>
              <w:jc w:val="center"/>
              <w:rPr>
                <w:b/>
                <w:bCs/>
                <w:color w:val="000000"/>
                <w:sz w:val="22"/>
                <w:szCs w:val="22"/>
              </w:rPr>
            </w:pPr>
            <w:r w:rsidRPr="0057330A">
              <w:rPr>
                <w:b/>
                <w:bCs/>
                <w:color w:val="000000"/>
                <w:sz w:val="22"/>
                <w:szCs w:val="22"/>
              </w:rPr>
              <w:t>Contract Lab Subtotal</w:t>
            </w:r>
          </w:p>
        </w:tc>
      </w:tr>
      <w:tr w:rsidR="0015602A" w:rsidRPr="0057330A" w14:paraId="1DDE4C9C" w14:textId="77777777" w:rsidTr="00FA4580">
        <w:trPr>
          <w:trHeight w:val="288"/>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3CD5837" w14:textId="77777777" w:rsidR="0015602A" w:rsidRPr="0057330A" w:rsidRDefault="0015602A" w:rsidP="00FA4580">
            <w:pPr>
              <w:rPr>
                <w:b/>
                <w:bCs/>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07BE0FAC" w14:textId="77777777" w:rsidR="0015602A" w:rsidRPr="0057330A" w:rsidRDefault="0015602A" w:rsidP="00FA4580">
            <w:pPr>
              <w:rPr>
                <w:b/>
                <w:bCs/>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216BFD39" w14:textId="77777777" w:rsidR="0015602A" w:rsidRPr="0057330A" w:rsidRDefault="0015602A" w:rsidP="00FA4580">
            <w:pPr>
              <w:rPr>
                <w:b/>
                <w:bCs/>
                <w:color w:val="000000"/>
                <w:sz w:val="22"/>
                <w:szCs w:val="22"/>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14:paraId="46DE2EFA" w14:textId="77777777" w:rsidR="0015602A" w:rsidRPr="0057330A" w:rsidRDefault="0015602A" w:rsidP="00FA4580">
            <w:pPr>
              <w:rPr>
                <w:b/>
                <w:bCs/>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54BCFA4C" w14:textId="77777777" w:rsidR="0015602A" w:rsidRPr="0057330A" w:rsidRDefault="0015602A" w:rsidP="00FA4580">
            <w:pPr>
              <w:rPr>
                <w:b/>
                <w:bCs/>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70DB0867" w14:textId="77777777" w:rsidR="0015602A" w:rsidRPr="0057330A" w:rsidRDefault="0015602A" w:rsidP="00FA4580">
            <w:pPr>
              <w:rPr>
                <w:b/>
                <w:bCs/>
                <w:color w:val="000000"/>
                <w:sz w:val="22"/>
                <w:szCs w:val="22"/>
              </w:rPr>
            </w:pPr>
          </w:p>
        </w:tc>
      </w:tr>
      <w:tr w:rsidR="0015602A" w:rsidRPr="0057330A" w14:paraId="1849EDCA" w14:textId="77777777" w:rsidTr="00FA4580">
        <w:trPr>
          <w:trHeight w:val="288"/>
        </w:trPr>
        <w:tc>
          <w:tcPr>
            <w:tcW w:w="948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742DB371" w14:textId="77777777" w:rsidR="0015602A" w:rsidRPr="0057330A" w:rsidRDefault="0015602A" w:rsidP="00FA4580">
            <w:pPr>
              <w:rPr>
                <w:b/>
                <w:bCs/>
                <w:color w:val="000000"/>
                <w:sz w:val="22"/>
                <w:szCs w:val="22"/>
              </w:rPr>
            </w:pPr>
            <w:r w:rsidRPr="0057330A">
              <w:rPr>
                <w:b/>
                <w:bCs/>
                <w:color w:val="000000"/>
                <w:sz w:val="22"/>
                <w:szCs w:val="22"/>
              </w:rPr>
              <w:t>Biofilm</w:t>
            </w:r>
          </w:p>
        </w:tc>
      </w:tr>
      <w:tr w:rsidR="0015602A" w:rsidRPr="0057330A" w14:paraId="08BD9BBD" w14:textId="77777777" w:rsidTr="00FA4580">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7341C0C" w14:textId="77777777" w:rsidR="0015602A" w:rsidRPr="0057330A" w:rsidRDefault="0015602A" w:rsidP="00FA4580">
            <w:pPr>
              <w:rPr>
                <w:color w:val="000000"/>
                <w:sz w:val="22"/>
                <w:szCs w:val="22"/>
              </w:rPr>
            </w:pPr>
            <w:r w:rsidRPr="0057330A">
              <w:rPr>
                <w:color w:val="000000"/>
                <w:sz w:val="22"/>
                <w:szCs w:val="22"/>
              </w:rPr>
              <w:t>PCB Congeners</w:t>
            </w:r>
          </w:p>
        </w:tc>
        <w:tc>
          <w:tcPr>
            <w:tcW w:w="1300" w:type="dxa"/>
            <w:tcBorders>
              <w:top w:val="nil"/>
              <w:left w:val="nil"/>
              <w:bottom w:val="single" w:sz="4" w:space="0" w:color="auto"/>
              <w:right w:val="single" w:sz="4" w:space="0" w:color="auto"/>
            </w:tcBorders>
            <w:shd w:val="clear" w:color="auto" w:fill="auto"/>
            <w:vAlign w:val="center"/>
            <w:hideMark/>
          </w:tcPr>
          <w:p w14:paraId="5524E501" w14:textId="77777777" w:rsidR="0015602A" w:rsidRPr="0057330A" w:rsidRDefault="0015602A" w:rsidP="00FA4580">
            <w:pPr>
              <w:jc w:val="center"/>
              <w:rPr>
                <w:color w:val="000000"/>
                <w:sz w:val="22"/>
                <w:szCs w:val="22"/>
              </w:rPr>
            </w:pPr>
            <w:r w:rsidRPr="0057330A">
              <w:rPr>
                <w:color w:val="000000"/>
                <w:sz w:val="22"/>
                <w:szCs w:val="22"/>
              </w:rPr>
              <w:t>33</w:t>
            </w:r>
          </w:p>
        </w:tc>
        <w:tc>
          <w:tcPr>
            <w:tcW w:w="1720" w:type="dxa"/>
            <w:tcBorders>
              <w:top w:val="nil"/>
              <w:left w:val="nil"/>
              <w:bottom w:val="single" w:sz="4" w:space="0" w:color="auto"/>
              <w:right w:val="single" w:sz="4" w:space="0" w:color="auto"/>
            </w:tcBorders>
            <w:shd w:val="clear" w:color="auto" w:fill="auto"/>
            <w:vAlign w:val="center"/>
            <w:hideMark/>
          </w:tcPr>
          <w:p w14:paraId="03723FBE" w14:textId="77777777" w:rsidR="0015602A" w:rsidRPr="0057330A" w:rsidRDefault="0015602A" w:rsidP="00FA4580">
            <w:pPr>
              <w:jc w:val="center"/>
              <w:rPr>
                <w:color w:val="000000"/>
                <w:sz w:val="22"/>
                <w:szCs w:val="22"/>
              </w:rPr>
            </w:pPr>
            <w:r w:rsidRPr="0057330A">
              <w:rPr>
                <w:color w:val="000000"/>
                <w:sz w:val="22"/>
                <w:szCs w:val="22"/>
              </w:rPr>
              <w:t>3</w:t>
            </w:r>
          </w:p>
        </w:tc>
        <w:tc>
          <w:tcPr>
            <w:tcW w:w="1880" w:type="dxa"/>
            <w:tcBorders>
              <w:top w:val="nil"/>
              <w:left w:val="nil"/>
              <w:bottom w:val="single" w:sz="4" w:space="0" w:color="auto"/>
              <w:right w:val="single" w:sz="4" w:space="0" w:color="auto"/>
            </w:tcBorders>
            <w:shd w:val="clear" w:color="auto" w:fill="auto"/>
            <w:vAlign w:val="center"/>
            <w:hideMark/>
          </w:tcPr>
          <w:p w14:paraId="51041079" w14:textId="77777777" w:rsidR="0015602A" w:rsidRPr="0057330A" w:rsidRDefault="0015602A" w:rsidP="00FA4580">
            <w:pPr>
              <w:jc w:val="center"/>
              <w:rPr>
                <w:color w:val="000000"/>
                <w:sz w:val="22"/>
                <w:szCs w:val="22"/>
              </w:rPr>
            </w:pPr>
            <w:r w:rsidRPr="0057330A">
              <w:rPr>
                <w:color w:val="000000"/>
                <w:sz w:val="22"/>
                <w:szCs w:val="22"/>
              </w:rPr>
              <w:t>36</w:t>
            </w:r>
          </w:p>
        </w:tc>
        <w:tc>
          <w:tcPr>
            <w:tcW w:w="1300" w:type="dxa"/>
            <w:tcBorders>
              <w:top w:val="nil"/>
              <w:left w:val="nil"/>
              <w:bottom w:val="single" w:sz="4" w:space="0" w:color="auto"/>
              <w:right w:val="single" w:sz="4" w:space="0" w:color="auto"/>
            </w:tcBorders>
            <w:shd w:val="clear" w:color="auto" w:fill="auto"/>
            <w:vAlign w:val="center"/>
            <w:hideMark/>
          </w:tcPr>
          <w:p w14:paraId="23F8D17E" w14:textId="77777777" w:rsidR="0015602A" w:rsidRPr="0057330A" w:rsidRDefault="0015602A" w:rsidP="00FA4580">
            <w:pPr>
              <w:jc w:val="center"/>
              <w:rPr>
                <w:color w:val="000000"/>
                <w:sz w:val="22"/>
                <w:szCs w:val="22"/>
              </w:rPr>
            </w:pPr>
            <w:r w:rsidRPr="0057330A">
              <w:rPr>
                <w:color w:val="000000"/>
                <w:sz w:val="22"/>
                <w:szCs w:val="22"/>
              </w:rPr>
              <w:t xml:space="preserve">$960 </w:t>
            </w:r>
          </w:p>
        </w:tc>
        <w:tc>
          <w:tcPr>
            <w:tcW w:w="1300" w:type="dxa"/>
            <w:tcBorders>
              <w:top w:val="nil"/>
              <w:left w:val="nil"/>
              <w:bottom w:val="single" w:sz="4" w:space="0" w:color="auto"/>
              <w:right w:val="single" w:sz="4" w:space="0" w:color="auto"/>
            </w:tcBorders>
            <w:shd w:val="clear" w:color="auto" w:fill="auto"/>
            <w:vAlign w:val="center"/>
            <w:hideMark/>
          </w:tcPr>
          <w:p w14:paraId="1B8998F4" w14:textId="77777777" w:rsidR="0015602A" w:rsidRPr="0057330A" w:rsidRDefault="0015602A" w:rsidP="00FA4580">
            <w:pPr>
              <w:jc w:val="right"/>
              <w:rPr>
                <w:color w:val="000000"/>
                <w:sz w:val="22"/>
                <w:szCs w:val="22"/>
              </w:rPr>
            </w:pPr>
            <w:r w:rsidRPr="0057330A">
              <w:rPr>
                <w:color w:val="000000"/>
                <w:sz w:val="22"/>
                <w:szCs w:val="22"/>
              </w:rPr>
              <w:t xml:space="preserve">$34,560 </w:t>
            </w:r>
          </w:p>
        </w:tc>
      </w:tr>
      <w:tr w:rsidR="0015602A" w:rsidRPr="0057330A" w14:paraId="2A4082C9" w14:textId="77777777" w:rsidTr="00FA4580">
        <w:trPr>
          <w:trHeight w:val="336"/>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D0C65FE" w14:textId="77777777" w:rsidR="0015602A" w:rsidRPr="0057330A" w:rsidRDefault="0015602A" w:rsidP="00FA4580">
            <w:pPr>
              <w:rPr>
                <w:color w:val="000000"/>
                <w:sz w:val="22"/>
                <w:szCs w:val="22"/>
              </w:rPr>
            </w:pPr>
            <w:r w:rsidRPr="0057330A">
              <w:rPr>
                <w:color w:val="000000"/>
                <w:sz w:val="22"/>
                <w:szCs w:val="22"/>
              </w:rPr>
              <w:t>Lipids</w:t>
            </w:r>
            <w:r w:rsidRPr="0057330A">
              <w:rPr>
                <w:color w:val="000000"/>
                <w:sz w:val="22"/>
                <w:szCs w:val="22"/>
                <w:vertAlign w:val="superscript"/>
              </w:rPr>
              <w:t>1</w:t>
            </w:r>
          </w:p>
        </w:tc>
        <w:tc>
          <w:tcPr>
            <w:tcW w:w="1300" w:type="dxa"/>
            <w:tcBorders>
              <w:top w:val="nil"/>
              <w:left w:val="nil"/>
              <w:bottom w:val="single" w:sz="4" w:space="0" w:color="auto"/>
              <w:right w:val="single" w:sz="4" w:space="0" w:color="auto"/>
            </w:tcBorders>
            <w:shd w:val="clear" w:color="auto" w:fill="auto"/>
            <w:vAlign w:val="center"/>
            <w:hideMark/>
          </w:tcPr>
          <w:p w14:paraId="0FB1B44B" w14:textId="77777777" w:rsidR="0015602A" w:rsidRPr="0057330A" w:rsidRDefault="0015602A" w:rsidP="00FA4580">
            <w:pPr>
              <w:jc w:val="center"/>
              <w:rPr>
                <w:color w:val="000000"/>
                <w:sz w:val="22"/>
                <w:szCs w:val="22"/>
              </w:rPr>
            </w:pPr>
            <w:r w:rsidRPr="0057330A">
              <w:rPr>
                <w:color w:val="000000"/>
                <w:sz w:val="22"/>
                <w:szCs w:val="22"/>
              </w:rPr>
              <w:t>33</w:t>
            </w:r>
          </w:p>
        </w:tc>
        <w:tc>
          <w:tcPr>
            <w:tcW w:w="1720" w:type="dxa"/>
            <w:tcBorders>
              <w:top w:val="nil"/>
              <w:left w:val="nil"/>
              <w:bottom w:val="single" w:sz="4" w:space="0" w:color="auto"/>
              <w:right w:val="single" w:sz="4" w:space="0" w:color="auto"/>
            </w:tcBorders>
            <w:shd w:val="clear" w:color="auto" w:fill="auto"/>
            <w:vAlign w:val="center"/>
            <w:hideMark/>
          </w:tcPr>
          <w:p w14:paraId="2F5E4DD4" w14:textId="77777777" w:rsidR="0015602A" w:rsidRPr="0057330A" w:rsidRDefault="0015602A" w:rsidP="00FA4580">
            <w:pPr>
              <w:jc w:val="center"/>
              <w:rPr>
                <w:color w:val="000000"/>
                <w:sz w:val="22"/>
                <w:szCs w:val="22"/>
              </w:rPr>
            </w:pPr>
            <w:r w:rsidRPr="0057330A">
              <w:rPr>
                <w:color w:val="000000"/>
                <w:sz w:val="22"/>
                <w:szCs w:val="22"/>
              </w:rPr>
              <w:t>3</w:t>
            </w:r>
          </w:p>
        </w:tc>
        <w:tc>
          <w:tcPr>
            <w:tcW w:w="1880" w:type="dxa"/>
            <w:tcBorders>
              <w:top w:val="nil"/>
              <w:left w:val="nil"/>
              <w:bottom w:val="single" w:sz="4" w:space="0" w:color="auto"/>
              <w:right w:val="single" w:sz="4" w:space="0" w:color="auto"/>
            </w:tcBorders>
            <w:shd w:val="clear" w:color="auto" w:fill="auto"/>
            <w:vAlign w:val="center"/>
            <w:hideMark/>
          </w:tcPr>
          <w:p w14:paraId="4FDC9AC7" w14:textId="77777777" w:rsidR="0015602A" w:rsidRPr="0057330A" w:rsidRDefault="0015602A" w:rsidP="00FA4580">
            <w:pPr>
              <w:jc w:val="center"/>
              <w:rPr>
                <w:color w:val="000000"/>
                <w:sz w:val="22"/>
                <w:szCs w:val="22"/>
              </w:rPr>
            </w:pPr>
            <w:r w:rsidRPr="0057330A">
              <w:rPr>
                <w:color w:val="000000"/>
                <w:sz w:val="22"/>
                <w:szCs w:val="22"/>
              </w:rPr>
              <w:t>36</w:t>
            </w:r>
          </w:p>
        </w:tc>
        <w:tc>
          <w:tcPr>
            <w:tcW w:w="1300" w:type="dxa"/>
            <w:tcBorders>
              <w:top w:val="nil"/>
              <w:left w:val="nil"/>
              <w:bottom w:val="single" w:sz="4" w:space="0" w:color="auto"/>
              <w:right w:val="single" w:sz="4" w:space="0" w:color="auto"/>
            </w:tcBorders>
            <w:shd w:val="clear" w:color="auto" w:fill="auto"/>
            <w:vAlign w:val="center"/>
            <w:hideMark/>
          </w:tcPr>
          <w:p w14:paraId="5D2A992F" w14:textId="77777777" w:rsidR="0015602A" w:rsidRPr="0057330A" w:rsidRDefault="0015602A" w:rsidP="00FA4580">
            <w:pPr>
              <w:jc w:val="center"/>
              <w:rPr>
                <w:color w:val="000000"/>
                <w:sz w:val="22"/>
                <w:szCs w:val="22"/>
              </w:rPr>
            </w:pPr>
            <w:r w:rsidRPr="0057330A">
              <w:rPr>
                <w:color w:val="000000"/>
                <w:sz w:val="22"/>
                <w:szCs w:val="22"/>
              </w:rPr>
              <w:t xml:space="preserve"> $   - </w:t>
            </w:r>
          </w:p>
        </w:tc>
        <w:tc>
          <w:tcPr>
            <w:tcW w:w="1300" w:type="dxa"/>
            <w:tcBorders>
              <w:top w:val="nil"/>
              <w:left w:val="nil"/>
              <w:bottom w:val="single" w:sz="4" w:space="0" w:color="auto"/>
              <w:right w:val="single" w:sz="4" w:space="0" w:color="auto"/>
            </w:tcBorders>
            <w:shd w:val="clear" w:color="auto" w:fill="auto"/>
            <w:vAlign w:val="center"/>
            <w:hideMark/>
          </w:tcPr>
          <w:p w14:paraId="4643988F" w14:textId="77777777" w:rsidR="0015602A" w:rsidRPr="0057330A" w:rsidRDefault="0015602A" w:rsidP="00FA4580">
            <w:pPr>
              <w:jc w:val="center"/>
              <w:rPr>
                <w:color w:val="000000"/>
                <w:sz w:val="22"/>
                <w:szCs w:val="22"/>
              </w:rPr>
            </w:pPr>
            <w:r w:rsidRPr="0057330A">
              <w:rPr>
                <w:color w:val="000000"/>
                <w:sz w:val="22"/>
                <w:szCs w:val="22"/>
              </w:rPr>
              <w:t xml:space="preserve"> $    - </w:t>
            </w:r>
          </w:p>
        </w:tc>
      </w:tr>
      <w:tr w:rsidR="0015602A" w:rsidRPr="0057330A" w14:paraId="321D03E7" w14:textId="77777777" w:rsidTr="00FA4580">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7E634E3" w14:textId="77777777" w:rsidR="0015602A" w:rsidRPr="0057330A" w:rsidRDefault="0015602A" w:rsidP="00FA4580">
            <w:pPr>
              <w:rPr>
                <w:color w:val="000000"/>
                <w:sz w:val="22"/>
                <w:szCs w:val="22"/>
              </w:rPr>
            </w:pPr>
            <w:r w:rsidRPr="0057330A">
              <w:rPr>
                <w:color w:val="000000"/>
                <w:sz w:val="22"/>
                <w:szCs w:val="22"/>
              </w:rPr>
              <w:t>C:N Stable Isotopes</w:t>
            </w:r>
          </w:p>
        </w:tc>
        <w:tc>
          <w:tcPr>
            <w:tcW w:w="1300" w:type="dxa"/>
            <w:tcBorders>
              <w:top w:val="nil"/>
              <w:left w:val="nil"/>
              <w:bottom w:val="single" w:sz="4" w:space="0" w:color="auto"/>
              <w:right w:val="single" w:sz="4" w:space="0" w:color="auto"/>
            </w:tcBorders>
            <w:shd w:val="clear" w:color="auto" w:fill="auto"/>
            <w:vAlign w:val="center"/>
            <w:hideMark/>
          </w:tcPr>
          <w:p w14:paraId="2587901B" w14:textId="77777777" w:rsidR="0015602A" w:rsidRPr="0057330A" w:rsidRDefault="0015602A" w:rsidP="00FA4580">
            <w:pPr>
              <w:jc w:val="center"/>
              <w:rPr>
                <w:color w:val="000000"/>
                <w:sz w:val="22"/>
                <w:szCs w:val="22"/>
              </w:rPr>
            </w:pPr>
            <w:r w:rsidRPr="0057330A">
              <w:rPr>
                <w:color w:val="000000"/>
                <w:sz w:val="22"/>
                <w:szCs w:val="22"/>
              </w:rPr>
              <w:t>33</w:t>
            </w:r>
          </w:p>
        </w:tc>
        <w:tc>
          <w:tcPr>
            <w:tcW w:w="1720" w:type="dxa"/>
            <w:tcBorders>
              <w:top w:val="nil"/>
              <w:left w:val="nil"/>
              <w:bottom w:val="single" w:sz="4" w:space="0" w:color="auto"/>
              <w:right w:val="single" w:sz="4" w:space="0" w:color="auto"/>
            </w:tcBorders>
            <w:shd w:val="clear" w:color="auto" w:fill="auto"/>
            <w:vAlign w:val="center"/>
            <w:hideMark/>
          </w:tcPr>
          <w:p w14:paraId="5CB012A8" w14:textId="77777777" w:rsidR="0015602A" w:rsidRPr="0057330A" w:rsidRDefault="0015602A" w:rsidP="00FA4580">
            <w:pPr>
              <w:jc w:val="center"/>
              <w:rPr>
                <w:color w:val="000000"/>
                <w:sz w:val="22"/>
                <w:szCs w:val="22"/>
              </w:rPr>
            </w:pPr>
            <w:r w:rsidRPr="0057330A">
              <w:rPr>
                <w:color w:val="000000"/>
                <w:sz w:val="22"/>
                <w:szCs w:val="22"/>
              </w:rPr>
              <w:t>3</w:t>
            </w:r>
          </w:p>
        </w:tc>
        <w:tc>
          <w:tcPr>
            <w:tcW w:w="1880" w:type="dxa"/>
            <w:tcBorders>
              <w:top w:val="nil"/>
              <w:left w:val="nil"/>
              <w:bottom w:val="single" w:sz="4" w:space="0" w:color="auto"/>
              <w:right w:val="single" w:sz="4" w:space="0" w:color="auto"/>
            </w:tcBorders>
            <w:shd w:val="clear" w:color="auto" w:fill="auto"/>
            <w:vAlign w:val="center"/>
            <w:hideMark/>
          </w:tcPr>
          <w:p w14:paraId="69C88F5F" w14:textId="77777777" w:rsidR="0015602A" w:rsidRPr="0057330A" w:rsidRDefault="0015602A" w:rsidP="00FA4580">
            <w:pPr>
              <w:jc w:val="center"/>
              <w:rPr>
                <w:color w:val="000000"/>
                <w:sz w:val="22"/>
                <w:szCs w:val="22"/>
              </w:rPr>
            </w:pPr>
            <w:r w:rsidRPr="0057330A">
              <w:rPr>
                <w:color w:val="000000"/>
                <w:sz w:val="22"/>
                <w:szCs w:val="22"/>
              </w:rPr>
              <w:t>36</w:t>
            </w:r>
          </w:p>
        </w:tc>
        <w:tc>
          <w:tcPr>
            <w:tcW w:w="1300" w:type="dxa"/>
            <w:tcBorders>
              <w:top w:val="nil"/>
              <w:left w:val="nil"/>
              <w:bottom w:val="single" w:sz="4" w:space="0" w:color="auto"/>
              <w:right w:val="single" w:sz="4" w:space="0" w:color="auto"/>
            </w:tcBorders>
            <w:shd w:val="clear" w:color="auto" w:fill="auto"/>
            <w:vAlign w:val="center"/>
            <w:hideMark/>
          </w:tcPr>
          <w:p w14:paraId="4E310F45" w14:textId="77777777" w:rsidR="0015602A" w:rsidRPr="0057330A" w:rsidRDefault="0015602A" w:rsidP="00FA4580">
            <w:pPr>
              <w:jc w:val="center"/>
              <w:rPr>
                <w:color w:val="000000"/>
                <w:sz w:val="22"/>
                <w:szCs w:val="22"/>
              </w:rPr>
            </w:pPr>
            <w:r w:rsidRPr="0057330A">
              <w:rPr>
                <w:color w:val="000000"/>
                <w:sz w:val="22"/>
                <w:szCs w:val="22"/>
              </w:rPr>
              <w:t xml:space="preserve">$21 </w:t>
            </w:r>
          </w:p>
        </w:tc>
        <w:tc>
          <w:tcPr>
            <w:tcW w:w="1300" w:type="dxa"/>
            <w:tcBorders>
              <w:top w:val="nil"/>
              <w:left w:val="nil"/>
              <w:bottom w:val="single" w:sz="4" w:space="0" w:color="auto"/>
              <w:right w:val="single" w:sz="4" w:space="0" w:color="auto"/>
            </w:tcBorders>
            <w:shd w:val="clear" w:color="auto" w:fill="auto"/>
            <w:vAlign w:val="center"/>
            <w:hideMark/>
          </w:tcPr>
          <w:p w14:paraId="4B23A926" w14:textId="77777777" w:rsidR="0015602A" w:rsidRPr="0057330A" w:rsidRDefault="0015602A" w:rsidP="00FA4580">
            <w:pPr>
              <w:jc w:val="right"/>
              <w:rPr>
                <w:color w:val="000000"/>
                <w:sz w:val="22"/>
                <w:szCs w:val="22"/>
              </w:rPr>
            </w:pPr>
            <w:r w:rsidRPr="0057330A">
              <w:rPr>
                <w:color w:val="000000"/>
                <w:sz w:val="22"/>
                <w:szCs w:val="22"/>
              </w:rPr>
              <w:t xml:space="preserve">$756 </w:t>
            </w:r>
          </w:p>
        </w:tc>
      </w:tr>
      <w:tr w:rsidR="0015602A" w:rsidRPr="0057330A" w14:paraId="7ECF6F2D" w14:textId="77777777" w:rsidTr="00FA4580">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E2B7A61" w14:textId="77777777" w:rsidR="0015602A" w:rsidRPr="0057330A" w:rsidRDefault="0015602A" w:rsidP="00FA4580">
            <w:pPr>
              <w:rPr>
                <w:color w:val="000000"/>
                <w:sz w:val="22"/>
                <w:szCs w:val="22"/>
              </w:rPr>
            </w:pPr>
            <w:r w:rsidRPr="0057330A">
              <w:rPr>
                <w:color w:val="000000"/>
                <w:sz w:val="22"/>
                <w:szCs w:val="22"/>
              </w:rPr>
              <w:t>Ash Free Dry Weight</w:t>
            </w:r>
          </w:p>
        </w:tc>
        <w:tc>
          <w:tcPr>
            <w:tcW w:w="1300" w:type="dxa"/>
            <w:tcBorders>
              <w:top w:val="nil"/>
              <w:left w:val="nil"/>
              <w:bottom w:val="single" w:sz="4" w:space="0" w:color="auto"/>
              <w:right w:val="single" w:sz="4" w:space="0" w:color="auto"/>
            </w:tcBorders>
            <w:shd w:val="clear" w:color="auto" w:fill="auto"/>
            <w:vAlign w:val="center"/>
            <w:hideMark/>
          </w:tcPr>
          <w:p w14:paraId="05029D54" w14:textId="77777777" w:rsidR="0015602A" w:rsidRPr="0057330A" w:rsidRDefault="0015602A" w:rsidP="00FA4580">
            <w:pPr>
              <w:jc w:val="center"/>
              <w:rPr>
                <w:color w:val="000000"/>
                <w:sz w:val="22"/>
                <w:szCs w:val="22"/>
              </w:rPr>
            </w:pPr>
            <w:r w:rsidRPr="0057330A">
              <w:rPr>
                <w:color w:val="000000"/>
                <w:sz w:val="22"/>
                <w:szCs w:val="22"/>
              </w:rPr>
              <w:t>33</w:t>
            </w:r>
          </w:p>
        </w:tc>
        <w:tc>
          <w:tcPr>
            <w:tcW w:w="1720" w:type="dxa"/>
            <w:tcBorders>
              <w:top w:val="nil"/>
              <w:left w:val="nil"/>
              <w:bottom w:val="single" w:sz="4" w:space="0" w:color="auto"/>
              <w:right w:val="single" w:sz="4" w:space="0" w:color="auto"/>
            </w:tcBorders>
            <w:shd w:val="clear" w:color="auto" w:fill="auto"/>
            <w:noWrap/>
            <w:vAlign w:val="bottom"/>
            <w:hideMark/>
          </w:tcPr>
          <w:p w14:paraId="505A5AEF" w14:textId="77777777" w:rsidR="0015602A" w:rsidRPr="0057330A" w:rsidRDefault="0015602A" w:rsidP="00FA4580">
            <w:pPr>
              <w:jc w:val="center"/>
              <w:rPr>
                <w:color w:val="000000"/>
                <w:sz w:val="22"/>
                <w:szCs w:val="22"/>
              </w:rPr>
            </w:pPr>
            <w:r w:rsidRPr="0057330A">
              <w:rPr>
                <w:color w:val="000000"/>
                <w:sz w:val="22"/>
                <w:szCs w:val="22"/>
              </w:rPr>
              <w:t>3</w:t>
            </w:r>
          </w:p>
        </w:tc>
        <w:tc>
          <w:tcPr>
            <w:tcW w:w="1880" w:type="dxa"/>
            <w:tcBorders>
              <w:top w:val="nil"/>
              <w:left w:val="nil"/>
              <w:bottom w:val="single" w:sz="4" w:space="0" w:color="auto"/>
              <w:right w:val="single" w:sz="4" w:space="0" w:color="auto"/>
            </w:tcBorders>
            <w:shd w:val="clear" w:color="auto" w:fill="auto"/>
            <w:vAlign w:val="center"/>
            <w:hideMark/>
          </w:tcPr>
          <w:p w14:paraId="355F5E3D" w14:textId="77777777" w:rsidR="0015602A" w:rsidRPr="0057330A" w:rsidRDefault="0015602A" w:rsidP="00FA4580">
            <w:pPr>
              <w:jc w:val="center"/>
              <w:rPr>
                <w:color w:val="000000"/>
                <w:sz w:val="22"/>
                <w:szCs w:val="22"/>
              </w:rPr>
            </w:pPr>
            <w:r w:rsidRPr="0057330A">
              <w:rPr>
                <w:color w:val="000000"/>
                <w:sz w:val="22"/>
                <w:szCs w:val="22"/>
              </w:rPr>
              <w:t>36</w:t>
            </w:r>
          </w:p>
        </w:tc>
        <w:tc>
          <w:tcPr>
            <w:tcW w:w="1300" w:type="dxa"/>
            <w:tcBorders>
              <w:top w:val="nil"/>
              <w:left w:val="nil"/>
              <w:bottom w:val="single" w:sz="4" w:space="0" w:color="auto"/>
              <w:right w:val="single" w:sz="4" w:space="0" w:color="auto"/>
            </w:tcBorders>
            <w:shd w:val="clear" w:color="auto" w:fill="auto"/>
            <w:vAlign w:val="center"/>
            <w:hideMark/>
          </w:tcPr>
          <w:p w14:paraId="26AF14B7" w14:textId="77777777" w:rsidR="0015602A" w:rsidRPr="0057330A" w:rsidRDefault="0015602A" w:rsidP="00FA4580">
            <w:pPr>
              <w:jc w:val="center"/>
              <w:rPr>
                <w:color w:val="000000"/>
                <w:sz w:val="22"/>
                <w:szCs w:val="22"/>
              </w:rPr>
            </w:pPr>
            <w:r w:rsidRPr="0057330A">
              <w:rPr>
                <w:color w:val="000000"/>
                <w:sz w:val="22"/>
                <w:szCs w:val="22"/>
              </w:rPr>
              <w:t xml:space="preserve">$40 </w:t>
            </w:r>
          </w:p>
        </w:tc>
        <w:tc>
          <w:tcPr>
            <w:tcW w:w="1300" w:type="dxa"/>
            <w:tcBorders>
              <w:top w:val="nil"/>
              <w:left w:val="nil"/>
              <w:bottom w:val="single" w:sz="4" w:space="0" w:color="auto"/>
              <w:right w:val="single" w:sz="4" w:space="0" w:color="auto"/>
            </w:tcBorders>
            <w:shd w:val="clear" w:color="auto" w:fill="auto"/>
            <w:noWrap/>
            <w:vAlign w:val="bottom"/>
            <w:hideMark/>
          </w:tcPr>
          <w:p w14:paraId="25BA800E" w14:textId="77777777" w:rsidR="0015602A" w:rsidRPr="0057330A" w:rsidRDefault="0015602A" w:rsidP="00FA4580">
            <w:pPr>
              <w:jc w:val="right"/>
              <w:rPr>
                <w:color w:val="000000"/>
                <w:sz w:val="22"/>
                <w:szCs w:val="22"/>
              </w:rPr>
            </w:pPr>
            <w:r w:rsidRPr="0057330A">
              <w:rPr>
                <w:color w:val="000000"/>
                <w:sz w:val="22"/>
                <w:szCs w:val="22"/>
              </w:rPr>
              <w:t xml:space="preserve">$1,440 </w:t>
            </w:r>
          </w:p>
        </w:tc>
      </w:tr>
      <w:tr w:rsidR="0015602A" w:rsidRPr="0057330A" w14:paraId="1272F82B" w14:textId="77777777" w:rsidTr="00FA4580">
        <w:trPr>
          <w:trHeight w:val="288"/>
        </w:trPr>
        <w:tc>
          <w:tcPr>
            <w:tcW w:w="8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6E9063C" w14:textId="77777777" w:rsidR="0015602A" w:rsidRPr="0057330A" w:rsidRDefault="0015602A" w:rsidP="00FA4580">
            <w:pPr>
              <w:jc w:val="right"/>
              <w:rPr>
                <w:color w:val="000000"/>
                <w:sz w:val="22"/>
                <w:szCs w:val="22"/>
              </w:rPr>
            </w:pPr>
            <w:r w:rsidRPr="0057330A">
              <w:rPr>
                <w:color w:val="000000"/>
                <w:sz w:val="22"/>
                <w:szCs w:val="22"/>
              </w:rPr>
              <w:t>PCB Contract Lab Fee Total (30%)</w:t>
            </w:r>
            <w:r w:rsidRPr="0057330A">
              <w:rPr>
                <w:color w:val="000000"/>
                <w:sz w:val="22"/>
                <w:szCs w:val="22"/>
                <w:vertAlign w:val="superscript"/>
              </w:rPr>
              <w:t>2</w:t>
            </w:r>
            <w:r w:rsidRPr="0057330A">
              <w:rPr>
                <w:color w:val="000000"/>
                <w:sz w:val="22"/>
                <w:szCs w:val="22"/>
              </w:rPr>
              <w:t>:</w:t>
            </w:r>
          </w:p>
        </w:tc>
        <w:tc>
          <w:tcPr>
            <w:tcW w:w="1300" w:type="dxa"/>
            <w:tcBorders>
              <w:top w:val="nil"/>
              <w:left w:val="nil"/>
              <w:bottom w:val="single" w:sz="4" w:space="0" w:color="auto"/>
              <w:right w:val="single" w:sz="4" w:space="0" w:color="auto"/>
            </w:tcBorders>
            <w:shd w:val="clear" w:color="auto" w:fill="auto"/>
            <w:vAlign w:val="center"/>
            <w:hideMark/>
          </w:tcPr>
          <w:p w14:paraId="64A1136C" w14:textId="77777777" w:rsidR="0015602A" w:rsidRPr="0057330A" w:rsidRDefault="0015602A" w:rsidP="00FA4580">
            <w:pPr>
              <w:jc w:val="right"/>
              <w:rPr>
                <w:color w:val="000000"/>
                <w:sz w:val="22"/>
                <w:szCs w:val="22"/>
              </w:rPr>
            </w:pPr>
            <w:r w:rsidRPr="0057330A">
              <w:rPr>
                <w:color w:val="000000"/>
                <w:sz w:val="22"/>
                <w:szCs w:val="22"/>
              </w:rPr>
              <w:t xml:space="preserve">$10,368 </w:t>
            </w:r>
          </w:p>
        </w:tc>
      </w:tr>
      <w:tr w:rsidR="0015602A" w:rsidRPr="0057330A" w14:paraId="25D599DF" w14:textId="77777777" w:rsidTr="00FA4580">
        <w:trPr>
          <w:trHeight w:val="288"/>
        </w:trPr>
        <w:tc>
          <w:tcPr>
            <w:tcW w:w="8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FA74C9B" w14:textId="77777777" w:rsidR="0015602A" w:rsidRPr="0057330A" w:rsidRDefault="0015602A" w:rsidP="00FA4580">
            <w:pPr>
              <w:jc w:val="right"/>
              <w:rPr>
                <w:b/>
                <w:bCs/>
                <w:color w:val="000000"/>
                <w:sz w:val="22"/>
                <w:szCs w:val="22"/>
              </w:rPr>
            </w:pPr>
            <w:r w:rsidRPr="0057330A">
              <w:rPr>
                <w:b/>
                <w:bCs/>
                <w:color w:val="000000"/>
                <w:sz w:val="22"/>
                <w:szCs w:val="22"/>
              </w:rPr>
              <w:t>GRAND TOTAL:</w:t>
            </w:r>
          </w:p>
        </w:tc>
        <w:tc>
          <w:tcPr>
            <w:tcW w:w="1300" w:type="dxa"/>
            <w:tcBorders>
              <w:top w:val="nil"/>
              <w:left w:val="nil"/>
              <w:bottom w:val="single" w:sz="4" w:space="0" w:color="auto"/>
              <w:right w:val="single" w:sz="4" w:space="0" w:color="auto"/>
            </w:tcBorders>
            <w:shd w:val="clear" w:color="auto" w:fill="auto"/>
            <w:vAlign w:val="center"/>
            <w:hideMark/>
          </w:tcPr>
          <w:p w14:paraId="3032BEFC" w14:textId="77777777" w:rsidR="0015602A" w:rsidRPr="0057330A" w:rsidRDefault="0015602A" w:rsidP="00FA4580">
            <w:pPr>
              <w:jc w:val="right"/>
              <w:rPr>
                <w:b/>
                <w:bCs/>
                <w:color w:val="000000"/>
                <w:sz w:val="22"/>
                <w:szCs w:val="22"/>
              </w:rPr>
            </w:pPr>
            <w:r w:rsidRPr="0057330A">
              <w:rPr>
                <w:b/>
                <w:bCs/>
                <w:color w:val="000000"/>
                <w:sz w:val="22"/>
                <w:szCs w:val="22"/>
              </w:rPr>
              <w:t xml:space="preserve">$47,124 </w:t>
            </w:r>
          </w:p>
        </w:tc>
      </w:tr>
    </w:tbl>
    <w:p w14:paraId="05B7C2B1" w14:textId="77777777" w:rsidR="00451B06" w:rsidRPr="002458C4" w:rsidRDefault="00451B06" w:rsidP="00451B06">
      <w:pPr>
        <w:rPr>
          <w:sz w:val="18"/>
          <w:szCs w:val="18"/>
        </w:rPr>
      </w:pPr>
      <w:r w:rsidRPr="002458C4">
        <w:rPr>
          <w:sz w:val="18"/>
          <w:szCs w:val="18"/>
          <w:vertAlign w:val="superscript"/>
        </w:rPr>
        <w:t xml:space="preserve">1 </w:t>
      </w:r>
      <w:r w:rsidRPr="002458C4">
        <w:rPr>
          <w:sz w:val="18"/>
          <w:szCs w:val="18"/>
        </w:rPr>
        <w:t>Costs for lipids analyses are included in PCB congener analyses.</w:t>
      </w:r>
    </w:p>
    <w:p w14:paraId="75B4A876" w14:textId="77777777" w:rsidR="00451B06" w:rsidRDefault="00451B06" w:rsidP="00451B06">
      <w:pPr>
        <w:keepNext/>
        <w:rPr>
          <w:sz w:val="18"/>
          <w:szCs w:val="18"/>
        </w:rPr>
      </w:pPr>
      <w:r w:rsidRPr="002458C4">
        <w:rPr>
          <w:sz w:val="18"/>
          <w:szCs w:val="18"/>
          <w:vertAlign w:val="superscript"/>
        </w:rPr>
        <w:t xml:space="preserve">2 </w:t>
      </w:r>
      <w:r>
        <w:rPr>
          <w:sz w:val="18"/>
          <w:szCs w:val="18"/>
        </w:rPr>
        <w:t>Contract/d</w:t>
      </w:r>
      <w:r w:rsidRPr="002458C4">
        <w:rPr>
          <w:sz w:val="18"/>
          <w:szCs w:val="18"/>
        </w:rPr>
        <w:t>ata validation fee</w:t>
      </w:r>
      <w:r>
        <w:rPr>
          <w:sz w:val="18"/>
          <w:szCs w:val="18"/>
        </w:rPr>
        <w:t>.</w:t>
      </w:r>
    </w:p>
    <w:p w14:paraId="3F6D302A" w14:textId="77777777" w:rsidR="00451B31" w:rsidRDefault="00451B31" w:rsidP="00451B31">
      <w:pPr>
        <w:pStyle w:val="Heading2"/>
        <w:spacing w:after="240"/>
      </w:pPr>
      <w:bookmarkStart w:id="47" w:name="_Toc7609631"/>
      <w:bookmarkStart w:id="48" w:name="_Toc12274505"/>
      <w:r>
        <w:t>6.0</w:t>
      </w:r>
      <w:r>
        <w:tab/>
        <w:t>Quality Objectives</w:t>
      </w:r>
      <w:bookmarkEnd w:id="47"/>
      <w:bookmarkEnd w:id="48"/>
    </w:p>
    <w:p w14:paraId="5ADD86DC" w14:textId="77777777" w:rsidR="00451B31" w:rsidRPr="00EC1F28" w:rsidRDefault="00451B31" w:rsidP="00451B31">
      <w:pPr>
        <w:pStyle w:val="Heading3"/>
      </w:pPr>
      <w:bookmarkStart w:id="49" w:name="_Toc2237206"/>
      <w:bookmarkStart w:id="50" w:name="_Toc7609632"/>
      <w:bookmarkStart w:id="51" w:name="_Toc12274506"/>
      <w:r w:rsidRPr="00DA45A1">
        <w:t>6.2</w:t>
      </w:r>
      <w:r w:rsidRPr="00DA45A1">
        <w:tab/>
        <w:t>Measurement quality objectives</w:t>
      </w:r>
      <w:bookmarkEnd w:id="49"/>
      <w:bookmarkEnd w:id="50"/>
      <w:bookmarkEnd w:id="51"/>
    </w:p>
    <w:p w14:paraId="7F8B8A52" w14:textId="77777777" w:rsidR="00451B31" w:rsidRDefault="00451B31" w:rsidP="00451B31">
      <w:pPr>
        <w:pStyle w:val="Caption"/>
        <w:keepNext/>
        <w:rPr>
          <w:i w:val="0"/>
          <w:color w:val="auto"/>
          <w:sz w:val="24"/>
          <w:szCs w:val="24"/>
        </w:rPr>
      </w:pPr>
      <w:r>
        <w:rPr>
          <w:i w:val="0"/>
          <w:color w:val="auto"/>
          <w:sz w:val="24"/>
          <w:szCs w:val="24"/>
        </w:rPr>
        <w:t xml:space="preserve">Measurement quality objectives (MQOs) for this addendum are shown </w:t>
      </w:r>
      <w:r w:rsidRPr="00D00BC4">
        <w:rPr>
          <w:i w:val="0"/>
          <w:color w:val="auto"/>
          <w:sz w:val="24"/>
          <w:szCs w:val="24"/>
        </w:rPr>
        <w:t>in Table 4. MQOs for biofilm samples are the same as the original QAPP and are repeated in Table 4. Ash-free dry weight is included.</w:t>
      </w:r>
    </w:p>
    <w:p w14:paraId="27467B47" w14:textId="77777777" w:rsidR="00451B31" w:rsidRPr="00EC1F28" w:rsidRDefault="00451B31" w:rsidP="00451B31">
      <w:pPr>
        <w:pStyle w:val="Caption"/>
        <w:keepNext/>
        <w:spacing w:after="0"/>
        <w:rPr>
          <w:i w:val="0"/>
          <w:color w:val="auto"/>
          <w:sz w:val="24"/>
          <w:szCs w:val="24"/>
        </w:rPr>
      </w:pPr>
      <w:bookmarkStart w:id="52" w:name="_Toc12274561"/>
      <w:r w:rsidRPr="00EC1F28">
        <w:rPr>
          <w:i w:val="0"/>
          <w:color w:val="auto"/>
          <w:sz w:val="24"/>
          <w:szCs w:val="24"/>
        </w:rPr>
        <w:t xml:space="preserve">Table </w:t>
      </w:r>
      <w:r w:rsidRPr="00EC1F28">
        <w:rPr>
          <w:i w:val="0"/>
          <w:color w:val="auto"/>
          <w:sz w:val="24"/>
          <w:szCs w:val="24"/>
        </w:rPr>
        <w:fldChar w:fldCharType="begin"/>
      </w:r>
      <w:r w:rsidRPr="00EC1F28">
        <w:rPr>
          <w:i w:val="0"/>
          <w:color w:val="auto"/>
          <w:sz w:val="24"/>
          <w:szCs w:val="24"/>
        </w:rPr>
        <w:instrText xml:space="preserve"> SEQ Table \* ARABIC </w:instrText>
      </w:r>
      <w:r w:rsidRPr="00EC1F28">
        <w:rPr>
          <w:i w:val="0"/>
          <w:color w:val="auto"/>
          <w:sz w:val="24"/>
          <w:szCs w:val="24"/>
        </w:rPr>
        <w:fldChar w:fldCharType="separate"/>
      </w:r>
      <w:r w:rsidR="00504920">
        <w:rPr>
          <w:i w:val="0"/>
          <w:noProof/>
          <w:color w:val="auto"/>
          <w:sz w:val="24"/>
          <w:szCs w:val="24"/>
        </w:rPr>
        <w:t>4</w:t>
      </w:r>
      <w:r w:rsidRPr="00EC1F28">
        <w:rPr>
          <w:i w:val="0"/>
          <w:color w:val="auto"/>
          <w:sz w:val="24"/>
          <w:szCs w:val="24"/>
        </w:rPr>
        <w:fldChar w:fldCharType="end"/>
      </w:r>
      <w:r>
        <w:rPr>
          <w:i w:val="0"/>
          <w:color w:val="auto"/>
          <w:sz w:val="24"/>
          <w:szCs w:val="24"/>
        </w:rPr>
        <w:t>. Measurement quality objectives.</w:t>
      </w:r>
      <w:bookmarkEnd w:id="52"/>
    </w:p>
    <w:tbl>
      <w:tblPr>
        <w:tblW w:w="5253" w:type="pct"/>
        <w:tblLook w:val="04A0" w:firstRow="1" w:lastRow="0" w:firstColumn="1" w:lastColumn="0" w:noHBand="0" w:noVBand="1"/>
        <w:tblDescription w:val="Measurement quality objectives for each analysis type. This includes lab duplicates/splits, matrix spike duplicates, lab control standards, matrix spikes, internal standard recoveries, and lowest concentrations of interest."/>
      </w:tblPr>
      <w:tblGrid>
        <w:gridCol w:w="2155"/>
        <w:gridCol w:w="1528"/>
        <w:gridCol w:w="1082"/>
        <w:gridCol w:w="1162"/>
        <w:gridCol w:w="816"/>
        <w:gridCol w:w="1081"/>
        <w:gridCol w:w="1621"/>
      </w:tblGrid>
      <w:tr w:rsidR="00451B31" w:rsidRPr="005A5B18" w14:paraId="0D9E9F70" w14:textId="77777777" w:rsidTr="008A23B3">
        <w:trPr>
          <w:trHeight w:val="288"/>
        </w:trPr>
        <w:tc>
          <w:tcPr>
            <w:tcW w:w="1141" w:type="pct"/>
            <w:tcBorders>
              <w:top w:val="single" w:sz="4" w:space="0" w:color="auto"/>
              <w:left w:val="single" w:sz="4" w:space="0" w:color="auto"/>
              <w:bottom w:val="single" w:sz="4" w:space="0" w:color="auto"/>
              <w:right w:val="single" w:sz="4" w:space="0" w:color="auto"/>
            </w:tcBorders>
            <w:shd w:val="clear" w:color="000000" w:fill="E6E6E6"/>
            <w:vAlign w:val="center"/>
            <w:hideMark/>
          </w:tcPr>
          <w:p w14:paraId="55F426A3" w14:textId="77777777" w:rsidR="00451B31" w:rsidRPr="005A5B18" w:rsidRDefault="00451B31" w:rsidP="008A23B3">
            <w:pPr>
              <w:jc w:val="right"/>
              <w:rPr>
                <w:b/>
                <w:bCs/>
                <w:color w:val="000000"/>
                <w:sz w:val="20"/>
              </w:rPr>
            </w:pPr>
            <w:r w:rsidRPr="005A5B18">
              <w:rPr>
                <w:b/>
                <w:bCs/>
                <w:color w:val="000000"/>
                <w:sz w:val="20"/>
              </w:rPr>
              <w:t>MQO →</w:t>
            </w:r>
          </w:p>
        </w:tc>
        <w:tc>
          <w:tcPr>
            <w:tcW w:w="1382" w:type="pct"/>
            <w:gridSpan w:val="2"/>
            <w:tcBorders>
              <w:top w:val="single" w:sz="4" w:space="0" w:color="auto"/>
              <w:left w:val="nil"/>
              <w:bottom w:val="single" w:sz="4" w:space="0" w:color="auto"/>
              <w:right w:val="single" w:sz="4" w:space="0" w:color="auto"/>
            </w:tcBorders>
            <w:shd w:val="clear" w:color="000000" w:fill="E6E6E6"/>
            <w:vAlign w:val="center"/>
            <w:hideMark/>
          </w:tcPr>
          <w:p w14:paraId="127B1EDF" w14:textId="77777777" w:rsidR="00451B31" w:rsidRPr="005A5B18" w:rsidRDefault="00451B31" w:rsidP="008A23B3">
            <w:pPr>
              <w:jc w:val="center"/>
              <w:rPr>
                <w:b/>
                <w:bCs/>
                <w:color w:val="000000"/>
                <w:sz w:val="20"/>
              </w:rPr>
            </w:pPr>
            <w:r w:rsidRPr="005A5B18">
              <w:rPr>
                <w:b/>
                <w:bCs/>
                <w:color w:val="000000"/>
                <w:sz w:val="20"/>
              </w:rPr>
              <w:t>Precision</w:t>
            </w:r>
          </w:p>
        </w:tc>
        <w:tc>
          <w:tcPr>
            <w:tcW w:w="1619" w:type="pct"/>
            <w:gridSpan w:val="3"/>
            <w:tcBorders>
              <w:top w:val="single" w:sz="4" w:space="0" w:color="auto"/>
              <w:left w:val="nil"/>
              <w:bottom w:val="single" w:sz="4" w:space="0" w:color="auto"/>
              <w:right w:val="single" w:sz="4" w:space="0" w:color="auto"/>
            </w:tcBorders>
            <w:shd w:val="clear" w:color="000000" w:fill="E6E6E6"/>
            <w:vAlign w:val="center"/>
            <w:hideMark/>
          </w:tcPr>
          <w:p w14:paraId="185C1AD2" w14:textId="77777777" w:rsidR="00451B31" w:rsidRPr="005A5B18" w:rsidRDefault="00451B31" w:rsidP="008A23B3">
            <w:pPr>
              <w:jc w:val="center"/>
              <w:rPr>
                <w:b/>
                <w:bCs/>
                <w:color w:val="000000"/>
                <w:sz w:val="20"/>
              </w:rPr>
            </w:pPr>
            <w:r w:rsidRPr="005A5B18">
              <w:rPr>
                <w:b/>
                <w:bCs/>
                <w:color w:val="000000"/>
                <w:sz w:val="20"/>
              </w:rPr>
              <w:t xml:space="preserve">Bias </w:t>
            </w:r>
          </w:p>
        </w:tc>
        <w:tc>
          <w:tcPr>
            <w:tcW w:w="858" w:type="pct"/>
            <w:tcBorders>
              <w:top w:val="single" w:sz="4" w:space="0" w:color="auto"/>
              <w:left w:val="nil"/>
              <w:bottom w:val="single" w:sz="4" w:space="0" w:color="auto"/>
              <w:right w:val="single" w:sz="4" w:space="0" w:color="auto"/>
            </w:tcBorders>
            <w:shd w:val="clear" w:color="000000" w:fill="E6E6E6"/>
            <w:vAlign w:val="center"/>
            <w:hideMark/>
          </w:tcPr>
          <w:p w14:paraId="207D9A8C" w14:textId="77777777" w:rsidR="00451B31" w:rsidRPr="005A5B18" w:rsidRDefault="00451B31" w:rsidP="008A23B3">
            <w:pPr>
              <w:jc w:val="center"/>
              <w:rPr>
                <w:b/>
                <w:bCs/>
                <w:color w:val="000000"/>
                <w:sz w:val="20"/>
              </w:rPr>
            </w:pPr>
            <w:r w:rsidRPr="005A5B18">
              <w:rPr>
                <w:b/>
                <w:bCs/>
                <w:color w:val="000000"/>
                <w:sz w:val="20"/>
              </w:rPr>
              <w:t>Sensitivity</w:t>
            </w:r>
          </w:p>
        </w:tc>
      </w:tr>
      <w:tr w:rsidR="00451B31" w:rsidRPr="005A5B18" w14:paraId="59A164EF" w14:textId="77777777" w:rsidTr="008A23B3">
        <w:trPr>
          <w:trHeight w:val="840"/>
        </w:trPr>
        <w:tc>
          <w:tcPr>
            <w:tcW w:w="1141" w:type="pct"/>
            <w:vMerge w:val="restart"/>
            <w:tcBorders>
              <w:top w:val="nil"/>
              <w:left w:val="single" w:sz="4" w:space="0" w:color="auto"/>
              <w:bottom w:val="single" w:sz="4" w:space="0" w:color="auto"/>
              <w:right w:val="single" w:sz="4" w:space="0" w:color="auto"/>
            </w:tcBorders>
            <w:shd w:val="clear" w:color="000000" w:fill="E6E6E6"/>
            <w:vAlign w:val="center"/>
            <w:hideMark/>
          </w:tcPr>
          <w:p w14:paraId="19575678" w14:textId="77777777" w:rsidR="00451B31" w:rsidRPr="005A5B18" w:rsidRDefault="00451B31" w:rsidP="008A23B3">
            <w:pPr>
              <w:rPr>
                <w:color w:val="000000"/>
                <w:sz w:val="20"/>
              </w:rPr>
            </w:pPr>
            <w:r w:rsidRPr="005A5B18">
              <w:rPr>
                <w:color w:val="000000"/>
                <w:sz w:val="20"/>
              </w:rPr>
              <w:t> </w:t>
            </w:r>
          </w:p>
        </w:tc>
        <w:tc>
          <w:tcPr>
            <w:tcW w:w="809" w:type="pct"/>
            <w:tcBorders>
              <w:top w:val="nil"/>
              <w:left w:val="nil"/>
              <w:bottom w:val="single" w:sz="4" w:space="0" w:color="auto"/>
              <w:right w:val="single" w:sz="4" w:space="0" w:color="auto"/>
            </w:tcBorders>
            <w:shd w:val="clear" w:color="000000" w:fill="E6E6E6"/>
            <w:vAlign w:val="center"/>
            <w:hideMark/>
          </w:tcPr>
          <w:p w14:paraId="469CF7B6" w14:textId="77777777" w:rsidR="00451B31" w:rsidRPr="005A5B18" w:rsidRDefault="00451B31" w:rsidP="008A23B3">
            <w:pPr>
              <w:jc w:val="center"/>
              <w:rPr>
                <w:b/>
                <w:bCs/>
                <w:color w:val="000000"/>
                <w:sz w:val="20"/>
              </w:rPr>
            </w:pPr>
            <w:r w:rsidRPr="005A5B18">
              <w:rPr>
                <w:b/>
                <w:bCs/>
                <w:color w:val="000000"/>
                <w:sz w:val="20"/>
              </w:rPr>
              <w:t>Laboratory Duplicate/Field Split or Duplicate</w:t>
            </w:r>
          </w:p>
        </w:tc>
        <w:tc>
          <w:tcPr>
            <w:tcW w:w="572" w:type="pct"/>
            <w:tcBorders>
              <w:top w:val="nil"/>
              <w:left w:val="nil"/>
              <w:bottom w:val="single" w:sz="4" w:space="0" w:color="auto"/>
              <w:right w:val="single" w:sz="4" w:space="0" w:color="auto"/>
            </w:tcBorders>
            <w:shd w:val="clear" w:color="000000" w:fill="E6E6E6"/>
            <w:vAlign w:val="center"/>
            <w:hideMark/>
          </w:tcPr>
          <w:p w14:paraId="0ED7CADA" w14:textId="77777777" w:rsidR="00451B31" w:rsidRPr="005A5B18" w:rsidRDefault="00451B31" w:rsidP="008A23B3">
            <w:pPr>
              <w:jc w:val="center"/>
              <w:rPr>
                <w:b/>
                <w:bCs/>
                <w:color w:val="000000"/>
                <w:sz w:val="20"/>
              </w:rPr>
            </w:pPr>
            <w:r w:rsidRPr="005A5B18">
              <w:rPr>
                <w:b/>
                <w:bCs/>
                <w:color w:val="000000"/>
                <w:sz w:val="20"/>
              </w:rPr>
              <w:t>Matrix Spike Duplicate</w:t>
            </w:r>
          </w:p>
        </w:tc>
        <w:tc>
          <w:tcPr>
            <w:tcW w:w="615" w:type="pct"/>
            <w:tcBorders>
              <w:top w:val="nil"/>
              <w:left w:val="nil"/>
              <w:bottom w:val="single" w:sz="4" w:space="0" w:color="auto"/>
              <w:right w:val="single" w:sz="4" w:space="0" w:color="auto"/>
            </w:tcBorders>
            <w:shd w:val="clear" w:color="000000" w:fill="E6E6E6"/>
            <w:vAlign w:val="center"/>
            <w:hideMark/>
          </w:tcPr>
          <w:p w14:paraId="078DB67C" w14:textId="77777777" w:rsidR="00451B31" w:rsidRPr="005A5B18" w:rsidRDefault="00451B31" w:rsidP="008A23B3">
            <w:pPr>
              <w:jc w:val="center"/>
              <w:rPr>
                <w:b/>
                <w:bCs/>
                <w:color w:val="000000"/>
                <w:sz w:val="20"/>
              </w:rPr>
            </w:pPr>
            <w:r w:rsidRPr="005A5B18">
              <w:rPr>
                <w:b/>
                <w:bCs/>
                <w:color w:val="000000"/>
                <w:sz w:val="20"/>
              </w:rPr>
              <w:t>Lab Control Standard</w:t>
            </w:r>
            <w:r w:rsidRPr="005A5B18">
              <w:rPr>
                <w:b/>
                <w:bCs/>
                <w:color w:val="000000"/>
                <w:sz w:val="20"/>
                <w:vertAlign w:val="superscript"/>
              </w:rPr>
              <w:t>1</w:t>
            </w:r>
          </w:p>
        </w:tc>
        <w:tc>
          <w:tcPr>
            <w:tcW w:w="432" w:type="pct"/>
            <w:tcBorders>
              <w:top w:val="nil"/>
              <w:left w:val="nil"/>
              <w:bottom w:val="single" w:sz="4" w:space="0" w:color="auto"/>
              <w:right w:val="single" w:sz="4" w:space="0" w:color="auto"/>
            </w:tcBorders>
            <w:shd w:val="clear" w:color="000000" w:fill="E6E6E6"/>
            <w:vAlign w:val="center"/>
            <w:hideMark/>
          </w:tcPr>
          <w:p w14:paraId="629E69BE" w14:textId="77777777" w:rsidR="00451B31" w:rsidRPr="005A5B18" w:rsidRDefault="00451B31" w:rsidP="008A23B3">
            <w:pPr>
              <w:jc w:val="center"/>
              <w:rPr>
                <w:b/>
                <w:bCs/>
                <w:color w:val="000000"/>
                <w:sz w:val="20"/>
              </w:rPr>
            </w:pPr>
            <w:r w:rsidRPr="005A5B18">
              <w:rPr>
                <w:b/>
                <w:bCs/>
                <w:color w:val="000000"/>
                <w:sz w:val="20"/>
              </w:rPr>
              <w:t>Matrix Spike</w:t>
            </w:r>
          </w:p>
        </w:tc>
        <w:tc>
          <w:tcPr>
            <w:tcW w:w="572" w:type="pct"/>
            <w:tcBorders>
              <w:top w:val="nil"/>
              <w:left w:val="nil"/>
              <w:bottom w:val="single" w:sz="4" w:space="0" w:color="auto"/>
              <w:right w:val="single" w:sz="4" w:space="0" w:color="auto"/>
            </w:tcBorders>
            <w:shd w:val="clear" w:color="000000" w:fill="E6E6E6"/>
            <w:vAlign w:val="center"/>
            <w:hideMark/>
          </w:tcPr>
          <w:p w14:paraId="724B8ECA" w14:textId="77777777" w:rsidR="00451B31" w:rsidRPr="005A5B18" w:rsidRDefault="00451B31" w:rsidP="008A23B3">
            <w:pPr>
              <w:jc w:val="center"/>
              <w:rPr>
                <w:b/>
                <w:bCs/>
                <w:color w:val="000000"/>
                <w:sz w:val="20"/>
              </w:rPr>
            </w:pPr>
            <w:r w:rsidRPr="005A5B18">
              <w:rPr>
                <w:b/>
                <w:bCs/>
                <w:color w:val="000000"/>
                <w:sz w:val="20"/>
              </w:rPr>
              <w:t>Internal Standard Recovery</w:t>
            </w:r>
            <w:r w:rsidRPr="005A5B18">
              <w:rPr>
                <w:b/>
                <w:bCs/>
                <w:color w:val="000000"/>
                <w:sz w:val="20"/>
                <w:vertAlign w:val="superscript"/>
              </w:rPr>
              <w:t>2</w:t>
            </w:r>
          </w:p>
        </w:tc>
        <w:tc>
          <w:tcPr>
            <w:tcW w:w="858" w:type="pct"/>
            <w:tcBorders>
              <w:top w:val="nil"/>
              <w:left w:val="nil"/>
              <w:bottom w:val="single" w:sz="4" w:space="0" w:color="auto"/>
              <w:right w:val="single" w:sz="4" w:space="0" w:color="auto"/>
            </w:tcBorders>
            <w:shd w:val="clear" w:color="000000" w:fill="E6E6E6"/>
            <w:vAlign w:val="center"/>
            <w:hideMark/>
          </w:tcPr>
          <w:p w14:paraId="57B1C362" w14:textId="77777777" w:rsidR="00451B31" w:rsidRPr="005A5B18" w:rsidRDefault="00451B31" w:rsidP="008A23B3">
            <w:pPr>
              <w:jc w:val="center"/>
              <w:rPr>
                <w:b/>
                <w:bCs/>
                <w:color w:val="000000"/>
                <w:sz w:val="20"/>
              </w:rPr>
            </w:pPr>
            <w:r w:rsidRPr="005A5B18">
              <w:rPr>
                <w:b/>
                <w:bCs/>
                <w:color w:val="000000"/>
                <w:sz w:val="20"/>
              </w:rPr>
              <w:t xml:space="preserve">Lowest Concentrations  of Interest </w:t>
            </w:r>
          </w:p>
        </w:tc>
      </w:tr>
      <w:tr w:rsidR="00451B31" w:rsidRPr="005A5B18" w14:paraId="105AE802" w14:textId="77777777" w:rsidTr="008A23B3">
        <w:trPr>
          <w:trHeight w:val="288"/>
        </w:trPr>
        <w:tc>
          <w:tcPr>
            <w:tcW w:w="1141" w:type="pct"/>
            <w:vMerge/>
            <w:tcBorders>
              <w:top w:val="nil"/>
              <w:left w:val="single" w:sz="4" w:space="0" w:color="auto"/>
              <w:bottom w:val="single" w:sz="4" w:space="0" w:color="auto"/>
              <w:right w:val="single" w:sz="4" w:space="0" w:color="auto"/>
            </w:tcBorders>
            <w:vAlign w:val="center"/>
            <w:hideMark/>
          </w:tcPr>
          <w:p w14:paraId="1FAA18F7" w14:textId="77777777" w:rsidR="00451B31" w:rsidRPr="005A5B18" w:rsidRDefault="00451B31" w:rsidP="008A23B3">
            <w:pPr>
              <w:rPr>
                <w:color w:val="000000"/>
                <w:sz w:val="20"/>
              </w:rPr>
            </w:pPr>
          </w:p>
        </w:tc>
        <w:tc>
          <w:tcPr>
            <w:tcW w:w="1382" w:type="pct"/>
            <w:gridSpan w:val="2"/>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14:paraId="5B8C8409" w14:textId="77777777" w:rsidR="00451B31" w:rsidRPr="005A5B18" w:rsidRDefault="00451B31" w:rsidP="008A23B3">
            <w:pPr>
              <w:jc w:val="center"/>
              <w:rPr>
                <w:b/>
                <w:bCs/>
                <w:color w:val="000000"/>
                <w:sz w:val="20"/>
              </w:rPr>
            </w:pPr>
            <w:r w:rsidRPr="005A5B18">
              <w:rPr>
                <w:b/>
                <w:bCs/>
                <w:color w:val="000000"/>
                <w:sz w:val="20"/>
              </w:rPr>
              <w:t>Relative Percent Difference (RPD)</w:t>
            </w:r>
          </w:p>
        </w:tc>
        <w:tc>
          <w:tcPr>
            <w:tcW w:w="1619" w:type="pct"/>
            <w:gridSpan w:val="3"/>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14:paraId="38B231F9" w14:textId="77777777" w:rsidR="00451B31" w:rsidRPr="005A5B18" w:rsidRDefault="00451B31" w:rsidP="008A23B3">
            <w:pPr>
              <w:jc w:val="center"/>
              <w:rPr>
                <w:b/>
                <w:bCs/>
                <w:color w:val="000000"/>
                <w:sz w:val="20"/>
              </w:rPr>
            </w:pPr>
            <w:r w:rsidRPr="005A5B18">
              <w:rPr>
                <w:b/>
                <w:bCs/>
                <w:color w:val="000000"/>
                <w:sz w:val="20"/>
              </w:rPr>
              <w:t>Recovery Limits (%)</w:t>
            </w:r>
          </w:p>
        </w:tc>
        <w:tc>
          <w:tcPr>
            <w:tcW w:w="858" w:type="pct"/>
            <w:vMerge w:val="restart"/>
            <w:tcBorders>
              <w:top w:val="nil"/>
              <w:left w:val="single" w:sz="4" w:space="0" w:color="auto"/>
              <w:bottom w:val="single" w:sz="4" w:space="0" w:color="auto"/>
              <w:right w:val="single" w:sz="4" w:space="0" w:color="auto"/>
            </w:tcBorders>
            <w:shd w:val="clear" w:color="000000" w:fill="E6E6E6"/>
            <w:vAlign w:val="center"/>
            <w:hideMark/>
          </w:tcPr>
          <w:p w14:paraId="2733FC18" w14:textId="77777777" w:rsidR="00451B31" w:rsidRPr="005A5B18" w:rsidRDefault="00451B31" w:rsidP="008A23B3">
            <w:pPr>
              <w:jc w:val="center"/>
              <w:rPr>
                <w:b/>
                <w:bCs/>
                <w:color w:val="000000"/>
                <w:sz w:val="20"/>
              </w:rPr>
            </w:pPr>
            <w:r w:rsidRPr="005A5B18">
              <w:rPr>
                <w:b/>
                <w:bCs/>
                <w:color w:val="000000"/>
                <w:sz w:val="20"/>
              </w:rPr>
              <w:t>Concentration Units</w:t>
            </w:r>
          </w:p>
        </w:tc>
      </w:tr>
      <w:tr w:rsidR="00451B31" w:rsidRPr="005A5B18" w14:paraId="087FF88E" w14:textId="77777777" w:rsidTr="008A23B3">
        <w:trPr>
          <w:trHeight w:val="288"/>
        </w:trPr>
        <w:tc>
          <w:tcPr>
            <w:tcW w:w="1141" w:type="pct"/>
            <w:vMerge/>
            <w:tcBorders>
              <w:top w:val="nil"/>
              <w:left w:val="single" w:sz="4" w:space="0" w:color="auto"/>
              <w:bottom w:val="single" w:sz="4" w:space="0" w:color="auto"/>
              <w:right w:val="single" w:sz="4" w:space="0" w:color="auto"/>
            </w:tcBorders>
            <w:vAlign w:val="center"/>
            <w:hideMark/>
          </w:tcPr>
          <w:p w14:paraId="0A834C8D" w14:textId="77777777" w:rsidR="00451B31" w:rsidRPr="005A5B18" w:rsidRDefault="00451B31" w:rsidP="008A23B3">
            <w:pPr>
              <w:rPr>
                <w:color w:val="000000"/>
                <w:sz w:val="20"/>
              </w:rPr>
            </w:pPr>
          </w:p>
        </w:tc>
        <w:tc>
          <w:tcPr>
            <w:tcW w:w="1382" w:type="pct"/>
            <w:gridSpan w:val="2"/>
            <w:vMerge/>
            <w:tcBorders>
              <w:top w:val="single" w:sz="4" w:space="0" w:color="auto"/>
              <w:left w:val="single" w:sz="4" w:space="0" w:color="auto"/>
              <w:bottom w:val="single" w:sz="4" w:space="0" w:color="auto"/>
              <w:right w:val="single" w:sz="4" w:space="0" w:color="auto"/>
            </w:tcBorders>
            <w:vAlign w:val="center"/>
            <w:hideMark/>
          </w:tcPr>
          <w:p w14:paraId="6A1C7D0F" w14:textId="77777777" w:rsidR="00451B31" w:rsidRPr="005A5B18" w:rsidRDefault="00451B31" w:rsidP="008A23B3">
            <w:pPr>
              <w:rPr>
                <w:b/>
                <w:bCs/>
                <w:color w:val="000000"/>
                <w:sz w:val="20"/>
              </w:rPr>
            </w:pPr>
          </w:p>
        </w:tc>
        <w:tc>
          <w:tcPr>
            <w:tcW w:w="1619" w:type="pct"/>
            <w:gridSpan w:val="3"/>
            <w:vMerge/>
            <w:tcBorders>
              <w:top w:val="single" w:sz="4" w:space="0" w:color="auto"/>
              <w:left w:val="single" w:sz="4" w:space="0" w:color="auto"/>
              <w:bottom w:val="single" w:sz="4" w:space="0" w:color="auto"/>
              <w:right w:val="single" w:sz="4" w:space="0" w:color="auto"/>
            </w:tcBorders>
            <w:vAlign w:val="center"/>
            <w:hideMark/>
          </w:tcPr>
          <w:p w14:paraId="61F69F5C" w14:textId="77777777" w:rsidR="00451B31" w:rsidRPr="005A5B18" w:rsidRDefault="00451B31" w:rsidP="008A23B3">
            <w:pPr>
              <w:rPr>
                <w:b/>
                <w:bCs/>
                <w:color w:val="000000"/>
                <w:sz w:val="20"/>
              </w:rPr>
            </w:pPr>
          </w:p>
        </w:tc>
        <w:tc>
          <w:tcPr>
            <w:tcW w:w="858" w:type="pct"/>
            <w:vMerge/>
            <w:tcBorders>
              <w:top w:val="nil"/>
              <w:left w:val="single" w:sz="4" w:space="0" w:color="auto"/>
              <w:bottom w:val="single" w:sz="4" w:space="0" w:color="auto"/>
              <w:right w:val="single" w:sz="4" w:space="0" w:color="auto"/>
            </w:tcBorders>
            <w:vAlign w:val="center"/>
            <w:hideMark/>
          </w:tcPr>
          <w:p w14:paraId="4D4C7060" w14:textId="77777777" w:rsidR="00451B31" w:rsidRPr="005A5B18" w:rsidRDefault="00451B31" w:rsidP="008A23B3">
            <w:pPr>
              <w:rPr>
                <w:b/>
                <w:bCs/>
                <w:color w:val="000000"/>
                <w:sz w:val="20"/>
              </w:rPr>
            </w:pPr>
          </w:p>
        </w:tc>
      </w:tr>
      <w:tr w:rsidR="00451B31" w:rsidRPr="005A5B18" w14:paraId="3306DE49" w14:textId="77777777" w:rsidTr="008A23B3">
        <w:trPr>
          <w:trHeight w:val="288"/>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306F25B8" w14:textId="77777777" w:rsidR="00451B31" w:rsidRPr="0090661E" w:rsidRDefault="00451B31" w:rsidP="008A23B3">
            <w:pPr>
              <w:rPr>
                <w:b/>
                <w:bCs/>
                <w:iCs/>
                <w:color w:val="000000"/>
                <w:sz w:val="20"/>
              </w:rPr>
            </w:pPr>
            <w:r w:rsidRPr="0090661E">
              <w:rPr>
                <w:b/>
                <w:bCs/>
                <w:iCs/>
                <w:color w:val="000000"/>
                <w:sz w:val="20"/>
              </w:rPr>
              <w:t>Biofilm</w:t>
            </w:r>
          </w:p>
        </w:tc>
      </w:tr>
      <w:tr w:rsidR="00451B31" w:rsidRPr="005A5B18" w14:paraId="562605DD" w14:textId="77777777" w:rsidTr="008A23B3">
        <w:trPr>
          <w:trHeight w:val="288"/>
        </w:trPr>
        <w:tc>
          <w:tcPr>
            <w:tcW w:w="1141" w:type="pct"/>
            <w:tcBorders>
              <w:top w:val="nil"/>
              <w:left w:val="single" w:sz="4" w:space="0" w:color="auto"/>
              <w:bottom w:val="single" w:sz="4" w:space="0" w:color="auto"/>
              <w:right w:val="single" w:sz="4" w:space="0" w:color="auto"/>
            </w:tcBorders>
            <w:shd w:val="clear" w:color="auto" w:fill="auto"/>
            <w:vAlign w:val="center"/>
            <w:hideMark/>
          </w:tcPr>
          <w:p w14:paraId="298A5337" w14:textId="77777777" w:rsidR="00451B31" w:rsidRPr="005A5B18" w:rsidRDefault="00451B31" w:rsidP="008A23B3">
            <w:pPr>
              <w:rPr>
                <w:color w:val="000000"/>
                <w:sz w:val="20"/>
              </w:rPr>
            </w:pPr>
            <w:r w:rsidRPr="005A5B18">
              <w:rPr>
                <w:color w:val="000000"/>
                <w:sz w:val="20"/>
              </w:rPr>
              <w:t>PCB Congeners</w:t>
            </w:r>
          </w:p>
        </w:tc>
        <w:tc>
          <w:tcPr>
            <w:tcW w:w="809" w:type="pct"/>
            <w:tcBorders>
              <w:top w:val="nil"/>
              <w:left w:val="nil"/>
              <w:bottom w:val="single" w:sz="4" w:space="0" w:color="auto"/>
              <w:right w:val="single" w:sz="4" w:space="0" w:color="auto"/>
            </w:tcBorders>
            <w:shd w:val="clear" w:color="auto" w:fill="auto"/>
            <w:vAlign w:val="center"/>
            <w:hideMark/>
          </w:tcPr>
          <w:p w14:paraId="3AA71D67" w14:textId="77777777" w:rsidR="00451B31" w:rsidRPr="005A5B18" w:rsidRDefault="00451B31" w:rsidP="008A23B3">
            <w:pPr>
              <w:jc w:val="center"/>
              <w:rPr>
                <w:color w:val="000000"/>
                <w:sz w:val="20"/>
              </w:rPr>
            </w:pPr>
            <w:r w:rsidRPr="005A5B18">
              <w:rPr>
                <w:color w:val="000000"/>
                <w:sz w:val="20"/>
              </w:rPr>
              <w:t>± 20%</w:t>
            </w:r>
          </w:p>
        </w:tc>
        <w:tc>
          <w:tcPr>
            <w:tcW w:w="572" w:type="pct"/>
            <w:tcBorders>
              <w:top w:val="nil"/>
              <w:left w:val="nil"/>
              <w:bottom w:val="single" w:sz="4" w:space="0" w:color="auto"/>
              <w:right w:val="single" w:sz="4" w:space="0" w:color="auto"/>
            </w:tcBorders>
            <w:shd w:val="clear" w:color="auto" w:fill="auto"/>
            <w:vAlign w:val="center"/>
            <w:hideMark/>
          </w:tcPr>
          <w:p w14:paraId="381FC9A4" w14:textId="77777777" w:rsidR="00451B31" w:rsidRPr="005A5B18" w:rsidRDefault="00451B31" w:rsidP="008A23B3">
            <w:pPr>
              <w:jc w:val="center"/>
              <w:rPr>
                <w:color w:val="000000"/>
                <w:sz w:val="20"/>
              </w:rPr>
            </w:pPr>
            <w:r w:rsidRPr="005A5B18">
              <w:rPr>
                <w:color w:val="000000"/>
                <w:sz w:val="20"/>
              </w:rPr>
              <w:t>-</w:t>
            </w:r>
          </w:p>
        </w:tc>
        <w:tc>
          <w:tcPr>
            <w:tcW w:w="615" w:type="pct"/>
            <w:tcBorders>
              <w:top w:val="nil"/>
              <w:left w:val="nil"/>
              <w:bottom w:val="single" w:sz="4" w:space="0" w:color="auto"/>
              <w:right w:val="single" w:sz="4" w:space="0" w:color="auto"/>
            </w:tcBorders>
            <w:shd w:val="clear" w:color="auto" w:fill="auto"/>
            <w:vAlign w:val="center"/>
            <w:hideMark/>
          </w:tcPr>
          <w:p w14:paraId="36876E86" w14:textId="77777777" w:rsidR="00451B31" w:rsidRPr="005A5B18" w:rsidRDefault="00451B31" w:rsidP="008A23B3">
            <w:pPr>
              <w:jc w:val="center"/>
              <w:rPr>
                <w:color w:val="000000"/>
                <w:sz w:val="20"/>
              </w:rPr>
            </w:pPr>
            <w:r w:rsidRPr="005A5B18">
              <w:rPr>
                <w:color w:val="000000"/>
                <w:sz w:val="20"/>
              </w:rPr>
              <w:t>50 - 150%</w:t>
            </w:r>
          </w:p>
        </w:tc>
        <w:tc>
          <w:tcPr>
            <w:tcW w:w="432" w:type="pct"/>
            <w:tcBorders>
              <w:top w:val="nil"/>
              <w:left w:val="nil"/>
              <w:bottom w:val="single" w:sz="4" w:space="0" w:color="auto"/>
              <w:right w:val="single" w:sz="4" w:space="0" w:color="auto"/>
            </w:tcBorders>
            <w:shd w:val="clear" w:color="auto" w:fill="auto"/>
            <w:vAlign w:val="center"/>
            <w:hideMark/>
          </w:tcPr>
          <w:p w14:paraId="04A7CB46" w14:textId="77777777" w:rsidR="00451B31" w:rsidRPr="005A5B18" w:rsidRDefault="00451B31" w:rsidP="008A23B3">
            <w:pPr>
              <w:jc w:val="center"/>
              <w:rPr>
                <w:color w:val="000000"/>
                <w:sz w:val="20"/>
              </w:rPr>
            </w:pPr>
            <w:r w:rsidRPr="005A5B18">
              <w:rPr>
                <w:color w:val="00000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342DDF92" w14:textId="77777777" w:rsidR="00451B31" w:rsidRPr="005A5B18" w:rsidRDefault="00451B31" w:rsidP="008A23B3">
            <w:pPr>
              <w:jc w:val="center"/>
              <w:rPr>
                <w:color w:val="000000"/>
                <w:sz w:val="20"/>
              </w:rPr>
            </w:pPr>
            <w:r w:rsidRPr="005A5B18">
              <w:rPr>
                <w:color w:val="000000"/>
                <w:sz w:val="20"/>
              </w:rPr>
              <w:t>50 - 150%</w:t>
            </w:r>
          </w:p>
        </w:tc>
        <w:tc>
          <w:tcPr>
            <w:tcW w:w="858" w:type="pct"/>
            <w:tcBorders>
              <w:top w:val="nil"/>
              <w:left w:val="nil"/>
              <w:bottom w:val="single" w:sz="4" w:space="0" w:color="auto"/>
              <w:right w:val="single" w:sz="4" w:space="0" w:color="auto"/>
            </w:tcBorders>
            <w:shd w:val="clear" w:color="auto" w:fill="auto"/>
            <w:vAlign w:val="center"/>
            <w:hideMark/>
          </w:tcPr>
          <w:p w14:paraId="5EE6C525" w14:textId="77777777" w:rsidR="00451B31" w:rsidRPr="005A5B18" w:rsidRDefault="00451B31" w:rsidP="008A23B3">
            <w:pPr>
              <w:jc w:val="center"/>
              <w:rPr>
                <w:color w:val="000000"/>
                <w:sz w:val="20"/>
              </w:rPr>
            </w:pPr>
            <w:r w:rsidRPr="005A5B18">
              <w:rPr>
                <w:color w:val="000000"/>
                <w:sz w:val="20"/>
              </w:rPr>
              <w:t xml:space="preserve">0.5 </w:t>
            </w:r>
            <w:proofErr w:type="spellStart"/>
            <w:r w:rsidRPr="005A5B18">
              <w:rPr>
                <w:color w:val="000000"/>
                <w:sz w:val="20"/>
              </w:rPr>
              <w:t>pg</w:t>
            </w:r>
            <w:proofErr w:type="spellEnd"/>
            <w:r w:rsidRPr="005A5B18">
              <w:rPr>
                <w:color w:val="000000"/>
                <w:sz w:val="20"/>
              </w:rPr>
              <w:t xml:space="preserve">/g </w:t>
            </w:r>
            <w:proofErr w:type="spellStart"/>
            <w:r w:rsidRPr="005A5B18">
              <w:rPr>
                <w:color w:val="000000"/>
                <w:sz w:val="20"/>
              </w:rPr>
              <w:t>ww</w:t>
            </w:r>
            <w:proofErr w:type="spellEnd"/>
          </w:p>
        </w:tc>
      </w:tr>
      <w:tr w:rsidR="00451B31" w:rsidRPr="005A5B18" w14:paraId="463CFD86" w14:textId="77777777" w:rsidTr="008A23B3">
        <w:trPr>
          <w:trHeight w:val="288"/>
        </w:trPr>
        <w:tc>
          <w:tcPr>
            <w:tcW w:w="1141" w:type="pct"/>
            <w:tcBorders>
              <w:top w:val="nil"/>
              <w:left w:val="single" w:sz="4" w:space="0" w:color="auto"/>
              <w:bottom w:val="single" w:sz="4" w:space="0" w:color="auto"/>
              <w:right w:val="single" w:sz="4" w:space="0" w:color="auto"/>
            </w:tcBorders>
            <w:shd w:val="clear" w:color="auto" w:fill="auto"/>
            <w:vAlign w:val="center"/>
            <w:hideMark/>
          </w:tcPr>
          <w:p w14:paraId="0BBBDEEF" w14:textId="77777777" w:rsidR="00451B31" w:rsidRPr="005A5B18" w:rsidRDefault="00451B31" w:rsidP="008A23B3">
            <w:pPr>
              <w:rPr>
                <w:color w:val="000000"/>
                <w:sz w:val="20"/>
              </w:rPr>
            </w:pPr>
            <w:r w:rsidRPr="005A5B18">
              <w:rPr>
                <w:color w:val="000000"/>
                <w:sz w:val="20"/>
              </w:rPr>
              <w:t>Lipids</w:t>
            </w:r>
          </w:p>
        </w:tc>
        <w:tc>
          <w:tcPr>
            <w:tcW w:w="809" w:type="pct"/>
            <w:tcBorders>
              <w:top w:val="nil"/>
              <w:left w:val="nil"/>
              <w:bottom w:val="single" w:sz="4" w:space="0" w:color="auto"/>
              <w:right w:val="single" w:sz="4" w:space="0" w:color="auto"/>
            </w:tcBorders>
            <w:shd w:val="clear" w:color="auto" w:fill="auto"/>
            <w:vAlign w:val="center"/>
            <w:hideMark/>
          </w:tcPr>
          <w:p w14:paraId="41641CAA" w14:textId="77777777" w:rsidR="00451B31" w:rsidRPr="005A5B18" w:rsidRDefault="00451B31" w:rsidP="008A23B3">
            <w:pPr>
              <w:jc w:val="center"/>
              <w:rPr>
                <w:color w:val="000000"/>
                <w:sz w:val="20"/>
              </w:rPr>
            </w:pPr>
            <w:r w:rsidRPr="005A5B18">
              <w:rPr>
                <w:color w:val="000000"/>
                <w:sz w:val="20"/>
              </w:rPr>
              <w:t>± 20%</w:t>
            </w:r>
          </w:p>
        </w:tc>
        <w:tc>
          <w:tcPr>
            <w:tcW w:w="572" w:type="pct"/>
            <w:tcBorders>
              <w:top w:val="nil"/>
              <w:left w:val="nil"/>
              <w:bottom w:val="single" w:sz="4" w:space="0" w:color="auto"/>
              <w:right w:val="single" w:sz="4" w:space="0" w:color="auto"/>
            </w:tcBorders>
            <w:shd w:val="clear" w:color="auto" w:fill="auto"/>
            <w:vAlign w:val="center"/>
            <w:hideMark/>
          </w:tcPr>
          <w:p w14:paraId="38AC752F" w14:textId="77777777" w:rsidR="00451B31" w:rsidRPr="005A5B18" w:rsidRDefault="00451B31" w:rsidP="008A23B3">
            <w:pPr>
              <w:jc w:val="center"/>
              <w:rPr>
                <w:color w:val="000000"/>
                <w:sz w:val="20"/>
              </w:rPr>
            </w:pPr>
            <w:r w:rsidRPr="005A5B18">
              <w:rPr>
                <w:color w:val="000000"/>
                <w:sz w:val="20"/>
              </w:rPr>
              <w:t>-</w:t>
            </w:r>
          </w:p>
        </w:tc>
        <w:tc>
          <w:tcPr>
            <w:tcW w:w="615" w:type="pct"/>
            <w:tcBorders>
              <w:top w:val="nil"/>
              <w:left w:val="nil"/>
              <w:bottom w:val="single" w:sz="4" w:space="0" w:color="auto"/>
              <w:right w:val="single" w:sz="4" w:space="0" w:color="auto"/>
            </w:tcBorders>
            <w:shd w:val="clear" w:color="auto" w:fill="auto"/>
            <w:vAlign w:val="center"/>
            <w:hideMark/>
          </w:tcPr>
          <w:p w14:paraId="4B18543B" w14:textId="77777777" w:rsidR="00451B31" w:rsidRPr="005A5B18" w:rsidRDefault="00451B31" w:rsidP="008A23B3">
            <w:pPr>
              <w:jc w:val="center"/>
              <w:rPr>
                <w:color w:val="000000"/>
                <w:sz w:val="20"/>
              </w:rPr>
            </w:pPr>
            <w:r w:rsidRPr="005A5B18">
              <w:rPr>
                <w:color w:val="000000"/>
                <w:sz w:val="20"/>
              </w:rPr>
              <w:t>-</w:t>
            </w:r>
          </w:p>
        </w:tc>
        <w:tc>
          <w:tcPr>
            <w:tcW w:w="432" w:type="pct"/>
            <w:tcBorders>
              <w:top w:val="nil"/>
              <w:left w:val="nil"/>
              <w:bottom w:val="single" w:sz="4" w:space="0" w:color="auto"/>
              <w:right w:val="single" w:sz="4" w:space="0" w:color="auto"/>
            </w:tcBorders>
            <w:shd w:val="clear" w:color="auto" w:fill="auto"/>
            <w:vAlign w:val="center"/>
            <w:hideMark/>
          </w:tcPr>
          <w:p w14:paraId="7F643232" w14:textId="77777777" w:rsidR="00451B31" w:rsidRPr="005A5B18" w:rsidRDefault="00451B31" w:rsidP="008A23B3">
            <w:pPr>
              <w:jc w:val="center"/>
              <w:rPr>
                <w:color w:val="000000"/>
                <w:sz w:val="20"/>
              </w:rPr>
            </w:pPr>
            <w:r w:rsidRPr="005A5B18">
              <w:rPr>
                <w:color w:val="00000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41E6B567" w14:textId="77777777" w:rsidR="00451B31" w:rsidRPr="005A5B18" w:rsidRDefault="00451B31" w:rsidP="008A23B3">
            <w:pPr>
              <w:jc w:val="center"/>
              <w:rPr>
                <w:color w:val="000000"/>
                <w:sz w:val="20"/>
              </w:rPr>
            </w:pPr>
            <w:r w:rsidRPr="005A5B18">
              <w:rPr>
                <w:color w:val="000000"/>
                <w:sz w:val="20"/>
              </w:rPr>
              <w:t>-</w:t>
            </w:r>
          </w:p>
        </w:tc>
        <w:tc>
          <w:tcPr>
            <w:tcW w:w="858" w:type="pct"/>
            <w:tcBorders>
              <w:top w:val="nil"/>
              <w:left w:val="nil"/>
              <w:bottom w:val="single" w:sz="4" w:space="0" w:color="auto"/>
              <w:right w:val="single" w:sz="4" w:space="0" w:color="auto"/>
            </w:tcBorders>
            <w:shd w:val="clear" w:color="auto" w:fill="auto"/>
            <w:vAlign w:val="center"/>
            <w:hideMark/>
          </w:tcPr>
          <w:p w14:paraId="4ACA1964" w14:textId="77777777" w:rsidR="00451B31" w:rsidRPr="005A5B18" w:rsidRDefault="00451B31" w:rsidP="008A23B3">
            <w:pPr>
              <w:jc w:val="center"/>
              <w:rPr>
                <w:color w:val="000000"/>
                <w:sz w:val="20"/>
              </w:rPr>
            </w:pPr>
            <w:r w:rsidRPr="005A5B18">
              <w:rPr>
                <w:color w:val="000000"/>
                <w:sz w:val="20"/>
              </w:rPr>
              <w:t xml:space="preserve">0.10% </w:t>
            </w:r>
            <w:proofErr w:type="spellStart"/>
            <w:r w:rsidRPr="005A5B18">
              <w:rPr>
                <w:color w:val="000000"/>
                <w:sz w:val="20"/>
              </w:rPr>
              <w:t>ww</w:t>
            </w:r>
            <w:proofErr w:type="spellEnd"/>
          </w:p>
        </w:tc>
      </w:tr>
      <w:tr w:rsidR="00451B31" w:rsidRPr="005A5B18" w14:paraId="48A1DEEF" w14:textId="77777777" w:rsidTr="008A23B3">
        <w:trPr>
          <w:trHeight w:val="288"/>
        </w:trPr>
        <w:tc>
          <w:tcPr>
            <w:tcW w:w="1141" w:type="pct"/>
            <w:tcBorders>
              <w:top w:val="nil"/>
              <w:left w:val="single" w:sz="4" w:space="0" w:color="auto"/>
              <w:bottom w:val="single" w:sz="4" w:space="0" w:color="auto"/>
              <w:right w:val="single" w:sz="4" w:space="0" w:color="auto"/>
            </w:tcBorders>
            <w:shd w:val="clear" w:color="auto" w:fill="auto"/>
            <w:vAlign w:val="center"/>
            <w:hideMark/>
          </w:tcPr>
          <w:p w14:paraId="2CD6E29C" w14:textId="77777777" w:rsidR="00451B31" w:rsidRPr="005A5B18" w:rsidRDefault="00451B31" w:rsidP="008A23B3">
            <w:pPr>
              <w:rPr>
                <w:color w:val="000000"/>
                <w:sz w:val="20"/>
              </w:rPr>
            </w:pPr>
            <w:r>
              <w:rPr>
                <w:color w:val="000000"/>
                <w:sz w:val="20"/>
              </w:rPr>
              <w:t xml:space="preserve">C &amp; </w:t>
            </w:r>
            <w:r w:rsidRPr="005A5B18">
              <w:rPr>
                <w:color w:val="000000"/>
                <w:sz w:val="20"/>
              </w:rPr>
              <w:t>N Stable Isotopes</w:t>
            </w:r>
          </w:p>
        </w:tc>
        <w:tc>
          <w:tcPr>
            <w:tcW w:w="809" w:type="pct"/>
            <w:tcBorders>
              <w:top w:val="nil"/>
              <w:left w:val="nil"/>
              <w:bottom w:val="single" w:sz="4" w:space="0" w:color="auto"/>
              <w:right w:val="single" w:sz="4" w:space="0" w:color="auto"/>
            </w:tcBorders>
            <w:shd w:val="clear" w:color="auto" w:fill="auto"/>
            <w:vAlign w:val="center"/>
            <w:hideMark/>
          </w:tcPr>
          <w:p w14:paraId="4AC047D9" w14:textId="77777777" w:rsidR="00451B31" w:rsidRPr="005A5B18" w:rsidRDefault="00451B31" w:rsidP="008A23B3">
            <w:pPr>
              <w:jc w:val="center"/>
              <w:rPr>
                <w:color w:val="000000"/>
                <w:sz w:val="20"/>
              </w:rPr>
            </w:pPr>
            <w:r w:rsidRPr="005A5B18">
              <w:rPr>
                <w:color w:val="000000"/>
                <w:sz w:val="20"/>
              </w:rPr>
              <w:t>± 20%</w:t>
            </w:r>
          </w:p>
        </w:tc>
        <w:tc>
          <w:tcPr>
            <w:tcW w:w="572" w:type="pct"/>
            <w:tcBorders>
              <w:top w:val="nil"/>
              <w:left w:val="nil"/>
              <w:bottom w:val="single" w:sz="4" w:space="0" w:color="auto"/>
              <w:right w:val="single" w:sz="4" w:space="0" w:color="auto"/>
            </w:tcBorders>
            <w:shd w:val="clear" w:color="auto" w:fill="auto"/>
            <w:vAlign w:val="center"/>
            <w:hideMark/>
          </w:tcPr>
          <w:p w14:paraId="4D912D1E" w14:textId="77777777" w:rsidR="00451B31" w:rsidRPr="005A5B18" w:rsidRDefault="00451B31" w:rsidP="008A23B3">
            <w:pPr>
              <w:jc w:val="center"/>
              <w:rPr>
                <w:color w:val="000000"/>
                <w:sz w:val="20"/>
              </w:rPr>
            </w:pPr>
            <w:r w:rsidRPr="005A5B18">
              <w:rPr>
                <w:color w:val="000000"/>
                <w:sz w:val="20"/>
              </w:rPr>
              <w:t>-</w:t>
            </w:r>
          </w:p>
        </w:tc>
        <w:tc>
          <w:tcPr>
            <w:tcW w:w="615" w:type="pct"/>
            <w:tcBorders>
              <w:top w:val="nil"/>
              <w:left w:val="nil"/>
              <w:bottom w:val="single" w:sz="4" w:space="0" w:color="auto"/>
              <w:right w:val="single" w:sz="4" w:space="0" w:color="auto"/>
            </w:tcBorders>
            <w:shd w:val="clear" w:color="auto" w:fill="auto"/>
            <w:vAlign w:val="center"/>
            <w:hideMark/>
          </w:tcPr>
          <w:p w14:paraId="557CB735" w14:textId="77777777" w:rsidR="00451B31" w:rsidRPr="005A5B18" w:rsidRDefault="00451B31" w:rsidP="008A23B3">
            <w:pPr>
              <w:jc w:val="center"/>
              <w:rPr>
                <w:color w:val="000000"/>
                <w:sz w:val="20"/>
              </w:rPr>
            </w:pPr>
            <w:r w:rsidRPr="005A5B18">
              <w:rPr>
                <w:color w:val="000000"/>
                <w:sz w:val="20"/>
              </w:rPr>
              <w:t>-</w:t>
            </w:r>
          </w:p>
        </w:tc>
        <w:tc>
          <w:tcPr>
            <w:tcW w:w="432" w:type="pct"/>
            <w:tcBorders>
              <w:top w:val="nil"/>
              <w:left w:val="nil"/>
              <w:bottom w:val="single" w:sz="4" w:space="0" w:color="auto"/>
              <w:right w:val="single" w:sz="4" w:space="0" w:color="auto"/>
            </w:tcBorders>
            <w:shd w:val="clear" w:color="auto" w:fill="auto"/>
            <w:vAlign w:val="center"/>
            <w:hideMark/>
          </w:tcPr>
          <w:p w14:paraId="2C8D47E5" w14:textId="77777777" w:rsidR="00451B31" w:rsidRPr="005A5B18" w:rsidRDefault="00451B31" w:rsidP="008A23B3">
            <w:pPr>
              <w:jc w:val="center"/>
              <w:rPr>
                <w:color w:val="000000"/>
                <w:sz w:val="20"/>
              </w:rPr>
            </w:pPr>
            <w:r w:rsidRPr="005A5B18">
              <w:rPr>
                <w:color w:val="00000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430BD549" w14:textId="77777777" w:rsidR="00451B31" w:rsidRPr="005A5B18" w:rsidRDefault="00451B31" w:rsidP="008A23B3">
            <w:pPr>
              <w:jc w:val="center"/>
              <w:rPr>
                <w:color w:val="000000"/>
                <w:sz w:val="20"/>
              </w:rPr>
            </w:pPr>
            <w:r w:rsidRPr="005A5B18">
              <w:rPr>
                <w:color w:val="000000"/>
                <w:sz w:val="20"/>
              </w:rPr>
              <w:t>-</w:t>
            </w:r>
          </w:p>
        </w:tc>
        <w:tc>
          <w:tcPr>
            <w:tcW w:w="858" w:type="pct"/>
            <w:tcBorders>
              <w:top w:val="nil"/>
              <w:left w:val="nil"/>
              <w:bottom w:val="single" w:sz="4" w:space="0" w:color="auto"/>
              <w:right w:val="single" w:sz="4" w:space="0" w:color="auto"/>
            </w:tcBorders>
            <w:shd w:val="clear" w:color="auto" w:fill="auto"/>
            <w:vAlign w:val="center"/>
            <w:hideMark/>
          </w:tcPr>
          <w:p w14:paraId="38023B18" w14:textId="77777777" w:rsidR="00451B31" w:rsidRPr="005A5B18" w:rsidRDefault="00451B31" w:rsidP="008A23B3">
            <w:pPr>
              <w:jc w:val="center"/>
              <w:rPr>
                <w:color w:val="000000"/>
                <w:sz w:val="20"/>
              </w:rPr>
            </w:pPr>
            <w:r w:rsidRPr="005A5B18">
              <w:rPr>
                <w:color w:val="000000"/>
                <w:sz w:val="20"/>
              </w:rPr>
              <w:t xml:space="preserve">0.01‰ </w:t>
            </w:r>
            <w:proofErr w:type="spellStart"/>
            <w:r w:rsidRPr="005A5B18">
              <w:rPr>
                <w:color w:val="000000"/>
                <w:sz w:val="20"/>
              </w:rPr>
              <w:t>dw</w:t>
            </w:r>
            <w:proofErr w:type="spellEnd"/>
          </w:p>
        </w:tc>
      </w:tr>
      <w:tr w:rsidR="00451B31" w:rsidRPr="005A5B18" w14:paraId="192DDC70" w14:textId="77777777" w:rsidTr="008A23B3">
        <w:trPr>
          <w:trHeight w:val="288"/>
        </w:trPr>
        <w:tc>
          <w:tcPr>
            <w:tcW w:w="1141" w:type="pct"/>
            <w:tcBorders>
              <w:top w:val="nil"/>
              <w:left w:val="single" w:sz="4" w:space="0" w:color="auto"/>
              <w:bottom w:val="single" w:sz="4" w:space="0" w:color="auto"/>
              <w:right w:val="single" w:sz="4" w:space="0" w:color="auto"/>
            </w:tcBorders>
            <w:shd w:val="clear" w:color="auto" w:fill="auto"/>
            <w:vAlign w:val="center"/>
            <w:hideMark/>
          </w:tcPr>
          <w:p w14:paraId="04F26127" w14:textId="77777777" w:rsidR="00451B31" w:rsidRPr="005A5B18" w:rsidRDefault="00451B31" w:rsidP="008A23B3">
            <w:pPr>
              <w:rPr>
                <w:color w:val="000000"/>
                <w:sz w:val="20"/>
              </w:rPr>
            </w:pPr>
            <w:r w:rsidRPr="005A5B18">
              <w:rPr>
                <w:color w:val="000000"/>
                <w:sz w:val="20"/>
              </w:rPr>
              <w:t>Ash-Free Dry Weight</w:t>
            </w:r>
          </w:p>
        </w:tc>
        <w:tc>
          <w:tcPr>
            <w:tcW w:w="809" w:type="pct"/>
            <w:tcBorders>
              <w:top w:val="nil"/>
              <w:left w:val="nil"/>
              <w:bottom w:val="single" w:sz="4" w:space="0" w:color="auto"/>
              <w:right w:val="single" w:sz="4" w:space="0" w:color="auto"/>
            </w:tcBorders>
            <w:shd w:val="clear" w:color="auto" w:fill="auto"/>
            <w:vAlign w:val="center"/>
            <w:hideMark/>
          </w:tcPr>
          <w:p w14:paraId="6185BEFA" w14:textId="77777777" w:rsidR="00451B31" w:rsidRPr="005A5B18" w:rsidRDefault="00451B31" w:rsidP="008A23B3">
            <w:pPr>
              <w:jc w:val="center"/>
              <w:rPr>
                <w:color w:val="000000"/>
                <w:sz w:val="20"/>
              </w:rPr>
            </w:pPr>
            <w:r w:rsidRPr="005A5B18">
              <w:rPr>
                <w:color w:val="000000"/>
                <w:sz w:val="20"/>
              </w:rPr>
              <w:t>± 20%</w:t>
            </w:r>
          </w:p>
        </w:tc>
        <w:tc>
          <w:tcPr>
            <w:tcW w:w="572" w:type="pct"/>
            <w:tcBorders>
              <w:top w:val="nil"/>
              <w:left w:val="nil"/>
              <w:bottom w:val="single" w:sz="4" w:space="0" w:color="auto"/>
              <w:right w:val="single" w:sz="4" w:space="0" w:color="auto"/>
            </w:tcBorders>
            <w:shd w:val="clear" w:color="auto" w:fill="auto"/>
            <w:vAlign w:val="center"/>
            <w:hideMark/>
          </w:tcPr>
          <w:p w14:paraId="62FC644B" w14:textId="77777777" w:rsidR="00451B31" w:rsidRPr="005A5B18" w:rsidRDefault="00451B31" w:rsidP="008A23B3">
            <w:pPr>
              <w:jc w:val="center"/>
              <w:rPr>
                <w:color w:val="000000"/>
                <w:sz w:val="20"/>
              </w:rPr>
            </w:pPr>
            <w:r w:rsidRPr="005A5B18">
              <w:rPr>
                <w:color w:val="000000"/>
                <w:sz w:val="20"/>
              </w:rPr>
              <w:t>± 20%</w:t>
            </w:r>
          </w:p>
        </w:tc>
        <w:tc>
          <w:tcPr>
            <w:tcW w:w="615" w:type="pct"/>
            <w:tcBorders>
              <w:top w:val="nil"/>
              <w:left w:val="nil"/>
              <w:bottom w:val="single" w:sz="4" w:space="0" w:color="auto"/>
              <w:right w:val="single" w:sz="4" w:space="0" w:color="auto"/>
            </w:tcBorders>
            <w:shd w:val="clear" w:color="auto" w:fill="auto"/>
            <w:vAlign w:val="center"/>
            <w:hideMark/>
          </w:tcPr>
          <w:p w14:paraId="07A08B88" w14:textId="77777777" w:rsidR="00451B31" w:rsidRPr="005A5B18" w:rsidRDefault="00451B31" w:rsidP="008A23B3">
            <w:pPr>
              <w:jc w:val="center"/>
              <w:rPr>
                <w:color w:val="000000"/>
                <w:sz w:val="20"/>
              </w:rPr>
            </w:pPr>
            <w:r w:rsidRPr="005A5B18">
              <w:rPr>
                <w:color w:val="000000"/>
                <w:sz w:val="20"/>
              </w:rPr>
              <w:t>-</w:t>
            </w:r>
          </w:p>
        </w:tc>
        <w:tc>
          <w:tcPr>
            <w:tcW w:w="432" w:type="pct"/>
            <w:tcBorders>
              <w:top w:val="nil"/>
              <w:left w:val="nil"/>
              <w:bottom w:val="single" w:sz="4" w:space="0" w:color="auto"/>
              <w:right w:val="single" w:sz="4" w:space="0" w:color="auto"/>
            </w:tcBorders>
            <w:shd w:val="clear" w:color="auto" w:fill="auto"/>
            <w:vAlign w:val="center"/>
            <w:hideMark/>
          </w:tcPr>
          <w:p w14:paraId="3515A4AB" w14:textId="77777777" w:rsidR="00451B31" w:rsidRPr="005A5B18" w:rsidRDefault="00451B31" w:rsidP="008A23B3">
            <w:pPr>
              <w:jc w:val="center"/>
              <w:rPr>
                <w:color w:val="000000"/>
                <w:sz w:val="20"/>
              </w:rPr>
            </w:pPr>
            <w:r w:rsidRPr="005A5B18">
              <w:rPr>
                <w:color w:val="00000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1A5AF9CF" w14:textId="77777777" w:rsidR="00451B31" w:rsidRPr="005A5B18" w:rsidRDefault="00451B31" w:rsidP="008A23B3">
            <w:pPr>
              <w:jc w:val="center"/>
              <w:rPr>
                <w:color w:val="000000"/>
                <w:sz w:val="20"/>
              </w:rPr>
            </w:pPr>
            <w:r w:rsidRPr="005A5B18">
              <w:rPr>
                <w:color w:val="000000"/>
                <w:sz w:val="20"/>
              </w:rPr>
              <w:t>-</w:t>
            </w:r>
          </w:p>
        </w:tc>
        <w:tc>
          <w:tcPr>
            <w:tcW w:w="858" w:type="pct"/>
            <w:tcBorders>
              <w:top w:val="nil"/>
              <w:left w:val="nil"/>
              <w:bottom w:val="single" w:sz="4" w:space="0" w:color="auto"/>
              <w:right w:val="single" w:sz="4" w:space="0" w:color="auto"/>
            </w:tcBorders>
            <w:shd w:val="clear" w:color="auto" w:fill="auto"/>
            <w:vAlign w:val="center"/>
            <w:hideMark/>
          </w:tcPr>
          <w:p w14:paraId="2F2E2AD4" w14:textId="77777777" w:rsidR="00451B31" w:rsidRPr="005A5B18" w:rsidRDefault="00451B31" w:rsidP="008A23B3">
            <w:pPr>
              <w:jc w:val="center"/>
              <w:rPr>
                <w:color w:val="000000"/>
                <w:sz w:val="20"/>
              </w:rPr>
            </w:pPr>
            <w:r>
              <w:rPr>
                <w:color w:val="000000"/>
                <w:sz w:val="20"/>
              </w:rPr>
              <w:t>1.00 mg/L</w:t>
            </w:r>
          </w:p>
        </w:tc>
      </w:tr>
    </w:tbl>
    <w:p w14:paraId="0F6E6ADD" w14:textId="5AE24BDB" w:rsidR="00451B31" w:rsidRPr="00793561" w:rsidRDefault="0052351E" w:rsidP="00451B31">
      <w:pPr>
        <w:rPr>
          <w:sz w:val="20"/>
        </w:rPr>
      </w:pPr>
      <w:r w:rsidRPr="00793561">
        <w:rPr>
          <w:sz w:val="20"/>
        </w:rPr>
        <w:t>C</w:t>
      </w:r>
      <w:r>
        <w:rPr>
          <w:sz w:val="20"/>
        </w:rPr>
        <w:t xml:space="preserve"> </w:t>
      </w:r>
      <w:r w:rsidRPr="00793561">
        <w:rPr>
          <w:sz w:val="20"/>
        </w:rPr>
        <w:t>=</w:t>
      </w:r>
      <w:r>
        <w:rPr>
          <w:sz w:val="20"/>
        </w:rPr>
        <w:t xml:space="preserve"> </w:t>
      </w:r>
      <w:r w:rsidRPr="00793561">
        <w:rPr>
          <w:sz w:val="20"/>
        </w:rPr>
        <w:t>carbon; N</w:t>
      </w:r>
      <w:r>
        <w:rPr>
          <w:sz w:val="20"/>
        </w:rPr>
        <w:t xml:space="preserve"> </w:t>
      </w:r>
      <w:r w:rsidRPr="00793561">
        <w:rPr>
          <w:sz w:val="20"/>
        </w:rPr>
        <w:t>=</w:t>
      </w:r>
      <w:r>
        <w:rPr>
          <w:sz w:val="20"/>
        </w:rPr>
        <w:t xml:space="preserve"> </w:t>
      </w:r>
      <w:r w:rsidRPr="00793561">
        <w:rPr>
          <w:sz w:val="20"/>
        </w:rPr>
        <w:t>nitrogen</w:t>
      </w:r>
    </w:p>
    <w:p w14:paraId="1FB1894E" w14:textId="77777777" w:rsidR="00B0503D" w:rsidRDefault="00B0503D" w:rsidP="00451B31"/>
    <w:p w14:paraId="1E3E8846" w14:textId="77777777" w:rsidR="00451B31" w:rsidRPr="009C3011" w:rsidRDefault="00451B31" w:rsidP="00451B31">
      <w:pPr>
        <w:pStyle w:val="Heading2"/>
        <w:spacing w:after="240"/>
      </w:pPr>
      <w:bookmarkStart w:id="53" w:name="_Toc7609633"/>
      <w:bookmarkStart w:id="54" w:name="_Toc12274507"/>
      <w:r w:rsidRPr="009C3011">
        <w:t>7.0</w:t>
      </w:r>
      <w:r w:rsidRPr="009C3011">
        <w:tab/>
        <w:t>Study Design</w:t>
      </w:r>
      <w:bookmarkEnd w:id="53"/>
      <w:bookmarkEnd w:id="54"/>
    </w:p>
    <w:p w14:paraId="5FFEB005" w14:textId="77777777" w:rsidR="00451B31" w:rsidRDefault="00451B31" w:rsidP="00451B31">
      <w:pPr>
        <w:pStyle w:val="Heading3"/>
      </w:pPr>
      <w:bookmarkStart w:id="55" w:name="_Toc2673986"/>
      <w:bookmarkStart w:id="56" w:name="_Toc7609634"/>
      <w:bookmarkStart w:id="57" w:name="_Toc12274508"/>
      <w:r w:rsidRPr="00F76AAD">
        <w:t>7.1</w:t>
      </w:r>
      <w:r w:rsidRPr="00F76AAD">
        <w:tab/>
        <w:t>Study boundaries</w:t>
      </w:r>
      <w:bookmarkEnd w:id="55"/>
      <w:bookmarkEnd w:id="56"/>
      <w:bookmarkEnd w:id="57"/>
    </w:p>
    <w:p w14:paraId="48B3960E" w14:textId="29FB2465" w:rsidR="00451B31" w:rsidRDefault="00451B31" w:rsidP="00451B31">
      <w:pPr>
        <w:spacing w:after="240"/>
      </w:pPr>
      <w:r>
        <w:t xml:space="preserve">2019 biofilm sampling locations range </w:t>
      </w:r>
      <w:r w:rsidR="00B111E7">
        <w:t>from the Washington-Idaho state line (SL)</w:t>
      </w:r>
      <w:r>
        <w:t xml:space="preserve"> to just </w:t>
      </w:r>
      <w:r w:rsidR="00B111E7">
        <w:t>below Nine Mile Dam (NMD</w:t>
      </w:r>
      <w:r w:rsidR="00B111E7" w:rsidRPr="00D00BC4">
        <w:t>)</w:t>
      </w:r>
      <w:r w:rsidRPr="00D00BC4">
        <w:t>. Figure</w:t>
      </w:r>
      <w:r w:rsidR="005D52FE" w:rsidRPr="00D00BC4">
        <w:t xml:space="preserve"> 4</w:t>
      </w:r>
      <w:r w:rsidR="0052351E" w:rsidRPr="00D00BC4">
        <w:t xml:space="preserve"> </w:t>
      </w:r>
      <w:r w:rsidRPr="00D00BC4">
        <w:t>and Table 5 show the tentative sampling sites for 2019. Sampling sites may be refined based on collaborative inputs</w:t>
      </w:r>
      <w:r>
        <w:t xml:space="preserve"> from SRRTTF members and site reconnaissance. </w:t>
      </w:r>
    </w:p>
    <w:p w14:paraId="089C7957" w14:textId="177168F5" w:rsidR="00451B06" w:rsidRDefault="0020779C" w:rsidP="00451B31">
      <w:pPr>
        <w:keepLines/>
        <w:widowControl w:val="0"/>
        <w:tabs>
          <w:tab w:val="left" w:pos="1980"/>
        </w:tabs>
      </w:pPr>
      <w:r w:rsidRPr="0020779C">
        <w:rPr>
          <w:noProof/>
        </w:rPr>
        <w:drawing>
          <wp:inline distT="0" distB="0" distL="0" distR="0" wp14:anchorId="728BA8D6" wp14:editId="6B5F2B30">
            <wp:extent cx="6134100" cy="4739986"/>
            <wp:effectExtent l="0" t="0" r="0" b="3810"/>
            <wp:docPr id="4" name="Picture 4" descr="Map of the Spokane River showing biofilm sampling sites planned fo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on461\Desktop\TSU\PROJECT Biofilm\2019_BIOFILM\QAPP ADDENDUM DRAFTS\spokane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6797" cy="4742070"/>
                    </a:xfrm>
                    <a:prstGeom prst="rect">
                      <a:avLst/>
                    </a:prstGeom>
                    <a:noFill/>
                    <a:ln>
                      <a:noFill/>
                    </a:ln>
                  </pic:spPr>
                </pic:pic>
              </a:graphicData>
            </a:graphic>
          </wp:inline>
        </w:drawing>
      </w:r>
    </w:p>
    <w:p w14:paraId="267990BA" w14:textId="00A165A6" w:rsidR="00451B31" w:rsidRDefault="00451B31" w:rsidP="00451B31">
      <w:pPr>
        <w:pStyle w:val="Caption"/>
        <w:sectPr w:rsidR="00451B31" w:rsidSect="00451B31">
          <w:footerReference w:type="default" r:id="rId25"/>
          <w:type w:val="continuous"/>
          <w:pgSz w:w="12240" w:h="15840" w:code="1"/>
          <w:pgMar w:top="1440" w:right="1440" w:bottom="1440" w:left="1800" w:header="1440" w:footer="994" w:gutter="0"/>
          <w:pgNumType w:start="1"/>
          <w:cols w:space="720"/>
          <w:noEndnote/>
          <w:docGrid w:linePitch="360"/>
        </w:sectPr>
      </w:pPr>
      <w:bookmarkStart w:id="58" w:name="_Toc12274546"/>
      <w:r w:rsidRPr="00FC7691">
        <w:rPr>
          <w:i w:val="0"/>
          <w:color w:val="auto"/>
          <w:sz w:val="24"/>
          <w:szCs w:val="24"/>
        </w:rPr>
        <w:t xml:space="preserve">Figure </w:t>
      </w:r>
      <w:r w:rsidRPr="00FC7691">
        <w:rPr>
          <w:i w:val="0"/>
          <w:color w:val="auto"/>
          <w:sz w:val="24"/>
          <w:szCs w:val="24"/>
        </w:rPr>
        <w:fldChar w:fldCharType="begin"/>
      </w:r>
      <w:r w:rsidRPr="00FC7691">
        <w:rPr>
          <w:i w:val="0"/>
          <w:color w:val="auto"/>
          <w:sz w:val="24"/>
          <w:szCs w:val="24"/>
        </w:rPr>
        <w:instrText xml:space="preserve"> SEQ Figure \* ARABIC </w:instrText>
      </w:r>
      <w:r w:rsidRPr="00FC7691">
        <w:rPr>
          <w:i w:val="0"/>
          <w:color w:val="auto"/>
          <w:sz w:val="24"/>
          <w:szCs w:val="24"/>
        </w:rPr>
        <w:fldChar w:fldCharType="separate"/>
      </w:r>
      <w:r w:rsidR="00504920">
        <w:rPr>
          <w:i w:val="0"/>
          <w:noProof/>
          <w:color w:val="auto"/>
          <w:sz w:val="24"/>
          <w:szCs w:val="24"/>
        </w:rPr>
        <w:t>3</w:t>
      </w:r>
      <w:r w:rsidRPr="00FC7691">
        <w:rPr>
          <w:i w:val="0"/>
          <w:color w:val="auto"/>
          <w:sz w:val="24"/>
          <w:szCs w:val="24"/>
        </w:rPr>
        <w:fldChar w:fldCharType="end"/>
      </w:r>
      <w:r w:rsidRPr="00FC7691">
        <w:rPr>
          <w:i w:val="0"/>
          <w:color w:val="auto"/>
          <w:sz w:val="24"/>
          <w:szCs w:val="24"/>
        </w:rPr>
        <w:t>.</w:t>
      </w:r>
      <w:r>
        <w:rPr>
          <w:i w:val="0"/>
          <w:color w:val="auto"/>
          <w:sz w:val="24"/>
          <w:szCs w:val="24"/>
        </w:rPr>
        <w:t xml:space="preserve"> </w:t>
      </w:r>
      <w:r w:rsidR="00274797">
        <w:rPr>
          <w:i w:val="0"/>
          <w:color w:val="auto"/>
          <w:sz w:val="24"/>
          <w:szCs w:val="24"/>
        </w:rPr>
        <w:t>M</w:t>
      </w:r>
      <w:r>
        <w:rPr>
          <w:i w:val="0"/>
          <w:color w:val="auto"/>
          <w:sz w:val="24"/>
          <w:szCs w:val="24"/>
        </w:rPr>
        <w:t xml:space="preserve">ap of biofilm sampling sites planned for 2019. </w:t>
      </w:r>
      <w:r w:rsidR="00604085">
        <w:rPr>
          <w:i w:val="0"/>
          <w:color w:val="auto"/>
          <w:sz w:val="24"/>
          <w:szCs w:val="24"/>
        </w:rPr>
        <w:t xml:space="preserve"> </w:t>
      </w:r>
      <w:bookmarkEnd w:id="58"/>
    </w:p>
    <w:p w14:paraId="3829618B" w14:textId="77777777" w:rsidR="00451B31" w:rsidRDefault="00451B31" w:rsidP="00451B31">
      <w:pPr>
        <w:pStyle w:val="Heading3"/>
        <w:spacing w:after="240"/>
      </w:pPr>
      <w:bookmarkStart w:id="59" w:name="_Toc7609635"/>
      <w:bookmarkStart w:id="60" w:name="_Toc12274509"/>
      <w:r w:rsidRPr="00F82179">
        <w:t>7.2</w:t>
      </w:r>
      <w:r w:rsidRPr="00F82179">
        <w:tab/>
        <w:t>Field data collection</w:t>
      </w:r>
      <w:bookmarkEnd w:id="59"/>
      <w:bookmarkEnd w:id="60"/>
    </w:p>
    <w:p w14:paraId="268FE2DF" w14:textId="77777777" w:rsidR="00451B31" w:rsidRDefault="00451B31" w:rsidP="00451B31">
      <w:pPr>
        <w:pStyle w:val="Heading4"/>
      </w:pPr>
      <w:bookmarkStart w:id="61" w:name="_Toc2237214"/>
      <w:bookmarkStart w:id="62" w:name="_Toc7609636"/>
      <w:bookmarkStart w:id="63" w:name="_Toc12274510"/>
      <w:r w:rsidRPr="00F76AAD">
        <w:t>7.</w:t>
      </w:r>
      <w:r>
        <w:t>2.</w:t>
      </w:r>
      <w:r w:rsidRPr="00F76AAD">
        <w:t>1</w:t>
      </w:r>
      <w:r w:rsidRPr="00F76AAD">
        <w:tab/>
        <w:t>Sampling location</w:t>
      </w:r>
      <w:r>
        <w:t>s</w:t>
      </w:r>
      <w:r w:rsidRPr="00F76AAD">
        <w:t xml:space="preserve"> and frequency</w:t>
      </w:r>
      <w:bookmarkEnd w:id="61"/>
      <w:bookmarkEnd w:id="62"/>
      <w:bookmarkEnd w:id="63"/>
    </w:p>
    <w:p w14:paraId="78FF4286" w14:textId="3892941E" w:rsidR="00451B31" w:rsidRDefault="00451B31" w:rsidP="00451B31">
      <w:pPr>
        <w:spacing w:after="240"/>
      </w:pPr>
      <w:r>
        <w:t xml:space="preserve">Biofilm samples will be collected at </w:t>
      </w:r>
      <w:r w:rsidR="00793561">
        <w:t>33</w:t>
      </w:r>
      <w:r w:rsidRPr="00BD7245">
        <w:t xml:space="preserve"> s</w:t>
      </w:r>
      <w:r>
        <w:t>ites on the Spokane River. The sampling will occur as a one-time event during the dry, low-flow season in August 2019.</w:t>
      </w:r>
    </w:p>
    <w:p w14:paraId="73A813C0" w14:textId="77777777" w:rsidR="00451B31" w:rsidRDefault="00451B31" w:rsidP="00451B31">
      <w:pPr>
        <w:spacing w:after="240"/>
      </w:pPr>
      <w:r>
        <w:lastRenderedPageBreak/>
        <w:t>The majority of sites will be located within the Spokane City boundary to hone in on where PCBs may be entering the river, especially in locations where high biofilm concentrations were observed in 2018.</w:t>
      </w:r>
    </w:p>
    <w:p w14:paraId="120A9D5F" w14:textId="10A9DE4D" w:rsidR="00451B31" w:rsidRDefault="003F23BB" w:rsidP="00451B31">
      <w:pPr>
        <w:spacing w:after="240"/>
      </w:pPr>
      <w:r>
        <w:t>A</w:t>
      </w:r>
      <w:r w:rsidR="00451B31">
        <w:t xml:space="preserve">s in 2018, three upstream sites (SL, BB, and HB) will serve as reference locations to assess background levels of PCBs in biofilm in the river. </w:t>
      </w:r>
    </w:p>
    <w:p w14:paraId="3C43F94A" w14:textId="77777777" w:rsidR="00451B31" w:rsidRPr="00F76AAD" w:rsidRDefault="00451B31" w:rsidP="00451B31">
      <w:pPr>
        <w:pStyle w:val="Heading4"/>
      </w:pPr>
      <w:bookmarkStart w:id="64" w:name="_Toc2237215"/>
      <w:bookmarkStart w:id="65" w:name="_Toc7609637"/>
      <w:bookmarkStart w:id="66" w:name="_Toc12274511"/>
      <w:r w:rsidRPr="00F76AAD">
        <w:t>7.</w:t>
      </w:r>
      <w:r>
        <w:t>2.2</w:t>
      </w:r>
      <w:r w:rsidRPr="00F76AAD">
        <w:tab/>
      </w:r>
      <w:r>
        <w:t>Field p</w:t>
      </w:r>
      <w:r w:rsidRPr="00F76AAD">
        <w:t xml:space="preserve">arameters </w:t>
      </w:r>
      <w:r>
        <w:t xml:space="preserve">and laboratory analytes </w:t>
      </w:r>
      <w:r w:rsidRPr="00F76AAD">
        <w:t xml:space="preserve">to be </w:t>
      </w:r>
      <w:r>
        <w:t>measured</w:t>
      </w:r>
      <w:bookmarkEnd w:id="64"/>
      <w:bookmarkEnd w:id="65"/>
      <w:bookmarkEnd w:id="66"/>
    </w:p>
    <w:p w14:paraId="16BF5311" w14:textId="79F2AC60" w:rsidR="00451B31" w:rsidRDefault="00451B31" w:rsidP="00451B31">
      <w:pPr>
        <w:spacing w:after="240"/>
      </w:pPr>
      <w:r>
        <w:t xml:space="preserve">All biofilm samples will be analyzed for the 209 PCB congeners. Ancillary parameters will also be analyzed by the laboratory for each sample to help assess sample variability. These include lipid content, biomass, and </w:t>
      </w:r>
      <w:r w:rsidR="0052351E">
        <w:t>carbon (</w:t>
      </w:r>
      <w:r>
        <w:t>C</w:t>
      </w:r>
      <w:r w:rsidR="0052351E">
        <w:t>)</w:t>
      </w:r>
      <w:r>
        <w:t xml:space="preserve"> and </w:t>
      </w:r>
      <w:r w:rsidR="0052351E">
        <w:t>nitrogen (</w:t>
      </w:r>
      <w:r>
        <w:t>N</w:t>
      </w:r>
      <w:r w:rsidR="0052351E">
        <w:t>)</w:t>
      </w:r>
      <w:r>
        <w:t xml:space="preserve"> isotopes. At each site, </w:t>
      </w:r>
      <w:proofErr w:type="spellStart"/>
      <w:r>
        <w:t>periphyton</w:t>
      </w:r>
      <w:proofErr w:type="spellEnd"/>
      <w:r>
        <w:t xml:space="preserve"> samples for microscopic identification will also be collected, and conductivity and temperature of the water will be measured using a calibrated </w:t>
      </w:r>
      <w:proofErr w:type="spellStart"/>
      <w:r w:rsidRPr="002716EF">
        <w:t>DiST</w:t>
      </w:r>
      <w:proofErr w:type="spellEnd"/>
      <w:r w:rsidRPr="002716EF">
        <w:t xml:space="preserve"> </w:t>
      </w:r>
      <w:r>
        <w:t>Hanna</w:t>
      </w:r>
      <w:r w:rsidRPr="002716EF">
        <w:t xml:space="preserve"> EC/TDS</w:t>
      </w:r>
      <w:r>
        <w:t xml:space="preserve"> handheld meter.</w:t>
      </w:r>
    </w:p>
    <w:p w14:paraId="44E27C15" w14:textId="77777777" w:rsidR="00451B31" w:rsidRPr="00624628" w:rsidRDefault="00451B31" w:rsidP="00451B31">
      <w:pPr>
        <w:pStyle w:val="Heading3"/>
      </w:pPr>
      <w:bookmarkStart w:id="67" w:name="_Toc2237219"/>
      <w:bookmarkStart w:id="68" w:name="_Toc7609638"/>
      <w:bookmarkStart w:id="69" w:name="_Toc12274512"/>
      <w:r w:rsidRPr="00624628">
        <w:t>7.4</w:t>
      </w:r>
      <w:r w:rsidRPr="00624628">
        <w:tab/>
        <w:t>Assumptions in relation to objectives and study area</w:t>
      </w:r>
      <w:bookmarkEnd w:id="67"/>
      <w:bookmarkEnd w:id="68"/>
      <w:bookmarkEnd w:id="69"/>
    </w:p>
    <w:p w14:paraId="3FBF015A" w14:textId="7BBB57C4" w:rsidR="00451B31" w:rsidRDefault="00793561" w:rsidP="00451B31">
      <w:pPr>
        <w:spacing w:after="240"/>
      </w:pPr>
      <w:r w:rsidRPr="00D00BC4">
        <w:t>Hobbs (2018) demonstrated</w:t>
      </w:r>
      <w:r w:rsidR="00EB700F" w:rsidRPr="00D00BC4">
        <w:t xml:space="preserve"> that</w:t>
      </w:r>
      <w:r w:rsidRPr="00D00BC4">
        <w:t xml:space="preserve"> biofilms could be useful for identifying potential sources of PCBs in the Wenatchee River.</w:t>
      </w:r>
      <w:r w:rsidR="0029096D" w:rsidRPr="00D00BC4">
        <w:t xml:space="preserve"> The</w:t>
      </w:r>
      <w:r w:rsidR="00EB700F" w:rsidRPr="00D00BC4">
        <w:t xml:space="preserve"> same</w:t>
      </w:r>
      <w:r w:rsidR="0029096D" w:rsidRPr="00D00BC4">
        <w:t xml:space="preserve"> methods used in Hobbs (2018) were applied to the Spokane River during the</w:t>
      </w:r>
      <w:bookmarkStart w:id="70" w:name="_GoBack"/>
      <w:bookmarkEnd w:id="70"/>
      <w:r w:rsidR="0029096D">
        <w:t xml:space="preserve"> 2018 biofilm sampling. Results from the </w:t>
      </w:r>
      <w:r w:rsidR="00C0398F">
        <w:t>2018 biofilm sampling</w:t>
      </w:r>
      <w:r w:rsidR="0029096D">
        <w:t xml:space="preserve"> seemed to </w:t>
      </w:r>
      <w:r w:rsidR="00C0398F">
        <w:t>corroborate</w:t>
      </w:r>
      <w:r w:rsidR="00EB700F">
        <w:t xml:space="preserve"> the use of</w:t>
      </w:r>
      <w:r w:rsidR="0029096D">
        <w:t xml:space="preserve"> </w:t>
      </w:r>
      <w:r w:rsidR="00EB700F">
        <w:t xml:space="preserve">biofilms as a suitable tool </w:t>
      </w:r>
      <w:r w:rsidR="00C0398F">
        <w:t>for source identification in the Spokane River</w:t>
      </w:r>
      <w:r w:rsidR="00EB700F">
        <w:t>.</w:t>
      </w:r>
      <w:r w:rsidR="00784669">
        <w:t xml:space="preserve"> B</w:t>
      </w:r>
      <w:r w:rsidR="00451B31">
        <w:t xml:space="preserve">iofilm sampling in 2019 will include revisiting </w:t>
      </w:r>
      <w:r w:rsidR="0052351E">
        <w:t xml:space="preserve">many of the </w:t>
      </w:r>
      <w:r w:rsidR="00451B31">
        <w:t xml:space="preserve">2018 sampling sites to confirm results. The </w:t>
      </w:r>
      <w:r w:rsidR="003F23BB">
        <w:t xml:space="preserve">2018 </w:t>
      </w:r>
      <w:r w:rsidR="00451B31">
        <w:t>sampling also showed that right and left bank sampling may be useful for distinguishing among PCB sources. Its application in the Spokane River will be further tested in this follow-up sampling.</w:t>
      </w:r>
    </w:p>
    <w:p w14:paraId="4C44B858" w14:textId="77777777" w:rsidR="00604085" w:rsidRDefault="00604085" w:rsidP="00451B06">
      <w:pPr>
        <w:keepLines/>
        <w:widowControl w:val="0"/>
        <w:tabs>
          <w:tab w:val="left" w:pos="1980"/>
        </w:tabs>
        <w:spacing w:after="240"/>
      </w:pPr>
    </w:p>
    <w:p w14:paraId="7E22ADAC" w14:textId="10B88414" w:rsidR="00604085" w:rsidRDefault="00604085">
      <w:r>
        <w:br w:type="page"/>
      </w:r>
    </w:p>
    <w:p w14:paraId="11AFB13C" w14:textId="77777777" w:rsidR="00604085" w:rsidRDefault="00604085" w:rsidP="00451B06">
      <w:pPr>
        <w:keepLines/>
        <w:widowControl w:val="0"/>
        <w:tabs>
          <w:tab w:val="left" w:pos="1980"/>
        </w:tabs>
        <w:spacing w:after="240"/>
        <w:sectPr w:rsidR="00604085" w:rsidSect="00845E21">
          <w:footerReference w:type="even" r:id="rId26"/>
          <w:footerReference w:type="default" r:id="rId27"/>
          <w:type w:val="continuous"/>
          <w:pgSz w:w="12240" w:h="15840" w:code="1"/>
          <w:pgMar w:top="1440" w:right="1440" w:bottom="1440" w:left="1800" w:header="1440" w:footer="994" w:gutter="0"/>
          <w:pgNumType w:start="1"/>
          <w:cols w:space="720"/>
          <w:noEndnote/>
          <w:docGrid w:linePitch="360"/>
        </w:sectPr>
      </w:pPr>
    </w:p>
    <w:p w14:paraId="0E2E47C7" w14:textId="77777777" w:rsidR="00451B31" w:rsidRPr="00C03CF1" w:rsidRDefault="00451B31" w:rsidP="00451B31">
      <w:pPr>
        <w:pStyle w:val="Caption"/>
        <w:keepNext/>
        <w:spacing w:after="0"/>
        <w:rPr>
          <w:i w:val="0"/>
          <w:color w:val="auto"/>
          <w:sz w:val="24"/>
          <w:szCs w:val="24"/>
        </w:rPr>
      </w:pPr>
      <w:bookmarkStart w:id="71" w:name="_Toc12274562"/>
      <w:r w:rsidRPr="00C03CF1">
        <w:rPr>
          <w:i w:val="0"/>
          <w:color w:val="auto"/>
          <w:sz w:val="24"/>
          <w:szCs w:val="24"/>
        </w:rPr>
        <w:lastRenderedPageBreak/>
        <w:t xml:space="preserve">Table </w:t>
      </w:r>
      <w:r w:rsidRPr="00C03CF1">
        <w:rPr>
          <w:i w:val="0"/>
          <w:color w:val="auto"/>
          <w:sz w:val="24"/>
          <w:szCs w:val="24"/>
        </w:rPr>
        <w:fldChar w:fldCharType="begin"/>
      </w:r>
      <w:r w:rsidRPr="00C03CF1">
        <w:rPr>
          <w:i w:val="0"/>
          <w:color w:val="auto"/>
          <w:sz w:val="24"/>
          <w:szCs w:val="24"/>
        </w:rPr>
        <w:instrText xml:space="preserve"> SEQ Table \* ARABIC </w:instrText>
      </w:r>
      <w:r w:rsidRPr="00C03CF1">
        <w:rPr>
          <w:i w:val="0"/>
          <w:color w:val="auto"/>
          <w:sz w:val="24"/>
          <w:szCs w:val="24"/>
        </w:rPr>
        <w:fldChar w:fldCharType="separate"/>
      </w:r>
      <w:r w:rsidR="00504920">
        <w:rPr>
          <w:i w:val="0"/>
          <w:noProof/>
          <w:color w:val="auto"/>
          <w:sz w:val="24"/>
          <w:szCs w:val="24"/>
        </w:rPr>
        <w:t>5</w:t>
      </w:r>
      <w:r w:rsidRPr="00C03CF1">
        <w:rPr>
          <w:i w:val="0"/>
          <w:color w:val="auto"/>
          <w:sz w:val="24"/>
          <w:szCs w:val="24"/>
        </w:rPr>
        <w:fldChar w:fldCharType="end"/>
      </w:r>
      <w:r>
        <w:rPr>
          <w:i w:val="0"/>
          <w:color w:val="auto"/>
          <w:sz w:val="24"/>
          <w:szCs w:val="24"/>
        </w:rPr>
        <w:t>. List of biofilm sampling sites planned for 2019.</w:t>
      </w:r>
      <w:bookmarkEnd w:id="71"/>
    </w:p>
    <w:tbl>
      <w:tblPr>
        <w:tblW w:w="5000" w:type="pct"/>
        <w:tblLayout w:type="fixed"/>
        <w:tblLook w:val="04A0" w:firstRow="1" w:lastRow="0" w:firstColumn="1" w:lastColumn="0" w:noHBand="0" w:noVBand="1"/>
        <w:tblDescription w:val="List of the 33 biofilm sites planned for 2019. The table included the Site ID, Site Name, river bank side, GPS coordinates, whether it was sampled in 2018, and the rational for sampling."/>
      </w:tblPr>
      <w:tblGrid>
        <w:gridCol w:w="1014"/>
        <w:gridCol w:w="2310"/>
        <w:gridCol w:w="1259"/>
        <w:gridCol w:w="1443"/>
        <w:gridCol w:w="1347"/>
        <w:gridCol w:w="1171"/>
        <w:gridCol w:w="1531"/>
        <w:gridCol w:w="2875"/>
      </w:tblGrid>
      <w:tr w:rsidR="000E3F89" w:rsidRPr="000E3F89" w14:paraId="21E0AE5A" w14:textId="77777777" w:rsidTr="007A4497">
        <w:trPr>
          <w:trHeight w:val="576"/>
          <w:tblHeader/>
        </w:trPr>
        <w:tc>
          <w:tcPr>
            <w:tcW w:w="39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210F4EB" w14:textId="77777777" w:rsidR="000E3F89" w:rsidRPr="000E3F89" w:rsidRDefault="000E3F89" w:rsidP="000E3F89">
            <w:pPr>
              <w:rPr>
                <w:rFonts w:ascii="Calibri" w:hAnsi="Calibri"/>
                <w:b/>
                <w:bCs/>
                <w:color w:val="000000"/>
                <w:sz w:val="22"/>
                <w:szCs w:val="22"/>
              </w:rPr>
            </w:pPr>
            <w:r w:rsidRPr="000E3F89">
              <w:rPr>
                <w:rFonts w:ascii="Calibri" w:hAnsi="Calibri"/>
                <w:b/>
                <w:bCs/>
                <w:color w:val="000000"/>
                <w:sz w:val="22"/>
                <w:szCs w:val="22"/>
              </w:rPr>
              <w:t>Site ID</w:t>
            </w:r>
          </w:p>
        </w:tc>
        <w:tc>
          <w:tcPr>
            <w:tcW w:w="892" w:type="pct"/>
            <w:tcBorders>
              <w:top w:val="single" w:sz="4" w:space="0" w:color="auto"/>
              <w:left w:val="nil"/>
              <w:bottom w:val="single" w:sz="4" w:space="0" w:color="auto"/>
              <w:right w:val="single" w:sz="4" w:space="0" w:color="auto"/>
            </w:tcBorders>
            <w:shd w:val="clear" w:color="000000" w:fill="F2F2F2"/>
            <w:vAlign w:val="center"/>
            <w:hideMark/>
          </w:tcPr>
          <w:p w14:paraId="6F90CCE3" w14:textId="77777777" w:rsidR="000E3F89" w:rsidRPr="000E3F89" w:rsidRDefault="000E3F89" w:rsidP="000E3F89">
            <w:pPr>
              <w:rPr>
                <w:rFonts w:ascii="Calibri" w:hAnsi="Calibri"/>
                <w:b/>
                <w:bCs/>
                <w:color w:val="000000"/>
                <w:sz w:val="22"/>
                <w:szCs w:val="22"/>
              </w:rPr>
            </w:pPr>
            <w:r w:rsidRPr="000E3F89">
              <w:rPr>
                <w:rFonts w:ascii="Calibri" w:hAnsi="Calibri"/>
                <w:b/>
                <w:bCs/>
                <w:color w:val="000000"/>
                <w:sz w:val="22"/>
                <w:szCs w:val="22"/>
              </w:rPr>
              <w:t>Site Name</w:t>
            </w:r>
          </w:p>
        </w:tc>
        <w:tc>
          <w:tcPr>
            <w:tcW w:w="486" w:type="pct"/>
            <w:tcBorders>
              <w:top w:val="single" w:sz="4" w:space="0" w:color="auto"/>
              <w:left w:val="nil"/>
              <w:bottom w:val="single" w:sz="4" w:space="0" w:color="auto"/>
              <w:right w:val="single" w:sz="4" w:space="0" w:color="auto"/>
            </w:tcBorders>
            <w:shd w:val="clear" w:color="000000" w:fill="F2F2F2"/>
            <w:vAlign w:val="center"/>
            <w:hideMark/>
          </w:tcPr>
          <w:p w14:paraId="2111016D" w14:textId="77777777" w:rsidR="000E3F89" w:rsidRPr="000E3F89" w:rsidRDefault="000E3F89" w:rsidP="000E3F89">
            <w:pPr>
              <w:jc w:val="center"/>
              <w:rPr>
                <w:rFonts w:ascii="Calibri" w:hAnsi="Calibri"/>
                <w:b/>
                <w:bCs/>
                <w:color w:val="000000"/>
                <w:sz w:val="22"/>
                <w:szCs w:val="22"/>
              </w:rPr>
            </w:pPr>
            <w:r w:rsidRPr="000E3F89">
              <w:rPr>
                <w:rFonts w:ascii="Calibri" w:hAnsi="Calibri"/>
                <w:b/>
                <w:bCs/>
                <w:color w:val="000000"/>
                <w:sz w:val="22"/>
                <w:szCs w:val="22"/>
              </w:rPr>
              <w:t>Bank</w:t>
            </w:r>
          </w:p>
        </w:tc>
        <w:tc>
          <w:tcPr>
            <w:tcW w:w="557" w:type="pct"/>
            <w:tcBorders>
              <w:top w:val="single" w:sz="4" w:space="0" w:color="auto"/>
              <w:left w:val="nil"/>
              <w:bottom w:val="single" w:sz="4" w:space="0" w:color="auto"/>
              <w:right w:val="single" w:sz="4" w:space="0" w:color="auto"/>
            </w:tcBorders>
            <w:shd w:val="clear" w:color="000000" w:fill="F2F2F2"/>
            <w:vAlign w:val="center"/>
            <w:hideMark/>
          </w:tcPr>
          <w:p w14:paraId="247067E0" w14:textId="77777777" w:rsidR="000E3F89" w:rsidRPr="000E3F89" w:rsidRDefault="000E3F89" w:rsidP="000E3F89">
            <w:pPr>
              <w:jc w:val="center"/>
              <w:rPr>
                <w:rFonts w:ascii="Calibri" w:hAnsi="Calibri"/>
                <w:b/>
                <w:bCs/>
                <w:color w:val="000000"/>
                <w:sz w:val="22"/>
                <w:szCs w:val="22"/>
              </w:rPr>
            </w:pPr>
            <w:r w:rsidRPr="000E3F89">
              <w:rPr>
                <w:rFonts w:ascii="Calibri" w:hAnsi="Calibri"/>
                <w:b/>
                <w:bCs/>
                <w:color w:val="000000"/>
                <w:sz w:val="22"/>
                <w:szCs w:val="22"/>
              </w:rPr>
              <w:t>Latitude (NAD83)</w:t>
            </w:r>
          </w:p>
        </w:tc>
        <w:tc>
          <w:tcPr>
            <w:tcW w:w="520" w:type="pct"/>
            <w:tcBorders>
              <w:top w:val="single" w:sz="4" w:space="0" w:color="auto"/>
              <w:left w:val="nil"/>
              <w:bottom w:val="single" w:sz="4" w:space="0" w:color="auto"/>
              <w:right w:val="single" w:sz="4" w:space="0" w:color="auto"/>
            </w:tcBorders>
            <w:shd w:val="clear" w:color="000000" w:fill="F2F2F2"/>
            <w:vAlign w:val="center"/>
            <w:hideMark/>
          </w:tcPr>
          <w:p w14:paraId="074DB579" w14:textId="77777777" w:rsidR="000E3F89" w:rsidRPr="000E3F89" w:rsidRDefault="000E3F89" w:rsidP="000E3F89">
            <w:pPr>
              <w:jc w:val="center"/>
              <w:rPr>
                <w:rFonts w:ascii="Calibri" w:hAnsi="Calibri"/>
                <w:b/>
                <w:bCs/>
                <w:color w:val="000000"/>
                <w:sz w:val="22"/>
                <w:szCs w:val="22"/>
              </w:rPr>
            </w:pPr>
            <w:r w:rsidRPr="000E3F89">
              <w:rPr>
                <w:rFonts w:ascii="Calibri" w:hAnsi="Calibri"/>
                <w:b/>
                <w:bCs/>
                <w:color w:val="000000"/>
                <w:sz w:val="22"/>
                <w:szCs w:val="22"/>
              </w:rPr>
              <w:t>Longitude (NAD83)</w:t>
            </w:r>
          </w:p>
        </w:tc>
        <w:tc>
          <w:tcPr>
            <w:tcW w:w="452" w:type="pct"/>
            <w:tcBorders>
              <w:top w:val="single" w:sz="4" w:space="0" w:color="auto"/>
              <w:left w:val="nil"/>
              <w:bottom w:val="single" w:sz="4" w:space="0" w:color="auto"/>
              <w:right w:val="single" w:sz="4" w:space="0" w:color="auto"/>
            </w:tcBorders>
            <w:shd w:val="clear" w:color="000000" w:fill="F2F2F2"/>
            <w:vAlign w:val="center"/>
            <w:hideMark/>
          </w:tcPr>
          <w:p w14:paraId="4B37A62B" w14:textId="77777777" w:rsidR="000E3F89" w:rsidRPr="000E3F89" w:rsidRDefault="000E3F89" w:rsidP="000E3F89">
            <w:pPr>
              <w:jc w:val="center"/>
              <w:rPr>
                <w:rFonts w:ascii="Calibri" w:hAnsi="Calibri"/>
                <w:b/>
                <w:bCs/>
                <w:color w:val="000000"/>
                <w:sz w:val="22"/>
                <w:szCs w:val="22"/>
              </w:rPr>
            </w:pPr>
            <w:r w:rsidRPr="000E3F89">
              <w:rPr>
                <w:rFonts w:ascii="Calibri" w:hAnsi="Calibri"/>
                <w:b/>
                <w:bCs/>
                <w:color w:val="000000"/>
                <w:sz w:val="22"/>
                <w:szCs w:val="22"/>
              </w:rPr>
              <w:t>2018 Sampling Site</w:t>
            </w:r>
          </w:p>
        </w:tc>
        <w:tc>
          <w:tcPr>
            <w:tcW w:w="591" w:type="pct"/>
            <w:tcBorders>
              <w:top w:val="single" w:sz="4" w:space="0" w:color="auto"/>
              <w:left w:val="nil"/>
              <w:bottom w:val="single" w:sz="4" w:space="0" w:color="auto"/>
              <w:right w:val="single" w:sz="4" w:space="0" w:color="auto"/>
            </w:tcBorders>
            <w:shd w:val="clear" w:color="000000" w:fill="F2F2F2"/>
            <w:vAlign w:val="center"/>
            <w:hideMark/>
          </w:tcPr>
          <w:p w14:paraId="30EE96D7" w14:textId="77777777" w:rsidR="000E3F89" w:rsidRPr="000E3F89" w:rsidRDefault="000E3F89" w:rsidP="000E3F89">
            <w:pPr>
              <w:jc w:val="center"/>
              <w:rPr>
                <w:rFonts w:ascii="Calibri" w:hAnsi="Calibri"/>
                <w:b/>
                <w:bCs/>
                <w:color w:val="000000"/>
                <w:sz w:val="22"/>
                <w:szCs w:val="22"/>
              </w:rPr>
            </w:pPr>
            <w:r w:rsidRPr="000E3F89">
              <w:rPr>
                <w:rFonts w:ascii="Calibri" w:hAnsi="Calibri"/>
                <w:b/>
                <w:bCs/>
                <w:color w:val="000000"/>
                <w:sz w:val="22"/>
                <w:szCs w:val="22"/>
              </w:rPr>
              <w:t>Groundwater Interaction</w:t>
            </w:r>
          </w:p>
        </w:tc>
        <w:tc>
          <w:tcPr>
            <w:tcW w:w="1110" w:type="pct"/>
            <w:tcBorders>
              <w:top w:val="single" w:sz="4" w:space="0" w:color="auto"/>
              <w:left w:val="nil"/>
              <w:bottom w:val="single" w:sz="4" w:space="0" w:color="auto"/>
              <w:right w:val="single" w:sz="4" w:space="0" w:color="auto"/>
            </w:tcBorders>
            <w:shd w:val="clear" w:color="000000" w:fill="F2F2F2"/>
            <w:vAlign w:val="center"/>
            <w:hideMark/>
          </w:tcPr>
          <w:p w14:paraId="4C1D7A11" w14:textId="77777777" w:rsidR="000E3F89" w:rsidRPr="000E3F89" w:rsidRDefault="000E3F89" w:rsidP="000E3F89">
            <w:pPr>
              <w:rPr>
                <w:rFonts w:ascii="Calibri" w:hAnsi="Calibri"/>
                <w:b/>
                <w:bCs/>
                <w:color w:val="000000"/>
                <w:sz w:val="22"/>
                <w:szCs w:val="22"/>
              </w:rPr>
            </w:pPr>
            <w:r w:rsidRPr="000E3F89">
              <w:rPr>
                <w:rFonts w:ascii="Calibri" w:hAnsi="Calibri"/>
                <w:b/>
                <w:bCs/>
                <w:color w:val="000000"/>
                <w:sz w:val="22"/>
                <w:szCs w:val="22"/>
              </w:rPr>
              <w:t>Rationale for Sampling</w:t>
            </w:r>
          </w:p>
        </w:tc>
      </w:tr>
      <w:tr w:rsidR="007A4497" w:rsidRPr="000E3F89" w14:paraId="6384854D"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438D73CF"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SL</w:t>
            </w:r>
          </w:p>
        </w:tc>
        <w:tc>
          <w:tcPr>
            <w:tcW w:w="892" w:type="pct"/>
            <w:tcBorders>
              <w:top w:val="nil"/>
              <w:left w:val="nil"/>
              <w:bottom w:val="single" w:sz="4" w:space="0" w:color="auto"/>
              <w:right w:val="single" w:sz="4" w:space="0" w:color="auto"/>
            </w:tcBorders>
            <w:shd w:val="clear" w:color="auto" w:fill="auto"/>
            <w:vAlign w:val="center"/>
            <w:hideMark/>
          </w:tcPr>
          <w:p w14:paraId="24A0A01F"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Stateline</w:t>
            </w:r>
          </w:p>
        </w:tc>
        <w:tc>
          <w:tcPr>
            <w:tcW w:w="486" w:type="pct"/>
            <w:tcBorders>
              <w:top w:val="nil"/>
              <w:left w:val="nil"/>
              <w:bottom w:val="single" w:sz="4" w:space="0" w:color="auto"/>
              <w:right w:val="single" w:sz="4" w:space="0" w:color="auto"/>
            </w:tcBorders>
            <w:shd w:val="clear" w:color="auto" w:fill="auto"/>
            <w:vAlign w:val="center"/>
            <w:hideMark/>
          </w:tcPr>
          <w:p w14:paraId="412B8986"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3E479F5D"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47.69861</w:t>
            </w:r>
          </w:p>
        </w:tc>
        <w:tc>
          <w:tcPr>
            <w:tcW w:w="520" w:type="pct"/>
            <w:tcBorders>
              <w:top w:val="nil"/>
              <w:left w:val="nil"/>
              <w:bottom w:val="single" w:sz="4" w:space="0" w:color="auto"/>
              <w:right w:val="single" w:sz="4" w:space="0" w:color="auto"/>
            </w:tcBorders>
            <w:shd w:val="clear" w:color="auto" w:fill="auto"/>
            <w:noWrap/>
            <w:vAlign w:val="center"/>
            <w:hideMark/>
          </w:tcPr>
          <w:p w14:paraId="5CB989C7"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-117.04626</w:t>
            </w:r>
          </w:p>
        </w:tc>
        <w:tc>
          <w:tcPr>
            <w:tcW w:w="452" w:type="pct"/>
            <w:tcBorders>
              <w:top w:val="nil"/>
              <w:left w:val="nil"/>
              <w:bottom w:val="single" w:sz="4" w:space="0" w:color="auto"/>
              <w:right w:val="single" w:sz="4" w:space="0" w:color="auto"/>
            </w:tcBorders>
            <w:shd w:val="clear" w:color="auto" w:fill="auto"/>
            <w:noWrap/>
            <w:vAlign w:val="center"/>
            <w:hideMark/>
          </w:tcPr>
          <w:p w14:paraId="54E76CB6"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4D425EA7"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06361306"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Reference location</w:t>
            </w:r>
          </w:p>
        </w:tc>
      </w:tr>
      <w:tr w:rsidR="007A4497" w:rsidRPr="000E3F89" w14:paraId="7E415A95"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6DFAB6AF"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HB</w:t>
            </w:r>
          </w:p>
        </w:tc>
        <w:tc>
          <w:tcPr>
            <w:tcW w:w="892" w:type="pct"/>
            <w:tcBorders>
              <w:top w:val="nil"/>
              <w:left w:val="nil"/>
              <w:bottom w:val="single" w:sz="4" w:space="0" w:color="auto"/>
              <w:right w:val="single" w:sz="4" w:space="0" w:color="auto"/>
            </w:tcBorders>
            <w:shd w:val="clear" w:color="auto" w:fill="auto"/>
            <w:vAlign w:val="center"/>
            <w:hideMark/>
          </w:tcPr>
          <w:p w14:paraId="463F3E00"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Harvard Bridge</w:t>
            </w:r>
          </w:p>
        </w:tc>
        <w:tc>
          <w:tcPr>
            <w:tcW w:w="486" w:type="pct"/>
            <w:tcBorders>
              <w:top w:val="nil"/>
              <w:left w:val="nil"/>
              <w:bottom w:val="single" w:sz="4" w:space="0" w:color="auto"/>
              <w:right w:val="single" w:sz="4" w:space="0" w:color="auto"/>
            </w:tcBorders>
            <w:shd w:val="clear" w:color="auto" w:fill="auto"/>
            <w:vAlign w:val="center"/>
            <w:hideMark/>
          </w:tcPr>
          <w:p w14:paraId="033A6B88"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733BF89A"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47.68336</w:t>
            </w:r>
          </w:p>
        </w:tc>
        <w:tc>
          <w:tcPr>
            <w:tcW w:w="520" w:type="pct"/>
            <w:tcBorders>
              <w:top w:val="nil"/>
              <w:left w:val="nil"/>
              <w:bottom w:val="single" w:sz="4" w:space="0" w:color="auto"/>
              <w:right w:val="single" w:sz="4" w:space="0" w:color="auto"/>
            </w:tcBorders>
            <w:shd w:val="clear" w:color="auto" w:fill="auto"/>
            <w:noWrap/>
            <w:vAlign w:val="center"/>
            <w:hideMark/>
          </w:tcPr>
          <w:p w14:paraId="5EBD0EA0"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-117.11036</w:t>
            </w:r>
          </w:p>
        </w:tc>
        <w:tc>
          <w:tcPr>
            <w:tcW w:w="452" w:type="pct"/>
            <w:tcBorders>
              <w:top w:val="nil"/>
              <w:left w:val="nil"/>
              <w:bottom w:val="single" w:sz="4" w:space="0" w:color="auto"/>
              <w:right w:val="single" w:sz="4" w:space="0" w:color="auto"/>
            </w:tcBorders>
            <w:shd w:val="clear" w:color="auto" w:fill="auto"/>
            <w:noWrap/>
            <w:vAlign w:val="center"/>
            <w:hideMark/>
          </w:tcPr>
          <w:p w14:paraId="15E70970"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5B61C416"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50AC54E3"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Reference location</w:t>
            </w:r>
          </w:p>
        </w:tc>
      </w:tr>
      <w:tr w:rsidR="007A4497" w:rsidRPr="000E3F89" w14:paraId="55E40CB7"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2C3D0954"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BB</w:t>
            </w:r>
          </w:p>
        </w:tc>
        <w:tc>
          <w:tcPr>
            <w:tcW w:w="892" w:type="pct"/>
            <w:tcBorders>
              <w:top w:val="nil"/>
              <w:left w:val="nil"/>
              <w:bottom w:val="single" w:sz="4" w:space="0" w:color="auto"/>
              <w:right w:val="single" w:sz="4" w:space="0" w:color="auto"/>
            </w:tcBorders>
            <w:shd w:val="clear" w:color="auto" w:fill="auto"/>
            <w:vAlign w:val="center"/>
            <w:hideMark/>
          </w:tcPr>
          <w:p w14:paraId="3C9BB774"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Barker Bridge</w:t>
            </w:r>
          </w:p>
        </w:tc>
        <w:tc>
          <w:tcPr>
            <w:tcW w:w="486" w:type="pct"/>
            <w:tcBorders>
              <w:top w:val="nil"/>
              <w:left w:val="nil"/>
              <w:bottom w:val="single" w:sz="4" w:space="0" w:color="auto"/>
              <w:right w:val="single" w:sz="4" w:space="0" w:color="auto"/>
            </w:tcBorders>
            <w:shd w:val="clear" w:color="auto" w:fill="auto"/>
            <w:vAlign w:val="center"/>
            <w:hideMark/>
          </w:tcPr>
          <w:p w14:paraId="3CD9B21C"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0692B544"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47.67835</w:t>
            </w:r>
          </w:p>
        </w:tc>
        <w:tc>
          <w:tcPr>
            <w:tcW w:w="520" w:type="pct"/>
            <w:tcBorders>
              <w:top w:val="nil"/>
              <w:left w:val="nil"/>
              <w:bottom w:val="single" w:sz="4" w:space="0" w:color="auto"/>
              <w:right w:val="single" w:sz="4" w:space="0" w:color="auto"/>
            </w:tcBorders>
            <w:shd w:val="clear" w:color="auto" w:fill="auto"/>
            <w:noWrap/>
            <w:vAlign w:val="center"/>
            <w:hideMark/>
          </w:tcPr>
          <w:p w14:paraId="4540A40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-117.1533</w:t>
            </w:r>
          </w:p>
        </w:tc>
        <w:tc>
          <w:tcPr>
            <w:tcW w:w="452" w:type="pct"/>
            <w:tcBorders>
              <w:top w:val="nil"/>
              <w:left w:val="nil"/>
              <w:bottom w:val="single" w:sz="4" w:space="0" w:color="auto"/>
              <w:right w:val="single" w:sz="4" w:space="0" w:color="auto"/>
            </w:tcBorders>
            <w:shd w:val="clear" w:color="auto" w:fill="auto"/>
            <w:noWrap/>
            <w:vAlign w:val="center"/>
            <w:hideMark/>
          </w:tcPr>
          <w:p w14:paraId="5BE28952"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1CBAFFA2"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4CEDB275"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Reference location</w:t>
            </w:r>
          </w:p>
        </w:tc>
      </w:tr>
      <w:tr w:rsidR="007A4497" w:rsidRPr="000E3F89" w14:paraId="1D078132"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28C8BCFF"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MBU</w:t>
            </w:r>
          </w:p>
        </w:tc>
        <w:tc>
          <w:tcPr>
            <w:tcW w:w="892" w:type="pct"/>
            <w:tcBorders>
              <w:top w:val="nil"/>
              <w:left w:val="nil"/>
              <w:bottom w:val="single" w:sz="4" w:space="0" w:color="auto"/>
              <w:right w:val="single" w:sz="4" w:space="0" w:color="auto"/>
            </w:tcBorders>
            <w:shd w:val="clear" w:color="auto" w:fill="auto"/>
            <w:vAlign w:val="center"/>
            <w:hideMark/>
          </w:tcPr>
          <w:p w14:paraId="3807476C"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Mirabeau</w:t>
            </w:r>
          </w:p>
        </w:tc>
        <w:tc>
          <w:tcPr>
            <w:tcW w:w="486" w:type="pct"/>
            <w:tcBorders>
              <w:top w:val="nil"/>
              <w:left w:val="nil"/>
              <w:bottom w:val="single" w:sz="4" w:space="0" w:color="auto"/>
              <w:right w:val="single" w:sz="4" w:space="0" w:color="auto"/>
            </w:tcBorders>
            <w:shd w:val="clear" w:color="auto" w:fill="auto"/>
            <w:vAlign w:val="center"/>
            <w:hideMark/>
          </w:tcPr>
          <w:p w14:paraId="0A4BCA56"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189DFF64"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47.67928</w:t>
            </w:r>
          </w:p>
        </w:tc>
        <w:tc>
          <w:tcPr>
            <w:tcW w:w="520" w:type="pct"/>
            <w:tcBorders>
              <w:top w:val="nil"/>
              <w:left w:val="nil"/>
              <w:bottom w:val="single" w:sz="4" w:space="0" w:color="auto"/>
              <w:right w:val="single" w:sz="4" w:space="0" w:color="auto"/>
            </w:tcBorders>
            <w:shd w:val="clear" w:color="auto" w:fill="auto"/>
            <w:noWrap/>
            <w:vAlign w:val="center"/>
            <w:hideMark/>
          </w:tcPr>
          <w:p w14:paraId="005B510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-117.21422</w:t>
            </w:r>
          </w:p>
        </w:tc>
        <w:tc>
          <w:tcPr>
            <w:tcW w:w="452" w:type="pct"/>
            <w:tcBorders>
              <w:top w:val="nil"/>
              <w:left w:val="nil"/>
              <w:bottom w:val="single" w:sz="4" w:space="0" w:color="auto"/>
              <w:right w:val="single" w:sz="4" w:space="0" w:color="auto"/>
            </w:tcBorders>
            <w:shd w:val="clear" w:color="auto" w:fill="auto"/>
            <w:noWrap/>
            <w:vAlign w:val="center"/>
            <w:hideMark/>
          </w:tcPr>
          <w:p w14:paraId="4A3F7D9C"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00C2B93F"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Gaining</w:t>
            </w:r>
          </w:p>
        </w:tc>
        <w:tc>
          <w:tcPr>
            <w:tcW w:w="1110" w:type="pct"/>
            <w:tcBorders>
              <w:top w:val="nil"/>
              <w:left w:val="nil"/>
              <w:bottom w:val="single" w:sz="4" w:space="0" w:color="auto"/>
              <w:right w:val="single" w:sz="4" w:space="0" w:color="auto"/>
            </w:tcBorders>
            <w:shd w:val="clear" w:color="auto" w:fill="auto"/>
            <w:noWrap/>
            <w:vAlign w:val="center"/>
            <w:hideMark/>
          </w:tcPr>
          <w:p w14:paraId="49495325"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Confirm 2018 results</w:t>
            </w:r>
          </w:p>
        </w:tc>
      </w:tr>
      <w:tr w:rsidR="007A4497" w:rsidRPr="000E3F89" w14:paraId="72F01BBE"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43F4166F"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PF</w:t>
            </w:r>
          </w:p>
        </w:tc>
        <w:tc>
          <w:tcPr>
            <w:tcW w:w="892" w:type="pct"/>
            <w:tcBorders>
              <w:top w:val="nil"/>
              <w:left w:val="nil"/>
              <w:bottom w:val="single" w:sz="4" w:space="0" w:color="auto"/>
              <w:right w:val="single" w:sz="4" w:space="0" w:color="auto"/>
            </w:tcBorders>
            <w:shd w:val="clear" w:color="auto" w:fill="auto"/>
            <w:vAlign w:val="center"/>
            <w:hideMark/>
          </w:tcPr>
          <w:p w14:paraId="060D6DCE" w14:textId="77777777" w:rsidR="000E3F89" w:rsidRPr="000E3F89" w:rsidRDefault="000E3F89" w:rsidP="000E3F89">
            <w:pPr>
              <w:rPr>
                <w:rFonts w:ascii="Calibri" w:hAnsi="Calibri"/>
                <w:color w:val="000000"/>
                <w:sz w:val="22"/>
                <w:szCs w:val="22"/>
              </w:rPr>
            </w:pPr>
            <w:proofErr w:type="spellStart"/>
            <w:r w:rsidRPr="000E3F89">
              <w:rPr>
                <w:rFonts w:ascii="Calibri" w:hAnsi="Calibri"/>
                <w:color w:val="000000"/>
                <w:sz w:val="22"/>
                <w:szCs w:val="22"/>
              </w:rPr>
              <w:t>Plantes</w:t>
            </w:r>
            <w:proofErr w:type="spellEnd"/>
            <w:r w:rsidRPr="000E3F89">
              <w:rPr>
                <w:rFonts w:ascii="Calibri" w:hAnsi="Calibri"/>
                <w:color w:val="000000"/>
                <w:sz w:val="22"/>
                <w:szCs w:val="22"/>
              </w:rPr>
              <w:t xml:space="preserve"> Ferry</w:t>
            </w:r>
          </w:p>
        </w:tc>
        <w:tc>
          <w:tcPr>
            <w:tcW w:w="486" w:type="pct"/>
            <w:tcBorders>
              <w:top w:val="nil"/>
              <w:left w:val="nil"/>
              <w:bottom w:val="single" w:sz="4" w:space="0" w:color="auto"/>
              <w:right w:val="single" w:sz="4" w:space="0" w:color="auto"/>
            </w:tcBorders>
            <w:shd w:val="clear" w:color="auto" w:fill="auto"/>
            <w:vAlign w:val="center"/>
            <w:hideMark/>
          </w:tcPr>
          <w:p w14:paraId="4C3A2445"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6D8E39E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47.69734</w:t>
            </w:r>
          </w:p>
        </w:tc>
        <w:tc>
          <w:tcPr>
            <w:tcW w:w="520" w:type="pct"/>
            <w:tcBorders>
              <w:top w:val="nil"/>
              <w:left w:val="nil"/>
              <w:bottom w:val="single" w:sz="4" w:space="0" w:color="auto"/>
              <w:right w:val="single" w:sz="4" w:space="0" w:color="auto"/>
            </w:tcBorders>
            <w:shd w:val="clear" w:color="auto" w:fill="auto"/>
            <w:noWrap/>
            <w:vAlign w:val="center"/>
            <w:hideMark/>
          </w:tcPr>
          <w:p w14:paraId="044FBCF8"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-117.24207</w:t>
            </w:r>
          </w:p>
        </w:tc>
        <w:tc>
          <w:tcPr>
            <w:tcW w:w="452" w:type="pct"/>
            <w:tcBorders>
              <w:top w:val="nil"/>
              <w:left w:val="nil"/>
              <w:bottom w:val="single" w:sz="4" w:space="0" w:color="auto"/>
              <w:right w:val="single" w:sz="4" w:space="0" w:color="auto"/>
            </w:tcBorders>
            <w:shd w:val="clear" w:color="auto" w:fill="auto"/>
            <w:noWrap/>
            <w:vAlign w:val="center"/>
            <w:hideMark/>
          </w:tcPr>
          <w:p w14:paraId="0211212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6632A632"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Gaining</w:t>
            </w:r>
          </w:p>
        </w:tc>
        <w:tc>
          <w:tcPr>
            <w:tcW w:w="1110" w:type="pct"/>
            <w:tcBorders>
              <w:top w:val="nil"/>
              <w:left w:val="nil"/>
              <w:bottom w:val="single" w:sz="4" w:space="0" w:color="auto"/>
              <w:right w:val="single" w:sz="4" w:space="0" w:color="auto"/>
            </w:tcBorders>
            <w:shd w:val="clear" w:color="auto" w:fill="auto"/>
            <w:noWrap/>
            <w:vAlign w:val="center"/>
            <w:hideMark/>
          </w:tcPr>
          <w:p w14:paraId="401EA6C1"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Confirm 2018 results</w:t>
            </w:r>
          </w:p>
        </w:tc>
      </w:tr>
      <w:tr w:rsidR="007A4497" w:rsidRPr="000E3F89" w14:paraId="73C98C37"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00653BDE"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A-URD</w:t>
            </w:r>
          </w:p>
        </w:tc>
        <w:tc>
          <w:tcPr>
            <w:tcW w:w="892" w:type="pct"/>
            <w:tcBorders>
              <w:top w:val="nil"/>
              <w:left w:val="nil"/>
              <w:bottom w:val="single" w:sz="4" w:space="0" w:color="auto"/>
              <w:right w:val="single" w:sz="4" w:space="0" w:color="auto"/>
            </w:tcBorders>
            <w:shd w:val="clear" w:color="auto" w:fill="auto"/>
            <w:noWrap/>
            <w:vAlign w:val="center"/>
            <w:hideMark/>
          </w:tcPr>
          <w:p w14:paraId="46B6603B"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Above Upriver Dam</w:t>
            </w:r>
          </w:p>
        </w:tc>
        <w:tc>
          <w:tcPr>
            <w:tcW w:w="486" w:type="pct"/>
            <w:tcBorders>
              <w:top w:val="nil"/>
              <w:left w:val="nil"/>
              <w:bottom w:val="single" w:sz="4" w:space="0" w:color="auto"/>
              <w:right w:val="single" w:sz="4" w:space="0" w:color="auto"/>
            </w:tcBorders>
            <w:shd w:val="clear" w:color="auto" w:fill="auto"/>
            <w:vAlign w:val="center"/>
            <w:hideMark/>
          </w:tcPr>
          <w:p w14:paraId="5D969432"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74C02571"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47.6871582</w:t>
            </w:r>
          </w:p>
        </w:tc>
        <w:tc>
          <w:tcPr>
            <w:tcW w:w="520" w:type="pct"/>
            <w:tcBorders>
              <w:top w:val="nil"/>
              <w:left w:val="nil"/>
              <w:bottom w:val="single" w:sz="4" w:space="0" w:color="auto"/>
              <w:right w:val="single" w:sz="4" w:space="0" w:color="auto"/>
            </w:tcBorders>
            <w:shd w:val="clear" w:color="auto" w:fill="auto"/>
            <w:noWrap/>
            <w:vAlign w:val="center"/>
            <w:hideMark/>
          </w:tcPr>
          <w:p w14:paraId="0A6953B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-117.319545</w:t>
            </w:r>
          </w:p>
        </w:tc>
        <w:tc>
          <w:tcPr>
            <w:tcW w:w="452" w:type="pct"/>
            <w:tcBorders>
              <w:top w:val="nil"/>
              <w:left w:val="nil"/>
              <w:bottom w:val="single" w:sz="4" w:space="0" w:color="auto"/>
              <w:right w:val="single" w:sz="4" w:space="0" w:color="auto"/>
            </w:tcBorders>
            <w:shd w:val="clear" w:color="auto" w:fill="auto"/>
            <w:noWrap/>
            <w:vAlign w:val="center"/>
            <w:hideMark/>
          </w:tcPr>
          <w:p w14:paraId="05BE64E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7431092A"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18399303"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URD</w:t>
            </w:r>
          </w:p>
        </w:tc>
      </w:tr>
      <w:tr w:rsidR="007A4497" w:rsidRPr="000E3F89" w14:paraId="691D2BEB"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161507AE"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URD</w:t>
            </w:r>
          </w:p>
        </w:tc>
        <w:tc>
          <w:tcPr>
            <w:tcW w:w="892" w:type="pct"/>
            <w:tcBorders>
              <w:top w:val="nil"/>
              <w:left w:val="nil"/>
              <w:bottom w:val="single" w:sz="4" w:space="0" w:color="auto"/>
              <w:right w:val="single" w:sz="4" w:space="0" w:color="auto"/>
            </w:tcBorders>
            <w:shd w:val="clear" w:color="auto" w:fill="auto"/>
            <w:vAlign w:val="center"/>
            <w:hideMark/>
          </w:tcPr>
          <w:p w14:paraId="3FD44EB1"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Upriver Dam</w:t>
            </w:r>
          </w:p>
        </w:tc>
        <w:tc>
          <w:tcPr>
            <w:tcW w:w="486" w:type="pct"/>
            <w:tcBorders>
              <w:top w:val="nil"/>
              <w:left w:val="nil"/>
              <w:bottom w:val="single" w:sz="4" w:space="0" w:color="auto"/>
              <w:right w:val="single" w:sz="4" w:space="0" w:color="auto"/>
            </w:tcBorders>
            <w:shd w:val="clear" w:color="auto" w:fill="auto"/>
            <w:vAlign w:val="center"/>
            <w:hideMark/>
          </w:tcPr>
          <w:p w14:paraId="4EDBA3C8"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5B27146F"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47.68106</w:t>
            </w:r>
          </w:p>
        </w:tc>
        <w:tc>
          <w:tcPr>
            <w:tcW w:w="520" w:type="pct"/>
            <w:tcBorders>
              <w:top w:val="nil"/>
              <w:left w:val="nil"/>
              <w:bottom w:val="single" w:sz="4" w:space="0" w:color="auto"/>
              <w:right w:val="single" w:sz="4" w:space="0" w:color="auto"/>
            </w:tcBorders>
            <w:shd w:val="clear" w:color="auto" w:fill="auto"/>
            <w:noWrap/>
            <w:vAlign w:val="center"/>
            <w:hideMark/>
          </w:tcPr>
          <w:p w14:paraId="0547CBE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-117.33459</w:t>
            </w:r>
          </w:p>
        </w:tc>
        <w:tc>
          <w:tcPr>
            <w:tcW w:w="452" w:type="pct"/>
            <w:tcBorders>
              <w:top w:val="nil"/>
              <w:left w:val="nil"/>
              <w:bottom w:val="single" w:sz="4" w:space="0" w:color="auto"/>
              <w:right w:val="single" w:sz="4" w:space="0" w:color="auto"/>
            </w:tcBorders>
            <w:shd w:val="clear" w:color="auto" w:fill="auto"/>
            <w:noWrap/>
            <w:vAlign w:val="center"/>
            <w:hideMark/>
          </w:tcPr>
          <w:p w14:paraId="2E6728A0"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468E60AF"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Gaining</w:t>
            </w:r>
          </w:p>
        </w:tc>
        <w:tc>
          <w:tcPr>
            <w:tcW w:w="1110" w:type="pct"/>
            <w:tcBorders>
              <w:top w:val="nil"/>
              <w:left w:val="nil"/>
              <w:bottom w:val="single" w:sz="4" w:space="0" w:color="auto"/>
              <w:right w:val="single" w:sz="4" w:space="0" w:color="auto"/>
            </w:tcBorders>
            <w:shd w:val="clear" w:color="auto" w:fill="auto"/>
            <w:noWrap/>
            <w:vAlign w:val="center"/>
            <w:hideMark/>
          </w:tcPr>
          <w:p w14:paraId="5F1FFC41"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Possible source area based on 2018 sampling</w:t>
            </w:r>
          </w:p>
        </w:tc>
      </w:tr>
      <w:tr w:rsidR="007A4497" w:rsidRPr="000E3F89" w14:paraId="1366C60A"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1F2ABC33"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URD-LB</w:t>
            </w:r>
          </w:p>
        </w:tc>
        <w:tc>
          <w:tcPr>
            <w:tcW w:w="892" w:type="pct"/>
            <w:tcBorders>
              <w:top w:val="nil"/>
              <w:left w:val="nil"/>
              <w:bottom w:val="single" w:sz="4" w:space="0" w:color="auto"/>
              <w:right w:val="single" w:sz="4" w:space="0" w:color="auto"/>
            </w:tcBorders>
            <w:shd w:val="clear" w:color="auto" w:fill="auto"/>
            <w:noWrap/>
            <w:vAlign w:val="center"/>
            <w:hideMark/>
          </w:tcPr>
          <w:p w14:paraId="4582C499"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Upriver Dam-Left Bank</w:t>
            </w:r>
          </w:p>
        </w:tc>
        <w:tc>
          <w:tcPr>
            <w:tcW w:w="486" w:type="pct"/>
            <w:tcBorders>
              <w:top w:val="nil"/>
              <w:left w:val="nil"/>
              <w:bottom w:val="single" w:sz="4" w:space="0" w:color="auto"/>
              <w:right w:val="single" w:sz="4" w:space="0" w:color="auto"/>
            </w:tcBorders>
            <w:shd w:val="clear" w:color="auto" w:fill="auto"/>
            <w:vAlign w:val="center"/>
            <w:hideMark/>
          </w:tcPr>
          <w:p w14:paraId="44BCF3C7"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1FE0FD1A"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47.6810248</w:t>
            </w:r>
          </w:p>
        </w:tc>
        <w:tc>
          <w:tcPr>
            <w:tcW w:w="520" w:type="pct"/>
            <w:tcBorders>
              <w:top w:val="nil"/>
              <w:left w:val="nil"/>
              <w:bottom w:val="single" w:sz="4" w:space="0" w:color="auto"/>
              <w:right w:val="single" w:sz="4" w:space="0" w:color="auto"/>
            </w:tcBorders>
            <w:shd w:val="clear" w:color="auto" w:fill="auto"/>
            <w:noWrap/>
            <w:vAlign w:val="center"/>
            <w:hideMark/>
          </w:tcPr>
          <w:p w14:paraId="155A7FD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-117.333622</w:t>
            </w:r>
          </w:p>
        </w:tc>
        <w:tc>
          <w:tcPr>
            <w:tcW w:w="452" w:type="pct"/>
            <w:tcBorders>
              <w:top w:val="nil"/>
              <w:left w:val="nil"/>
              <w:bottom w:val="single" w:sz="4" w:space="0" w:color="auto"/>
              <w:right w:val="single" w:sz="4" w:space="0" w:color="auto"/>
            </w:tcBorders>
            <w:shd w:val="clear" w:color="auto" w:fill="auto"/>
            <w:noWrap/>
            <w:vAlign w:val="center"/>
            <w:hideMark/>
          </w:tcPr>
          <w:p w14:paraId="4BE69007"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6730363B"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Gaining</w:t>
            </w:r>
          </w:p>
        </w:tc>
        <w:tc>
          <w:tcPr>
            <w:tcW w:w="1110" w:type="pct"/>
            <w:tcBorders>
              <w:top w:val="nil"/>
              <w:left w:val="nil"/>
              <w:bottom w:val="single" w:sz="4" w:space="0" w:color="auto"/>
              <w:right w:val="single" w:sz="4" w:space="0" w:color="auto"/>
            </w:tcBorders>
            <w:shd w:val="clear" w:color="auto" w:fill="auto"/>
            <w:noWrap/>
            <w:vAlign w:val="center"/>
            <w:hideMark/>
          </w:tcPr>
          <w:p w14:paraId="3F9D5F88"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URD</w:t>
            </w:r>
          </w:p>
        </w:tc>
      </w:tr>
      <w:tr w:rsidR="007A4497" w:rsidRPr="000E3F89" w14:paraId="0AC51CC6"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68C83B1B"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GEM-LB</w:t>
            </w:r>
          </w:p>
        </w:tc>
        <w:tc>
          <w:tcPr>
            <w:tcW w:w="892" w:type="pct"/>
            <w:tcBorders>
              <w:top w:val="nil"/>
              <w:left w:val="nil"/>
              <w:bottom w:val="single" w:sz="4" w:space="0" w:color="auto"/>
              <w:right w:val="single" w:sz="4" w:space="0" w:color="auto"/>
            </w:tcBorders>
            <w:shd w:val="clear" w:color="auto" w:fill="auto"/>
            <w:vAlign w:val="center"/>
            <w:hideMark/>
          </w:tcPr>
          <w:p w14:paraId="649073F7"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GE Mission-Left Bank</w:t>
            </w:r>
          </w:p>
        </w:tc>
        <w:tc>
          <w:tcPr>
            <w:tcW w:w="486" w:type="pct"/>
            <w:tcBorders>
              <w:top w:val="nil"/>
              <w:left w:val="nil"/>
              <w:bottom w:val="single" w:sz="4" w:space="0" w:color="auto"/>
              <w:right w:val="single" w:sz="4" w:space="0" w:color="auto"/>
            </w:tcBorders>
            <w:shd w:val="clear" w:color="auto" w:fill="auto"/>
            <w:vAlign w:val="center"/>
            <w:hideMark/>
          </w:tcPr>
          <w:p w14:paraId="14BDBFEC"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4E787782"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47.6759</w:t>
            </w:r>
          </w:p>
        </w:tc>
        <w:tc>
          <w:tcPr>
            <w:tcW w:w="520" w:type="pct"/>
            <w:tcBorders>
              <w:top w:val="nil"/>
              <w:left w:val="nil"/>
              <w:bottom w:val="single" w:sz="4" w:space="0" w:color="auto"/>
              <w:right w:val="single" w:sz="4" w:space="0" w:color="auto"/>
            </w:tcBorders>
            <w:shd w:val="clear" w:color="auto" w:fill="auto"/>
            <w:noWrap/>
            <w:vAlign w:val="center"/>
            <w:hideMark/>
          </w:tcPr>
          <w:p w14:paraId="7E8D8798"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-117.35124</w:t>
            </w:r>
          </w:p>
        </w:tc>
        <w:tc>
          <w:tcPr>
            <w:tcW w:w="452" w:type="pct"/>
            <w:tcBorders>
              <w:top w:val="nil"/>
              <w:left w:val="nil"/>
              <w:bottom w:val="single" w:sz="4" w:space="0" w:color="auto"/>
              <w:right w:val="single" w:sz="4" w:space="0" w:color="auto"/>
            </w:tcBorders>
            <w:shd w:val="clear" w:color="auto" w:fill="auto"/>
            <w:noWrap/>
            <w:vAlign w:val="center"/>
            <w:hideMark/>
          </w:tcPr>
          <w:p w14:paraId="1697DC77"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5AF179A6"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Gaining</w:t>
            </w:r>
          </w:p>
        </w:tc>
        <w:tc>
          <w:tcPr>
            <w:tcW w:w="1110" w:type="pct"/>
            <w:tcBorders>
              <w:top w:val="nil"/>
              <w:left w:val="nil"/>
              <w:bottom w:val="single" w:sz="4" w:space="0" w:color="auto"/>
              <w:right w:val="single" w:sz="4" w:space="0" w:color="auto"/>
            </w:tcBorders>
            <w:shd w:val="clear" w:color="auto" w:fill="auto"/>
            <w:noWrap/>
            <w:vAlign w:val="center"/>
            <w:hideMark/>
          </w:tcPr>
          <w:p w14:paraId="7CD4CCE3"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Confirm 2018 results</w:t>
            </w:r>
          </w:p>
        </w:tc>
      </w:tr>
      <w:tr w:rsidR="007A4497" w:rsidRPr="000E3F89" w14:paraId="46152D40"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46ED9898"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GEM-RB</w:t>
            </w:r>
          </w:p>
        </w:tc>
        <w:tc>
          <w:tcPr>
            <w:tcW w:w="892" w:type="pct"/>
            <w:tcBorders>
              <w:top w:val="nil"/>
              <w:left w:val="nil"/>
              <w:bottom w:val="single" w:sz="4" w:space="0" w:color="auto"/>
              <w:right w:val="single" w:sz="4" w:space="0" w:color="auto"/>
            </w:tcBorders>
            <w:shd w:val="clear" w:color="auto" w:fill="auto"/>
            <w:vAlign w:val="center"/>
            <w:hideMark/>
          </w:tcPr>
          <w:p w14:paraId="2403CFB2"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GE Mission-Right Bank</w:t>
            </w:r>
          </w:p>
        </w:tc>
        <w:tc>
          <w:tcPr>
            <w:tcW w:w="486" w:type="pct"/>
            <w:tcBorders>
              <w:top w:val="nil"/>
              <w:left w:val="nil"/>
              <w:bottom w:val="single" w:sz="4" w:space="0" w:color="auto"/>
              <w:right w:val="single" w:sz="4" w:space="0" w:color="auto"/>
            </w:tcBorders>
            <w:shd w:val="clear" w:color="auto" w:fill="auto"/>
            <w:vAlign w:val="center"/>
            <w:hideMark/>
          </w:tcPr>
          <w:p w14:paraId="41439649"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58E95851"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47.67641</w:t>
            </w:r>
          </w:p>
        </w:tc>
        <w:tc>
          <w:tcPr>
            <w:tcW w:w="520" w:type="pct"/>
            <w:tcBorders>
              <w:top w:val="nil"/>
              <w:left w:val="nil"/>
              <w:bottom w:val="single" w:sz="4" w:space="0" w:color="auto"/>
              <w:right w:val="single" w:sz="4" w:space="0" w:color="auto"/>
            </w:tcBorders>
            <w:shd w:val="clear" w:color="auto" w:fill="auto"/>
            <w:noWrap/>
            <w:vAlign w:val="center"/>
            <w:hideMark/>
          </w:tcPr>
          <w:p w14:paraId="0AEE078D"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-117.35155</w:t>
            </w:r>
          </w:p>
        </w:tc>
        <w:tc>
          <w:tcPr>
            <w:tcW w:w="452" w:type="pct"/>
            <w:tcBorders>
              <w:top w:val="nil"/>
              <w:left w:val="nil"/>
              <w:bottom w:val="single" w:sz="4" w:space="0" w:color="auto"/>
              <w:right w:val="single" w:sz="4" w:space="0" w:color="auto"/>
            </w:tcBorders>
            <w:shd w:val="clear" w:color="auto" w:fill="auto"/>
            <w:noWrap/>
            <w:vAlign w:val="center"/>
            <w:hideMark/>
          </w:tcPr>
          <w:p w14:paraId="68A463D1"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05964097"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Gaining</w:t>
            </w:r>
          </w:p>
        </w:tc>
        <w:tc>
          <w:tcPr>
            <w:tcW w:w="1110" w:type="pct"/>
            <w:tcBorders>
              <w:top w:val="nil"/>
              <w:left w:val="nil"/>
              <w:bottom w:val="single" w:sz="4" w:space="0" w:color="auto"/>
              <w:right w:val="single" w:sz="4" w:space="0" w:color="auto"/>
            </w:tcBorders>
            <w:shd w:val="clear" w:color="auto" w:fill="auto"/>
            <w:noWrap/>
            <w:vAlign w:val="center"/>
            <w:hideMark/>
          </w:tcPr>
          <w:p w14:paraId="70389767"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Confirm 2018 results</w:t>
            </w:r>
          </w:p>
        </w:tc>
      </w:tr>
      <w:tr w:rsidR="007A4497" w:rsidRPr="000E3F89" w14:paraId="08CA42FF"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3575BA35"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GR-LB</w:t>
            </w:r>
          </w:p>
        </w:tc>
        <w:tc>
          <w:tcPr>
            <w:tcW w:w="892" w:type="pct"/>
            <w:tcBorders>
              <w:top w:val="nil"/>
              <w:left w:val="nil"/>
              <w:bottom w:val="single" w:sz="4" w:space="0" w:color="auto"/>
              <w:right w:val="single" w:sz="4" w:space="0" w:color="auto"/>
            </w:tcBorders>
            <w:shd w:val="clear" w:color="auto" w:fill="auto"/>
            <w:noWrap/>
            <w:vAlign w:val="center"/>
            <w:hideMark/>
          </w:tcPr>
          <w:p w14:paraId="00754173"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Green Street-Left Bank</w:t>
            </w:r>
          </w:p>
        </w:tc>
        <w:tc>
          <w:tcPr>
            <w:tcW w:w="486" w:type="pct"/>
            <w:tcBorders>
              <w:top w:val="nil"/>
              <w:left w:val="nil"/>
              <w:bottom w:val="single" w:sz="4" w:space="0" w:color="auto"/>
              <w:right w:val="single" w:sz="4" w:space="0" w:color="auto"/>
            </w:tcBorders>
            <w:shd w:val="clear" w:color="auto" w:fill="auto"/>
            <w:vAlign w:val="center"/>
            <w:hideMark/>
          </w:tcPr>
          <w:p w14:paraId="2D5C831D"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511EBB10"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47.67815</w:t>
            </w:r>
          </w:p>
        </w:tc>
        <w:tc>
          <w:tcPr>
            <w:tcW w:w="520" w:type="pct"/>
            <w:tcBorders>
              <w:top w:val="nil"/>
              <w:left w:val="nil"/>
              <w:bottom w:val="single" w:sz="4" w:space="0" w:color="auto"/>
              <w:right w:val="single" w:sz="4" w:space="0" w:color="auto"/>
            </w:tcBorders>
            <w:shd w:val="clear" w:color="auto" w:fill="auto"/>
            <w:noWrap/>
            <w:vAlign w:val="center"/>
            <w:hideMark/>
          </w:tcPr>
          <w:p w14:paraId="22FB3DC0"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-117.36348</w:t>
            </w:r>
          </w:p>
        </w:tc>
        <w:tc>
          <w:tcPr>
            <w:tcW w:w="452" w:type="pct"/>
            <w:tcBorders>
              <w:top w:val="nil"/>
              <w:left w:val="nil"/>
              <w:bottom w:val="single" w:sz="4" w:space="0" w:color="auto"/>
              <w:right w:val="single" w:sz="4" w:space="0" w:color="auto"/>
            </w:tcBorders>
            <w:shd w:val="clear" w:color="auto" w:fill="auto"/>
            <w:noWrap/>
            <w:vAlign w:val="center"/>
            <w:hideMark/>
          </w:tcPr>
          <w:p w14:paraId="1B7CC452"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1C8441E7"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Transition</w:t>
            </w:r>
          </w:p>
        </w:tc>
        <w:tc>
          <w:tcPr>
            <w:tcW w:w="1110" w:type="pct"/>
            <w:tcBorders>
              <w:top w:val="nil"/>
              <w:left w:val="nil"/>
              <w:bottom w:val="single" w:sz="4" w:space="0" w:color="auto"/>
              <w:right w:val="single" w:sz="4" w:space="0" w:color="auto"/>
            </w:tcBorders>
            <w:shd w:val="clear" w:color="auto" w:fill="auto"/>
            <w:noWrap/>
            <w:vAlign w:val="center"/>
            <w:hideMark/>
          </w:tcPr>
          <w:p w14:paraId="18E0F2AB"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Confirm 2018 results</w:t>
            </w:r>
          </w:p>
        </w:tc>
      </w:tr>
      <w:tr w:rsidR="007A4497" w:rsidRPr="000E3F89" w14:paraId="7F7808E4"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5278DEF1"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A-MIB</w:t>
            </w:r>
          </w:p>
        </w:tc>
        <w:tc>
          <w:tcPr>
            <w:tcW w:w="892" w:type="pct"/>
            <w:tcBorders>
              <w:top w:val="nil"/>
              <w:left w:val="nil"/>
              <w:bottom w:val="single" w:sz="4" w:space="0" w:color="auto"/>
              <w:right w:val="single" w:sz="4" w:space="0" w:color="auto"/>
            </w:tcBorders>
            <w:shd w:val="clear" w:color="auto" w:fill="auto"/>
            <w:noWrap/>
            <w:vAlign w:val="center"/>
            <w:hideMark/>
          </w:tcPr>
          <w:p w14:paraId="020DA722"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Above Mission Bridge</w:t>
            </w:r>
          </w:p>
        </w:tc>
        <w:tc>
          <w:tcPr>
            <w:tcW w:w="486" w:type="pct"/>
            <w:tcBorders>
              <w:top w:val="nil"/>
              <w:left w:val="nil"/>
              <w:bottom w:val="single" w:sz="4" w:space="0" w:color="auto"/>
              <w:right w:val="single" w:sz="4" w:space="0" w:color="auto"/>
            </w:tcBorders>
            <w:shd w:val="clear" w:color="auto" w:fill="auto"/>
            <w:vAlign w:val="center"/>
            <w:hideMark/>
          </w:tcPr>
          <w:p w14:paraId="60D18630"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6115BA2D"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47.6764298</w:t>
            </w:r>
          </w:p>
        </w:tc>
        <w:tc>
          <w:tcPr>
            <w:tcW w:w="520" w:type="pct"/>
            <w:tcBorders>
              <w:top w:val="nil"/>
              <w:left w:val="nil"/>
              <w:bottom w:val="single" w:sz="4" w:space="0" w:color="auto"/>
              <w:right w:val="single" w:sz="4" w:space="0" w:color="auto"/>
            </w:tcBorders>
            <w:shd w:val="clear" w:color="auto" w:fill="auto"/>
            <w:noWrap/>
            <w:vAlign w:val="center"/>
            <w:hideMark/>
          </w:tcPr>
          <w:p w14:paraId="19943FEB"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-117.382663</w:t>
            </w:r>
          </w:p>
        </w:tc>
        <w:tc>
          <w:tcPr>
            <w:tcW w:w="452" w:type="pct"/>
            <w:tcBorders>
              <w:top w:val="nil"/>
              <w:left w:val="nil"/>
              <w:bottom w:val="single" w:sz="4" w:space="0" w:color="auto"/>
              <w:right w:val="single" w:sz="4" w:space="0" w:color="auto"/>
            </w:tcBorders>
            <w:shd w:val="clear" w:color="auto" w:fill="auto"/>
            <w:noWrap/>
            <w:vAlign w:val="center"/>
            <w:hideMark/>
          </w:tcPr>
          <w:p w14:paraId="6764DF9A"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23E310DB"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590A6957"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MIB</w:t>
            </w:r>
          </w:p>
        </w:tc>
      </w:tr>
      <w:tr w:rsidR="007A4497" w:rsidRPr="000E3F89" w14:paraId="22EBC690"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3AFA0E50"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MIB</w:t>
            </w:r>
          </w:p>
        </w:tc>
        <w:tc>
          <w:tcPr>
            <w:tcW w:w="892" w:type="pct"/>
            <w:tcBorders>
              <w:top w:val="nil"/>
              <w:left w:val="nil"/>
              <w:bottom w:val="single" w:sz="4" w:space="0" w:color="auto"/>
              <w:right w:val="single" w:sz="4" w:space="0" w:color="auto"/>
            </w:tcBorders>
            <w:shd w:val="clear" w:color="auto" w:fill="auto"/>
            <w:vAlign w:val="center"/>
            <w:hideMark/>
          </w:tcPr>
          <w:p w14:paraId="2603D3BA"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Mission Bridge</w:t>
            </w:r>
          </w:p>
        </w:tc>
        <w:tc>
          <w:tcPr>
            <w:tcW w:w="486" w:type="pct"/>
            <w:tcBorders>
              <w:top w:val="nil"/>
              <w:left w:val="nil"/>
              <w:bottom w:val="single" w:sz="4" w:space="0" w:color="auto"/>
              <w:right w:val="single" w:sz="4" w:space="0" w:color="auto"/>
            </w:tcBorders>
            <w:shd w:val="clear" w:color="auto" w:fill="auto"/>
            <w:vAlign w:val="center"/>
            <w:hideMark/>
          </w:tcPr>
          <w:p w14:paraId="7BDE570A"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1BBE1DFC"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47.67211</w:t>
            </w:r>
          </w:p>
        </w:tc>
        <w:tc>
          <w:tcPr>
            <w:tcW w:w="520" w:type="pct"/>
            <w:tcBorders>
              <w:top w:val="nil"/>
              <w:left w:val="nil"/>
              <w:bottom w:val="single" w:sz="4" w:space="0" w:color="auto"/>
              <w:right w:val="single" w:sz="4" w:space="0" w:color="auto"/>
            </w:tcBorders>
            <w:shd w:val="clear" w:color="auto" w:fill="auto"/>
            <w:noWrap/>
            <w:vAlign w:val="center"/>
            <w:hideMark/>
          </w:tcPr>
          <w:p w14:paraId="6791100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-117.3881</w:t>
            </w:r>
          </w:p>
        </w:tc>
        <w:tc>
          <w:tcPr>
            <w:tcW w:w="452" w:type="pct"/>
            <w:tcBorders>
              <w:top w:val="nil"/>
              <w:left w:val="nil"/>
              <w:bottom w:val="single" w:sz="4" w:space="0" w:color="auto"/>
              <w:right w:val="single" w:sz="4" w:space="0" w:color="auto"/>
            </w:tcBorders>
            <w:shd w:val="clear" w:color="auto" w:fill="auto"/>
            <w:noWrap/>
            <w:vAlign w:val="center"/>
            <w:hideMark/>
          </w:tcPr>
          <w:p w14:paraId="4321DC2D"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05088431"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32C3F71C"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Possible source area based on 2018 sampling</w:t>
            </w:r>
          </w:p>
        </w:tc>
      </w:tr>
      <w:tr w:rsidR="007A4497" w:rsidRPr="000E3F89" w14:paraId="1B137AB9"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4A2D508A"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MIB-LB</w:t>
            </w:r>
          </w:p>
        </w:tc>
        <w:tc>
          <w:tcPr>
            <w:tcW w:w="892" w:type="pct"/>
            <w:tcBorders>
              <w:top w:val="nil"/>
              <w:left w:val="nil"/>
              <w:bottom w:val="single" w:sz="4" w:space="0" w:color="auto"/>
              <w:right w:val="single" w:sz="4" w:space="0" w:color="auto"/>
            </w:tcBorders>
            <w:shd w:val="clear" w:color="auto" w:fill="auto"/>
            <w:noWrap/>
            <w:vAlign w:val="center"/>
            <w:hideMark/>
          </w:tcPr>
          <w:p w14:paraId="477789E3"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Mission Bridge-Left Bank</w:t>
            </w:r>
          </w:p>
        </w:tc>
        <w:tc>
          <w:tcPr>
            <w:tcW w:w="486" w:type="pct"/>
            <w:tcBorders>
              <w:top w:val="nil"/>
              <w:left w:val="nil"/>
              <w:bottom w:val="single" w:sz="4" w:space="0" w:color="auto"/>
              <w:right w:val="single" w:sz="4" w:space="0" w:color="auto"/>
            </w:tcBorders>
            <w:shd w:val="clear" w:color="auto" w:fill="auto"/>
            <w:vAlign w:val="center"/>
            <w:hideMark/>
          </w:tcPr>
          <w:p w14:paraId="4FF19571"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01FEF0F0"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47.6719968</w:t>
            </w:r>
          </w:p>
        </w:tc>
        <w:tc>
          <w:tcPr>
            <w:tcW w:w="520" w:type="pct"/>
            <w:tcBorders>
              <w:top w:val="nil"/>
              <w:left w:val="nil"/>
              <w:bottom w:val="single" w:sz="4" w:space="0" w:color="auto"/>
              <w:right w:val="single" w:sz="4" w:space="0" w:color="auto"/>
            </w:tcBorders>
            <w:shd w:val="clear" w:color="auto" w:fill="auto"/>
            <w:noWrap/>
            <w:vAlign w:val="center"/>
            <w:hideMark/>
          </w:tcPr>
          <w:p w14:paraId="2C6DD558"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-117.387084</w:t>
            </w:r>
          </w:p>
        </w:tc>
        <w:tc>
          <w:tcPr>
            <w:tcW w:w="452" w:type="pct"/>
            <w:tcBorders>
              <w:top w:val="nil"/>
              <w:left w:val="nil"/>
              <w:bottom w:val="single" w:sz="4" w:space="0" w:color="auto"/>
              <w:right w:val="single" w:sz="4" w:space="0" w:color="auto"/>
            </w:tcBorders>
            <w:shd w:val="clear" w:color="auto" w:fill="auto"/>
            <w:noWrap/>
            <w:vAlign w:val="center"/>
            <w:hideMark/>
          </w:tcPr>
          <w:p w14:paraId="0C9E669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33D3771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528D8AD2"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MIB</w:t>
            </w:r>
          </w:p>
        </w:tc>
      </w:tr>
      <w:tr w:rsidR="007A4497" w:rsidRPr="000E3F89" w14:paraId="7B5CBE6D"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5557DC47"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B-MIB-LB</w:t>
            </w:r>
          </w:p>
        </w:tc>
        <w:tc>
          <w:tcPr>
            <w:tcW w:w="892" w:type="pct"/>
            <w:tcBorders>
              <w:top w:val="nil"/>
              <w:left w:val="nil"/>
              <w:bottom w:val="single" w:sz="4" w:space="0" w:color="auto"/>
              <w:right w:val="single" w:sz="4" w:space="0" w:color="auto"/>
            </w:tcBorders>
            <w:shd w:val="clear" w:color="auto" w:fill="auto"/>
            <w:noWrap/>
            <w:vAlign w:val="center"/>
            <w:hideMark/>
          </w:tcPr>
          <w:p w14:paraId="26AA7E2A"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Below Mission Bridge-Left Bank</w:t>
            </w:r>
          </w:p>
        </w:tc>
        <w:tc>
          <w:tcPr>
            <w:tcW w:w="486" w:type="pct"/>
            <w:tcBorders>
              <w:top w:val="nil"/>
              <w:left w:val="nil"/>
              <w:bottom w:val="single" w:sz="4" w:space="0" w:color="auto"/>
              <w:right w:val="single" w:sz="4" w:space="0" w:color="auto"/>
            </w:tcBorders>
            <w:shd w:val="clear" w:color="auto" w:fill="auto"/>
            <w:vAlign w:val="center"/>
            <w:hideMark/>
          </w:tcPr>
          <w:p w14:paraId="75B6DA16"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02D96D1D"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47.6687158</w:t>
            </w:r>
          </w:p>
        </w:tc>
        <w:tc>
          <w:tcPr>
            <w:tcW w:w="520" w:type="pct"/>
            <w:tcBorders>
              <w:top w:val="nil"/>
              <w:left w:val="nil"/>
              <w:bottom w:val="single" w:sz="4" w:space="0" w:color="auto"/>
              <w:right w:val="single" w:sz="4" w:space="0" w:color="auto"/>
            </w:tcBorders>
            <w:shd w:val="clear" w:color="auto" w:fill="auto"/>
            <w:noWrap/>
            <w:vAlign w:val="center"/>
            <w:hideMark/>
          </w:tcPr>
          <w:p w14:paraId="6A3BB365"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-117.388992</w:t>
            </w:r>
          </w:p>
        </w:tc>
        <w:tc>
          <w:tcPr>
            <w:tcW w:w="452" w:type="pct"/>
            <w:tcBorders>
              <w:top w:val="nil"/>
              <w:left w:val="nil"/>
              <w:bottom w:val="single" w:sz="4" w:space="0" w:color="auto"/>
              <w:right w:val="single" w:sz="4" w:space="0" w:color="auto"/>
            </w:tcBorders>
            <w:shd w:val="clear" w:color="auto" w:fill="auto"/>
            <w:noWrap/>
            <w:vAlign w:val="center"/>
            <w:hideMark/>
          </w:tcPr>
          <w:p w14:paraId="0F5E1CF0"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2888D53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24696BE4"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MIB</w:t>
            </w:r>
          </w:p>
        </w:tc>
      </w:tr>
      <w:tr w:rsidR="007A4497" w:rsidRPr="000E3F89" w14:paraId="5A97BBD1"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30024912"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B-MIB-RB</w:t>
            </w:r>
          </w:p>
        </w:tc>
        <w:tc>
          <w:tcPr>
            <w:tcW w:w="892" w:type="pct"/>
            <w:tcBorders>
              <w:top w:val="nil"/>
              <w:left w:val="nil"/>
              <w:bottom w:val="single" w:sz="4" w:space="0" w:color="auto"/>
              <w:right w:val="single" w:sz="4" w:space="0" w:color="auto"/>
            </w:tcBorders>
            <w:shd w:val="clear" w:color="auto" w:fill="auto"/>
            <w:noWrap/>
            <w:vAlign w:val="center"/>
            <w:hideMark/>
          </w:tcPr>
          <w:p w14:paraId="62B9F98D"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Below Mission Bridge-Right Bank</w:t>
            </w:r>
          </w:p>
        </w:tc>
        <w:tc>
          <w:tcPr>
            <w:tcW w:w="486" w:type="pct"/>
            <w:tcBorders>
              <w:top w:val="nil"/>
              <w:left w:val="nil"/>
              <w:bottom w:val="single" w:sz="4" w:space="0" w:color="auto"/>
              <w:right w:val="single" w:sz="4" w:space="0" w:color="auto"/>
            </w:tcBorders>
            <w:shd w:val="clear" w:color="auto" w:fill="auto"/>
            <w:vAlign w:val="center"/>
            <w:hideMark/>
          </w:tcPr>
          <w:p w14:paraId="13A7710A"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19A845C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47.6688918</w:t>
            </w:r>
          </w:p>
        </w:tc>
        <w:tc>
          <w:tcPr>
            <w:tcW w:w="520" w:type="pct"/>
            <w:tcBorders>
              <w:top w:val="nil"/>
              <w:left w:val="nil"/>
              <w:bottom w:val="single" w:sz="4" w:space="0" w:color="auto"/>
              <w:right w:val="single" w:sz="4" w:space="0" w:color="auto"/>
            </w:tcBorders>
            <w:shd w:val="clear" w:color="auto" w:fill="auto"/>
            <w:noWrap/>
            <w:vAlign w:val="center"/>
            <w:hideMark/>
          </w:tcPr>
          <w:p w14:paraId="678ABA0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-117.389697</w:t>
            </w:r>
          </w:p>
        </w:tc>
        <w:tc>
          <w:tcPr>
            <w:tcW w:w="452" w:type="pct"/>
            <w:tcBorders>
              <w:top w:val="nil"/>
              <w:left w:val="nil"/>
              <w:bottom w:val="single" w:sz="4" w:space="0" w:color="auto"/>
              <w:right w:val="single" w:sz="4" w:space="0" w:color="auto"/>
            </w:tcBorders>
            <w:shd w:val="clear" w:color="auto" w:fill="auto"/>
            <w:noWrap/>
            <w:vAlign w:val="center"/>
            <w:hideMark/>
          </w:tcPr>
          <w:p w14:paraId="500EFE8C"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6A482B8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6DBBD999"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MIB</w:t>
            </w:r>
          </w:p>
        </w:tc>
      </w:tr>
      <w:tr w:rsidR="007A4497" w:rsidRPr="000E3F89" w14:paraId="66234C33"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0A0D16DF"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IB</w:t>
            </w:r>
          </w:p>
        </w:tc>
        <w:tc>
          <w:tcPr>
            <w:tcW w:w="892" w:type="pct"/>
            <w:tcBorders>
              <w:top w:val="nil"/>
              <w:left w:val="nil"/>
              <w:bottom w:val="single" w:sz="4" w:space="0" w:color="auto"/>
              <w:right w:val="single" w:sz="4" w:space="0" w:color="auto"/>
            </w:tcBorders>
            <w:shd w:val="clear" w:color="auto" w:fill="auto"/>
            <w:noWrap/>
            <w:vAlign w:val="center"/>
            <w:hideMark/>
          </w:tcPr>
          <w:p w14:paraId="3333299A"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Iron Bridge</w:t>
            </w:r>
          </w:p>
        </w:tc>
        <w:tc>
          <w:tcPr>
            <w:tcW w:w="486" w:type="pct"/>
            <w:tcBorders>
              <w:top w:val="nil"/>
              <w:left w:val="nil"/>
              <w:bottom w:val="single" w:sz="4" w:space="0" w:color="auto"/>
              <w:right w:val="single" w:sz="4" w:space="0" w:color="auto"/>
            </w:tcBorders>
            <w:shd w:val="clear" w:color="auto" w:fill="auto"/>
            <w:vAlign w:val="center"/>
            <w:hideMark/>
          </w:tcPr>
          <w:p w14:paraId="4CCFC27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596396E2"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47.6645768</w:t>
            </w:r>
          </w:p>
        </w:tc>
        <w:tc>
          <w:tcPr>
            <w:tcW w:w="520" w:type="pct"/>
            <w:tcBorders>
              <w:top w:val="nil"/>
              <w:left w:val="nil"/>
              <w:bottom w:val="single" w:sz="4" w:space="0" w:color="auto"/>
              <w:right w:val="single" w:sz="4" w:space="0" w:color="auto"/>
            </w:tcBorders>
            <w:shd w:val="clear" w:color="auto" w:fill="auto"/>
            <w:noWrap/>
            <w:vAlign w:val="center"/>
            <w:hideMark/>
          </w:tcPr>
          <w:p w14:paraId="5CA04586"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-117.39131</w:t>
            </w:r>
          </w:p>
        </w:tc>
        <w:tc>
          <w:tcPr>
            <w:tcW w:w="452" w:type="pct"/>
            <w:tcBorders>
              <w:top w:val="nil"/>
              <w:left w:val="nil"/>
              <w:bottom w:val="single" w:sz="4" w:space="0" w:color="auto"/>
              <w:right w:val="single" w:sz="4" w:space="0" w:color="auto"/>
            </w:tcBorders>
            <w:shd w:val="clear" w:color="auto" w:fill="auto"/>
            <w:noWrap/>
            <w:vAlign w:val="center"/>
            <w:hideMark/>
          </w:tcPr>
          <w:p w14:paraId="0B981554"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6476DD5A"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3F16BB7C"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SR3A</w:t>
            </w:r>
          </w:p>
        </w:tc>
      </w:tr>
      <w:tr w:rsidR="007A4497" w:rsidRPr="000E3F89" w14:paraId="469E4EC0" w14:textId="77777777" w:rsidTr="007A4497">
        <w:trPr>
          <w:trHeight w:val="576"/>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732F3DA8"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SR3A</w:t>
            </w:r>
          </w:p>
        </w:tc>
        <w:tc>
          <w:tcPr>
            <w:tcW w:w="892" w:type="pct"/>
            <w:tcBorders>
              <w:top w:val="nil"/>
              <w:left w:val="nil"/>
              <w:bottom w:val="single" w:sz="4" w:space="0" w:color="auto"/>
              <w:right w:val="single" w:sz="4" w:space="0" w:color="auto"/>
            </w:tcBorders>
            <w:shd w:val="clear" w:color="auto" w:fill="auto"/>
            <w:vAlign w:val="center"/>
            <w:hideMark/>
          </w:tcPr>
          <w:p w14:paraId="765D3CE8"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SR3A (Upstream of Trent Ave Bridge)</w:t>
            </w:r>
          </w:p>
        </w:tc>
        <w:tc>
          <w:tcPr>
            <w:tcW w:w="486" w:type="pct"/>
            <w:tcBorders>
              <w:top w:val="nil"/>
              <w:left w:val="nil"/>
              <w:bottom w:val="single" w:sz="4" w:space="0" w:color="auto"/>
              <w:right w:val="single" w:sz="4" w:space="0" w:color="auto"/>
            </w:tcBorders>
            <w:shd w:val="clear" w:color="auto" w:fill="auto"/>
            <w:vAlign w:val="center"/>
            <w:hideMark/>
          </w:tcPr>
          <w:p w14:paraId="71F67941"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17969EE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47.66285</w:t>
            </w:r>
          </w:p>
        </w:tc>
        <w:tc>
          <w:tcPr>
            <w:tcW w:w="520" w:type="pct"/>
            <w:tcBorders>
              <w:top w:val="nil"/>
              <w:left w:val="nil"/>
              <w:bottom w:val="single" w:sz="4" w:space="0" w:color="auto"/>
              <w:right w:val="single" w:sz="4" w:space="0" w:color="auto"/>
            </w:tcBorders>
            <w:shd w:val="clear" w:color="auto" w:fill="auto"/>
            <w:noWrap/>
            <w:vAlign w:val="center"/>
            <w:hideMark/>
          </w:tcPr>
          <w:p w14:paraId="085A3014"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-117.39217</w:t>
            </w:r>
          </w:p>
        </w:tc>
        <w:tc>
          <w:tcPr>
            <w:tcW w:w="452" w:type="pct"/>
            <w:tcBorders>
              <w:top w:val="nil"/>
              <w:left w:val="nil"/>
              <w:bottom w:val="single" w:sz="4" w:space="0" w:color="auto"/>
              <w:right w:val="single" w:sz="4" w:space="0" w:color="auto"/>
            </w:tcBorders>
            <w:shd w:val="clear" w:color="auto" w:fill="auto"/>
            <w:noWrap/>
            <w:vAlign w:val="center"/>
            <w:hideMark/>
          </w:tcPr>
          <w:p w14:paraId="06F318E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371015A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7F1AEA60"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Possible source area based on 2018 sampling</w:t>
            </w:r>
          </w:p>
        </w:tc>
      </w:tr>
      <w:tr w:rsidR="007A4497" w:rsidRPr="000E3F89" w14:paraId="2AD66F92"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423FE88D"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SR3A-RB</w:t>
            </w:r>
          </w:p>
        </w:tc>
        <w:tc>
          <w:tcPr>
            <w:tcW w:w="892" w:type="pct"/>
            <w:tcBorders>
              <w:top w:val="nil"/>
              <w:left w:val="nil"/>
              <w:bottom w:val="single" w:sz="4" w:space="0" w:color="auto"/>
              <w:right w:val="single" w:sz="4" w:space="0" w:color="auto"/>
            </w:tcBorders>
            <w:shd w:val="clear" w:color="auto" w:fill="auto"/>
            <w:noWrap/>
            <w:vAlign w:val="center"/>
            <w:hideMark/>
          </w:tcPr>
          <w:p w14:paraId="28C94A08"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SR3A-Right Bank</w:t>
            </w:r>
          </w:p>
        </w:tc>
        <w:tc>
          <w:tcPr>
            <w:tcW w:w="486" w:type="pct"/>
            <w:tcBorders>
              <w:top w:val="nil"/>
              <w:left w:val="nil"/>
              <w:bottom w:val="single" w:sz="4" w:space="0" w:color="auto"/>
              <w:right w:val="single" w:sz="4" w:space="0" w:color="auto"/>
            </w:tcBorders>
            <w:shd w:val="clear" w:color="auto" w:fill="auto"/>
            <w:vAlign w:val="center"/>
            <w:hideMark/>
          </w:tcPr>
          <w:p w14:paraId="4D29E275"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5AE17C44"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47.6630278</w:t>
            </w:r>
          </w:p>
        </w:tc>
        <w:tc>
          <w:tcPr>
            <w:tcW w:w="520" w:type="pct"/>
            <w:tcBorders>
              <w:top w:val="nil"/>
              <w:left w:val="nil"/>
              <w:bottom w:val="single" w:sz="4" w:space="0" w:color="auto"/>
              <w:right w:val="single" w:sz="4" w:space="0" w:color="auto"/>
            </w:tcBorders>
            <w:shd w:val="clear" w:color="auto" w:fill="auto"/>
            <w:noWrap/>
            <w:vAlign w:val="center"/>
            <w:hideMark/>
          </w:tcPr>
          <w:p w14:paraId="17692DC6"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-117.393229</w:t>
            </w:r>
          </w:p>
        </w:tc>
        <w:tc>
          <w:tcPr>
            <w:tcW w:w="452" w:type="pct"/>
            <w:tcBorders>
              <w:top w:val="nil"/>
              <w:left w:val="nil"/>
              <w:bottom w:val="single" w:sz="4" w:space="0" w:color="auto"/>
              <w:right w:val="single" w:sz="4" w:space="0" w:color="auto"/>
            </w:tcBorders>
            <w:shd w:val="clear" w:color="auto" w:fill="auto"/>
            <w:noWrap/>
            <w:vAlign w:val="center"/>
            <w:hideMark/>
          </w:tcPr>
          <w:p w14:paraId="390DBC14"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5EF5191D"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7BD1632B"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SR3A</w:t>
            </w:r>
          </w:p>
        </w:tc>
      </w:tr>
      <w:tr w:rsidR="007A4497" w:rsidRPr="000E3F89" w14:paraId="1D15DD90"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7F82ECC2"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TB</w:t>
            </w:r>
          </w:p>
        </w:tc>
        <w:tc>
          <w:tcPr>
            <w:tcW w:w="892" w:type="pct"/>
            <w:tcBorders>
              <w:top w:val="nil"/>
              <w:left w:val="nil"/>
              <w:bottom w:val="single" w:sz="4" w:space="0" w:color="auto"/>
              <w:right w:val="single" w:sz="4" w:space="0" w:color="auto"/>
            </w:tcBorders>
            <w:shd w:val="clear" w:color="auto" w:fill="auto"/>
            <w:noWrap/>
            <w:vAlign w:val="center"/>
            <w:hideMark/>
          </w:tcPr>
          <w:p w14:paraId="5CC1BB92"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Trent Bridge</w:t>
            </w:r>
          </w:p>
        </w:tc>
        <w:tc>
          <w:tcPr>
            <w:tcW w:w="486" w:type="pct"/>
            <w:tcBorders>
              <w:top w:val="nil"/>
              <w:left w:val="nil"/>
              <w:bottom w:val="single" w:sz="4" w:space="0" w:color="auto"/>
              <w:right w:val="single" w:sz="4" w:space="0" w:color="auto"/>
            </w:tcBorders>
            <w:shd w:val="clear" w:color="auto" w:fill="auto"/>
            <w:vAlign w:val="center"/>
            <w:hideMark/>
          </w:tcPr>
          <w:p w14:paraId="0F45BBDD"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0144CF60"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47.6620728</w:t>
            </w:r>
          </w:p>
        </w:tc>
        <w:tc>
          <w:tcPr>
            <w:tcW w:w="520" w:type="pct"/>
            <w:tcBorders>
              <w:top w:val="nil"/>
              <w:left w:val="nil"/>
              <w:bottom w:val="single" w:sz="4" w:space="0" w:color="auto"/>
              <w:right w:val="single" w:sz="4" w:space="0" w:color="auto"/>
            </w:tcBorders>
            <w:shd w:val="clear" w:color="auto" w:fill="auto"/>
            <w:noWrap/>
            <w:vAlign w:val="center"/>
            <w:hideMark/>
          </w:tcPr>
          <w:p w14:paraId="47D4514B"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-117.39273</w:t>
            </w:r>
          </w:p>
        </w:tc>
        <w:tc>
          <w:tcPr>
            <w:tcW w:w="452" w:type="pct"/>
            <w:tcBorders>
              <w:top w:val="nil"/>
              <w:left w:val="nil"/>
              <w:bottom w:val="single" w:sz="4" w:space="0" w:color="auto"/>
              <w:right w:val="single" w:sz="4" w:space="0" w:color="auto"/>
            </w:tcBorders>
            <w:shd w:val="clear" w:color="auto" w:fill="auto"/>
            <w:noWrap/>
            <w:vAlign w:val="center"/>
            <w:hideMark/>
          </w:tcPr>
          <w:p w14:paraId="373F85A9"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1AF77A6A"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231FFC11"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SR3A</w:t>
            </w:r>
          </w:p>
        </w:tc>
      </w:tr>
      <w:tr w:rsidR="007A4497" w:rsidRPr="000E3F89" w14:paraId="41B515C0"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6AE1986E"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A-HAM</w:t>
            </w:r>
          </w:p>
        </w:tc>
        <w:tc>
          <w:tcPr>
            <w:tcW w:w="892" w:type="pct"/>
            <w:tcBorders>
              <w:top w:val="nil"/>
              <w:left w:val="nil"/>
              <w:bottom w:val="single" w:sz="4" w:space="0" w:color="auto"/>
              <w:right w:val="single" w:sz="4" w:space="0" w:color="auto"/>
            </w:tcBorders>
            <w:shd w:val="clear" w:color="auto" w:fill="auto"/>
            <w:noWrap/>
            <w:vAlign w:val="center"/>
            <w:hideMark/>
          </w:tcPr>
          <w:p w14:paraId="6BA199DC"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Above Hamilton Bridge</w:t>
            </w:r>
          </w:p>
        </w:tc>
        <w:tc>
          <w:tcPr>
            <w:tcW w:w="486" w:type="pct"/>
            <w:tcBorders>
              <w:top w:val="nil"/>
              <w:left w:val="nil"/>
              <w:bottom w:val="single" w:sz="4" w:space="0" w:color="auto"/>
              <w:right w:val="single" w:sz="4" w:space="0" w:color="auto"/>
            </w:tcBorders>
            <w:shd w:val="clear" w:color="auto" w:fill="auto"/>
            <w:vAlign w:val="center"/>
            <w:hideMark/>
          </w:tcPr>
          <w:p w14:paraId="31988E5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4498D44D"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47.6607808</w:t>
            </w:r>
          </w:p>
        </w:tc>
        <w:tc>
          <w:tcPr>
            <w:tcW w:w="520" w:type="pct"/>
            <w:tcBorders>
              <w:top w:val="nil"/>
              <w:left w:val="nil"/>
              <w:bottom w:val="single" w:sz="4" w:space="0" w:color="auto"/>
              <w:right w:val="single" w:sz="4" w:space="0" w:color="auto"/>
            </w:tcBorders>
            <w:shd w:val="clear" w:color="auto" w:fill="auto"/>
            <w:noWrap/>
            <w:vAlign w:val="center"/>
            <w:hideMark/>
          </w:tcPr>
          <w:p w14:paraId="3615791F"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-117.394099</w:t>
            </w:r>
          </w:p>
        </w:tc>
        <w:tc>
          <w:tcPr>
            <w:tcW w:w="452" w:type="pct"/>
            <w:tcBorders>
              <w:top w:val="nil"/>
              <w:left w:val="nil"/>
              <w:bottom w:val="single" w:sz="4" w:space="0" w:color="auto"/>
              <w:right w:val="single" w:sz="4" w:space="0" w:color="auto"/>
            </w:tcBorders>
            <w:shd w:val="clear" w:color="auto" w:fill="auto"/>
            <w:noWrap/>
            <w:vAlign w:val="center"/>
            <w:hideMark/>
          </w:tcPr>
          <w:p w14:paraId="70D46A5B"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20012BEF"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67FF2180"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SR3A</w:t>
            </w:r>
          </w:p>
        </w:tc>
      </w:tr>
      <w:tr w:rsidR="007A4497" w:rsidRPr="000E3F89" w14:paraId="06B2846D"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5B102FF4"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lastRenderedPageBreak/>
              <w:t>B-HAM-LB</w:t>
            </w:r>
          </w:p>
        </w:tc>
        <w:tc>
          <w:tcPr>
            <w:tcW w:w="892" w:type="pct"/>
            <w:tcBorders>
              <w:top w:val="nil"/>
              <w:left w:val="nil"/>
              <w:bottom w:val="single" w:sz="4" w:space="0" w:color="auto"/>
              <w:right w:val="single" w:sz="4" w:space="0" w:color="auto"/>
            </w:tcBorders>
            <w:shd w:val="clear" w:color="auto" w:fill="auto"/>
            <w:noWrap/>
            <w:vAlign w:val="center"/>
            <w:hideMark/>
          </w:tcPr>
          <w:p w14:paraId="170C8F3E"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Below Hamilton Bridge-Left Bank</w:t>
            </w:r>
          </w:p>
        </w:tc>
        <w:tc>
          <w:tcPr>
            <w:tcW w:w="486" w:type="pct"/>
            <w:tcBorders>
              <w:top w:val="nil"/>
              <w:left w:val="nil"/>
              <w:bottom w:val="single" w:sz="4" w:space="0" w:color="auto"/>
              <w:right w:val="single" w:sz="4" w:space="0" w:color="auto"/>
            </w:tcBorders>
            <w:shd w:val="clear" w:color="auto" w:fill="auto"/>
            <w:vAlign w:val="center"/>
            <w:hideMark/>
          </w:tcPr>
          <w:p w14:paraId="57DFEAB4"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443BE989"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47.6591588</w:t>
            </w:r>
          </w:p>
        </w:tc>
        <w:tc>
          <w:tcPr>
            <w:tcW w:w="520" w:type="pct"/>
            <w:tcBorders>
              <w:top w:val="nil"/>
              <w:left w:val="nil"/>
              <w:bottom w:val="single" w:sz="4" w:space="0" w:color="auto"/>
              <w:right w:val="single" w:sz="4" w:space="0" w:color="auto"/>
            </w:tcBorders>
            <w:shd w:val="clear" w:color="auto" w:fill="auto"/>
            <w:noWrap/>
            <w:vAlign w:val="center"/>
            <w:hideMark/>
          </w:tcPr>
          <w:p w14:paraId="497B070F"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-117.397535</w:t>
            </w:r>
          </w:p>
        </w:tc>
        <w:tc>
          <w:tcPr>
            <w:tcW w:w="452" w:type="pct"/>
            <w:tcBorders>
              <w:top w:val="nil"/>
              <w:left w:val="nil"/>
              <w:bottom w:val="single" w:sz="4" w:space="0" w:color="auto"/>
              <w:right w:val="single" w:sz="4" w:space="0" w:color="auto"/>
            </w:tcBorders>
            <w:shd w:val="clear" w:color="auto" w:fill="auto"/>
            <w:noWrap/>
            <w:vAlign w:val="center"/>
            <w:hideMark/>
          </w:tcPr>
          <w:p w14:paraId="0FCA9F92"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6B5864B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391C1DDD"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SR3A</w:t>
            </w:r>
          </w:p>
        </w:tc>
      </w:tr>
      <w:tr w:rsidR="007A4497" w:rsidRPr="000E3F89" w14:paraId="01473160"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098EF49C"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B-HAM-RB</w:t>
            </w:r>
          </w:p>
        </w:tc>
        <w:tc>
          <w:tcPr>
            <w:tcW w:w="892" w:type="pct"/>
            <w:tcBorders>
              <w:top w:val="nil"/>
              <w:left w:val="nil"/>
              <w:bottom w:val="single" w:sz="4" w:space="0" w:color="auto"/>
              <w:right w:val="single" w:sz="4" w:space="0" w:color="auto"/>
            </w:tcBorders>
            <w:shd w:val="clear" w:color="auto" w:fill="auto"/>
            <w:noWrap/>
            <w:vAlign w:val="center"/>
            <w:hideMark/>
          </w:tcPr>
          <w:p w14:paraId="4C4AC230"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Below Hamilton Bridge-Right Bank</w:t>
            </w:r>
          </w:p>
        </w:tc>
        <w:tc>
          <w:tcPr>
            <w:tcW w:w="486" w:type="pct"/>
            <w:tcBorders>
              <w:top w:val="nil"/>
              <w:left w:val="nil"/>
              <w:bottom w:val="single" w:sz="4" w:space="0" w:color="auto"/>
              <w:right w:val="single" w:sz="4" w:space="0" w:color="auto"/>
            </w:tcBorders>
            <w:shd w:val="clear" w:color="auto" w:fill="auto"/>
            <w:vAlign w:val="center"/>
            <w:hideMark/>
          </w:tcPr>
          <w:p w14:paraId="6B088A25"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41A89E0F"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47.6599668</w:t>
            </w:r>
          </w:p>
        </w:tc>
        <w:tc>
          <w:tcPr>
            <w:tcW w:w="520" w:type="pct"/>
            <w:tcBorders>
              <w:top w:val="nil"/>
              <w:left w:val="nil"/>
              <w:bottom w:val="single" w:sz="4" w:space="0" w:color="auto"/>
              <w:right w:val="single" w:sz="4" w:space="0" w:color="auto"/>
            </w:tcBorders>
            <w:shd w:val="clear" w:color="auto" w:fill="auto"/>
            <w:noWrap/>
            <w:vAlign w:val="center"/>
            <w:hideMark/>
          </w:tcPr>
          <w:p w14:paraId="7CC47F96"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-117.397757</w:t>
            </w:r>
          </w:p>
        </w:tc>
        <w:tc>
          <w:tcPr>
            <w:tcW w:w="452" w:type="pct"/>
            <w:tcBorders>
              <w:top w:val="nil"/>
              <w:left w:val="nil"/>
              <w:bottom w:val="single" w:sz="4" w:space="0" w:color="auto"/>
              <w:right w:val="single" w:sz="4" w:space="0" w:color="auto"/>
            </w:tcBorders>
            <w:shd w:val="clear" w:color="auto" w:fill="auto"/>
            <w:noWrap/>
            <w:vAlign w:val="center"/>
            <w:hideMark/>
          </w:tcPr>
          <w:p w14:paraId="195F8B0A"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0165C7B1"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38AA8899"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SR3A</w:t>
            </w:r>
          </w:p>
        </w:tc>
      </w:tr>
      <w:tr w:rsidR="007A4497" w:rsidRPr="000E3F89" w14:paraId="362583DD"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233DDC03"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A-SFB</w:t>
            </w:r>
          </w:p>
        </w:tc>
        <w:tc>
          <w:tcPr>
            <w:tcW w:w="892" w:type="pct"/>
            <w:tcBorders>
              <w:top w:val="nil"/>
              <w:left w:val="nil"/>
              <w:bottom w:val="single" w:sz="4" w:space="0" w:color="auto"/>
              <w:right w:val="single" w:sz="4" w:space="0" w:color="auto"/>
            </w:tcBorders>
            <w:shd w:val="clear" w:color="auto" w:fill="auto"/>
            <w:noWrap/>
            <w:vAlign w:val="center"/>
            <w:hideMark/>
          </w:tcPr>
          <w:p w14:paraId="172E120C"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Above Spokane Falls Blvd</w:t>
            </w:r>
          </w:p>
        </w:tc>
        <w:tc>
          <w:tcPr>
            <w:tcW w:w="486" w:type="pct"/>
            <w:tcBorders>
              <w:top w:val="nil"/>
              <w:left w:val="nil"/>
              <w:bottom w:val="single" w:sz="4" w:space="0" w:color="auto"/>
              <w:right w:val="single" w:sz="4" w:space="0" w:color="auto"/>
            </w:tcBorders>
            <w:shd w:val="clear" w:color="auto" w:fill="auto"/>
            <w:vAlign w:val="center"/>
            <w:hideMark/>
          </w:tcPr>
          <w:p w14:paraId="5D7702C1"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39B184A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47.6606598</w:t>
            </w:r>
          </w:p>
        </w:tc>
        <w:tc>
          <w:tcPr>
            <w:tcW w:w="520" w:type="pct"/>
            <w:tcBorders>
              <w:top w:val="nil"/>
              <w:left w:val="nil"/>
              <w:bottom w:val="single" w:sz="4" w:space="0" w:color="auto"/>
              <w:right w:val="single" w:sz="4" w:space="0" w:color="auto"/>
            </w:tcBorders>
            <w:shd w:val="clear" w:color="auto" w:fill="auto"/>
            <w:noWrap/>
            <w:vAlign w:val="center"/>
            <w:hideMark/>
          </w:tcPr>
          <w:p w14:paraId="6A3A2D31"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-117.400419</w:t>
            </w:r>
          </w:p>
        </w:tc>
        <w:tc>
          <w:tcPr>
            <w:tcW w:w="452" w:type="pct"/>
            <w:tcBorders>
              <w:top w:val="nil"/>
              <w:left w:val="nil"/>
              <w:bottom w:val="single" w:sz="4" w:space="0" w:color="auto"/>
              <w:right w:val="single" w:sz="4" w:space="0" w:color="auto"/>
            </w:tcBorders>
            <w:shd w:val="clear" w:color="auto" w:fill="auto"/>
            <w:noWrap/>
            <w:vAlign w:val="center"/>
            <w:hideMark/>
          </w:tcPr>
          <w:p w14:paraId="54E491AF"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5FB5BB17"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59D75D5C"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SR3A/GZ</w:t>
            </w:r>
          </w:p>
        </w:tc>
      </w:tr>
      <w:tr w:rsidR="007A4497" w:rsidRPr="000E3F89" w14:paraId="3D8DE359"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58408F46"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B-SFB</w:t>
            </w:r>
          </w:p>
        </w:tc>
        <w:tc>
          <w:tcPr>
            <w:tcW w:w="892" w:type="pct"/>
            <w:tcBorders>
              <w:top w:val="nil"/>
              <w:left w:val="nil"/>
              <w:bottom w:val="single" w:sz="4" w:space="0" w:color="auto"/>
              <w:right w:val="single" w:sz="4" w:space="0" w:color="auto"/>
            </w:tcBorders>
            <w:shd w:val="clear" w:color="auto" w:fill="auto"/>
            <w:noWrap/>
            <w:vAlign w:val="center"/>
            <w:hideMark/>
          </w:tcPr>
          <w:p w14:paraId="3FC5500A"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Below Spokane Falls Blvd</w:t>
            </w:r>
          </w:p>
        </w:tc>
        <w:tc>
          <w:tcPr>
            <w:tcW w:w="486" w:type="pct"/>
            <w:tcBorders>
              <w:top w:val="nil"/>
              <w:left w:val="nil"/>
              <w:bottom w:val="single" w:sz="4" w:space="0" w:color="auto"/>
              <w:right w:val="single" w:sz="4" w:space="0" w:color="auto"/>
            </w:tcBorders>
            <w:shd w:val="clear" w:color="auto" w:fill="auto"/>
            <w:vAlign w:val="center"/>
            <w:hideMark/>
          </w:tcPr>
          <w:p w14:paraId="0F9C60C9"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7D39A7A1"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47.6628088</w:t>
            </w:r>
          </w:p>
        </w:tc>
        <w:tc>
          <w:tcPr>
            <w:tcW w:w="520" w:type="pct"/>
            <w:tcBorders>
              <w:top w:val="nil"/>
              <w:left w:val="nil"/>
              <w:bottom w:val="single" w:sz="4" w:space="0" w:color="auto"/>
              <w:right w:val="single" w:sz="4" w:space="0" w:color="auto"/>
            </w:tcBorders>
            <w:shd w:val="clear" w:color="auto" w:fill="auto"/>
            <w:noWrap/>
            <w:vAlign w:val="center"/>
            <w:hideMark/>
          </w:tcPr>
          <w:p w14:paraId="27E0B690"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-117.40298</w:t>
            </w:r>
          </w:p>
        </w:tc>
        <w:tc>
          <w:tcPr>
            <w:tcW w:w="452" w:type="pct"/>
            <w:tcBorders>
              <w:top w:val="nil"/>
              <w:left w:val="nil"/>
              <w:bottom w:val="single" w:sz="4" w:space="0" w:color="auto"/>
              <w:right w:val="single" w:sz="4" w:space="0" w:color="auto"/>
            </w:tcBorders>
            <w:shd w:val="clear" w:color="auto" w:fill="auto"/>
            <w:noWrap/>
            <w:vAlign w:val="center"/>
            <w:hideMark/>
          </w:tcPr>
          <w:p w14:paraId="72C87B84"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1037628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37CC8EC5"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SR3A/GZ</w:t>
            </w:r>
          </w:p>
        </w:tc>
      </w:tr>
      <w:tr w:rsidR="007A4497" w:rsidRPr="000E3F89" w14:paraId="12F318A0"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0757A7A0"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GZ</w:t>
            </w:r>
          </w:p>
        </w:tc>
        <w:tc>
          <w:tcPr>
            <w:tcW w:w="892" w:type="pct"/>
            <w:tcBorders>
              <w:top w:val="nil"/>
              <w:left w:val="nil"/>
              <w:bottom w:val="single" w:sz="4" w:space="0" w:color="auto"/>
              <w:right w:val="single" w:sz="4" w:space="0" w:color="auto"/>
            </w:tcBorders>
            <w:shd w:val="clear" w:color="auto" w:fill="auto"/>
            <w:vAlign w:val="center"/>
            <w:hideMark/>
          </w:tcPr>
          <w:p w14:paraId="48C653E1"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Gonzaga</w:t>
            </w:r>
          </w:p>
        </w:tc>
        <w:tc>
          <w:tcPr>
            <w:tcW w:w="486" w:type="pct"/>
            <w:tcBorders>
              <w:top w:val="nil"/>
              <w:left w:val="nil"/>
              <w:bottom w:val="single" w:sz="4" w:space="0" w:color="auto"/>
              <w:right w:val="single" w:sz="4" w:space="0" w:color="auto"/>
            </w:tcBorders>
            <w:shd w:val="clear" w:color="auto" w:fill="auto"/>
            <w:vAlign w:val="center"/>
            <w:hideMark/>
          </w:tcPr>
          <w:p w14:paraId="7B8CC5C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628BC0AD"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47.664</w:t>
            </w:r>
          </w:p>
        </w:tc>
        <w:tc>
          <w:tcPr>
            <w:tcW w:w="520" w:type="pct"/>
            <w:tcBorders>
              <w:top w:val="nil"/>
              <w:left w:val="nil"/>
              <w:bottom w:val="single" w:sz="4" w:space="0" w:color="auto"/>
              <w:right w:val="single" w:sz="4" w:space="0" w:color="auto"/>
            </w:tcBorders>
            <w:shd w:val="clear" w:color="auto" w:fill="auto"/>
            <w:noWrap/>
            <w:vAlign w:val="center"/>
            <w:hideMark/>
          </w:tcPr>
          <w:p w14:paraId="266B89FC"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-117.40595</w:t>
            </w:r>
          </w:p>
        </w:tc>
        <w:tc>
          <w:tcPr>
            <w:tcW w:w="452" w:type="pct"/>
            <w:tcBorders>
              <w:top w:val="nil"/>
              <w:left w:val="nil"/>
              <w:bottom w:val="single" w:sz="4" w:space="0" w:color="auto"/>
              <w:right w:val="single" w:sz="4" w:space="0" w:color="auto"/>
            </w:tcBorders>
            <w:shd w:val="clear" w:color="auto" w:fill="auto"/>
            <w:noWrap/>
            <w:vAlign w:val="center"/>
            <w:hideMark/>
          </w:tcPr>
          <w:p w14:paraId="069959EC"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441B7040"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Losing</w:t>
            </w:r>
          </w:p>
        </w:tc>
        <w:tc>
          <w:tcPr>
            <w:tcW w:w="1110" w:type="pct"/>
            <w:tcBorders>
              <w:top w:val="nil"/>
              <w:left w:val="nil"/>
              <w:bottom w:val="single" w:sz="4" w:space="0" w:color="auto"/>
              <w:right w:val="single" w:sz="4" w:space="0" w:color="auto"/>
            </w:tcBorders>
            <w:shd w:val="clear" w:color="auto" w:fill="auto"/>
            <w:noWrap/>
            <w:vAlign w:val="center"/>
            <w:hideMark/>
          </w:tcPr>
          <w:p w14:paraId="6BAE25F5"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Confirm 2018 results</w:t>
            </w:r>
          </w:p>
        </w:tc>
      </w:tr>
      <w:tr w:rsidR="007A4497" w:rsidRPr="000E3F89" w14:paraId="5015E51E"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130465E7"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MOB</w:t>
            </w:r>
          </w:p>
        </w:tc>
        <w:tc>
          <w:tcPr>
            <w:tcW w:w="892" w:type="pct"/>
            <w:tcBorders>
              <w:top w:val="nil"/>
              <w:left w:val="nil"/>
              <w:bottom w:val="single" w:sz="4" w:space="0" w:color="auto"/>
              <w:right w:val="single" w:sz="4" w:space="0" w:color="auto"/>
            </w:tcBorders>
            <w:shd w:val="clear" w:color="auto" w:fill="auto"/>
            <w:vAlign w:val="center"/>
            <w:hideMark/>
          </w:tcPr>
          <w:p w14:paraId="2AC6161A"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Monroe Bridge</w:t>
            </w:r>
          </w:p>
        </w:tc>
        <w:tc>
          <w:tcPr>
            <w:tcW w:w="486" w:type="pct"/>
            <w:tcBorders>
              <w:top w:val="nil"/>
              <w:left w:val="nil"/>
              <w:bottom w:val="single" w:sz="4" w:space="0" w:color="auto"/>
              <w:right w:val="single" w:sz="4" w:space="0" w:color="auto"/>
            </w:tcBorders>
            <w:shd w:val="clear" w:color="auto" w:fill="auto"/>
            <w:vAlign w:val="center"/>
            <w:hideMark/>
          </w:tcPr>
          <w:p w14:paraId="0C4AAC5B"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27C2C86C"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47.65962</w:t>
            </w:r>
          </w:p>
        </w:tc>
        <w:tc>
          <w:tcPr>
            <w:tcW w:w="520" w:type="pct"/>
            <w:tcBorders>
              <w:top w:val="nil"/>
              <w:left w:val="nil"/>
              <w:bottom w:val="single" w:sz="4" w:space="0" w:color="auto"/>
              <w:right w:val="single" w:sz="4" w:space="0" w:color="auto"/>
            </w:tcBorders>
            <w:shd w:val="clear" w:color="auto" w:fill="auto"/>
            <w:noWrap/>
            <w:vAlign w:val="center"/>
            <w:hideMark/>
          </w:tcPr>
          <w:p w14:paraId="768F94E6"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-117.42886</w:t>
            </w:r>
          </w:p>
        </w:tc>
        <w:tc>
          <w:tcPr>
            <w:tcW w:w="452" w:type="pct"/>
            <w:tcBorders>
              <w:top w:val="nil"/>
              <w:left w:val="nil"/>
              <w:bottom w:val="single" w:sz="4" w:space="0" w:color="auto"/>
              <w:right w:val="single" w:sz="4" w:space="0" w:color="auto"/>
            </w:tcBorders>
            <w:shd w:val="clear" w:color="auto" w:fill="auto"/>
            <w:noWrap/>
            <w:vAlign w:val="center"/>
            <w:hideMark/>
          </w:tcPr>
          <w:p w14:paraId="7D50283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0723150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Minimal Interaction</w:t>
            </w:r>
          </w:p>
        </w:tc>
        <w:tc>
          <w:tcPr>
            <w:tcW w:w="1110" w:type="pct"/>
            <w:tcBorders>
              <w:top w:val="nil"/>
              <w:left w:val="nil"/>
              <w:bottom w:val="single" w:sz="4" w:space="0" w:color="auto"/>
              <w:right w:val="single" w:sz="4" w:space="0" w:color="auto"/>
            </w:tcBorders>
            <w:shd w:val="clear" w:color="auto" w:fill="auto"/>
            <w:noWrap/>
            <w:vAlign w:val="center"/>
            <w:hideMark/>
          </w:tcPr>
          <w:p w14:paraId="67EB7C8C"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Confirm 2018 results</w:t>
            </w:r>
          </w:p>
        </w:tc>
      </w:tr>
      <w:tr w:rsidR="007A4497" w:rsidRPr="000E3F89" w14:paraId="498000CC"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73039D11"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MAB</w:t>
            </w:r>
          </w:p>
        </w:tc>
        <w:tc>
          <w:tcPr>
            <w:tcW w:w="892" w:type="pct"/>
            <w:tcBorders>
              <w:top w:val="nil"/>
              <w:left w:val="nil"/>
              <w:bottom w:val="single" w:sz="4" w:space="0" w:color="auto"/>
              <w:right w:val="single" w:sz="4" w:space="0" w:color="auto"/>
            </w:tcBorders>
            <w:shd w:val="clear" w:color="auto" w:fill="auto"/>
            <w:noWrap/>
            <w:vAlign w:val="center"/>
            <w:hideMark/>
          </w:tcPr>
          <w:p w14:paraId="6CAD87F7"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Maple Bridge</w:t>
            </w:r>
          </w:p>
        </w:tc>
        <w:tc>
          <w:tcPr>
            <w:tcW w:w="486" w:type="pct"/>
            <w:tcBorders>
              <w:top w:val="nil"/>
              <w:left w:val="nil"/>
              <w:bottom w:val="single" w:sz="4" w:space="0" w:color="auto"/>
              <w:right w:val="single" w:sz="4" w:space="0" w:color="auto"/>
            </w:tcBorders>
            <w:shd w:val="clear" w:color="auto" w:fill="auto"/>
            <w:vAlign w:val="center"/>
            <w:hideMark/>
          </w:tcPr>
          <w:p w14:paraId="5845F30F"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0E8A68AF"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47.6605428</w:t>
            </w:r>
          </w:p>
        </w:tc>
        <w:tc>
          <w:tcPr>
            <w:tcW w:w="520" w:type="pct"/>
            <w:tcBorders>
              <w:top w:val="nil"/>
              <w:left w:val="nil"/>
              <w:bottom w:val="single" w:sz="4" w:space="0" w:color="auto"/>
              <w:right w:val="single" w:sz="4" w:space="0" w:color="auto"/>
            </w:tcBorders>
            <w:shd w:val="clear" w:color="auto" w:fill="auto"/>
            <w:noWrap/>
            <w:vAlign w:val="center"/>
            <w:hideMark/>
          </w:tcPr>
          <w:p w14:paraId="6EDEBA11"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-117.436184</w:t>
            </w:r>
          </w:p>
        </w:tc>
        <w:tc>
          <w:tcPr>
            <w:tcW w:w="452" w:type="pct"/>
            <w:tcBorders>
              <w:top w:val="nil"/>
              <w:left w:val="nil"/>
              <w:bottom w:val="single" w:sz="4" w:space="0" w:color="auto"/>
              <w:right w:val="single" w:sz="4" w:space="0" w:color="auto"/>
            </w:tcBorders>
            <w:shd w:val="clear" w:color="auto" w:fill="auto"/>
            <w:noWrap/>
            <w:vAlign w:val="center"/>
            <w:hideMark/>
          </w:tcPr>
          <w:p w14:paraId="71951CBA"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007C03D6"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Minimal Interaction</w:t>
            </w:r>
          </w:p>
        </w:tc>
        <w:tc>
          <w:tcPr>
            <w:tcW w:w="1110" w:type="pct"/>
            <w:tcBorders>
              <w:top w:val="nil"/>
              <w:left w:val="nil"/>
              <w:bottom w:val="single" w:sz="4" w:space="0" w:color="auto"/>
              <w:right w:val="single" w:sz="4" w:space="0" w:color="auto"/>
            </w:tcBorders>
            <w:shd w:val="clear" w:color="auto" w:fill="auto"/>
            <w:noWrap/>
            <w:vAlign w:val="center"/>
            <w:hideMark/>
          </w:tcPr>
          <w:p w14:paraId="30ABCA63"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SG</w:t>
            </w:r>
          </w:p>
        </w:tc>
      </w:tr>
      <w:tr w:rsidR="007A4497" w:rsidRPr="000E3F89" w14:paraId="4DE8A6C5"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4EAB665E"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A-SG-LB</w:t>
            </w:r>
          </w:p>
        </w:tc>
        <w:tc>
          <w:tcPr>
            <w:tcW w:w="892" w:type="pct"/>
            <w:tcBorders>
              <w:top w:val="nil"/>
              <w:left w:val="nil"/>
              <w:bottom w:val="single" w:sz="4" w:space="0" w:color="auto"/>
              <w:right w:val="single" w:sz="4" w:space="0" w:color="auto"/>
            </w:tcBorders>
            <w:shd w:val="clear" w:color="auto" w:fill="auto"/>
            <w:noWrap/>
            <w:vAlign w:val="center"/>
            <w:hideMark/>
          </w:tcPr>
          <w:p w14:paraId="2082F4A0"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Above Spokane Gage-Left Bank</w:t>
            </w:r>
          </w:p>
        </w:tc>
        <w:tc>
          <w:tcPr>
            <w:tcW w:w="486" w:type="pct"/>
            <w:tcBorders>
              <w:top w:val="nil"/>
              <w:left w:val="nil"/>
              <w:bottom w:val="single" w:sz="4" w:space="0" w:color="auto"/>
              <w:right w:val="single" w:sz="4" w:space="0" w:color="auto"/>
            </w:tcBorders>
            <w:shd w:val="clear" w:color="auto" w:fill="auto"/>
            <w:vAlign w:val="center"/>
            <w:hideMark/>
          </w:tcPr>
          <w:p w14:paraId="5AEF54BF"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2A930D30"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47.6587578</w:t>
            </w:r>
          </w:p>
        </w:tc>
        <w:tc>
          <w:tcPr>
            <w:tcW w:w="520" w:type="pct"/>
            <w:tcBorders>
              <w:top w:val="nil"/>
              <w:left w:val="nil"/>
              <w:bottom w:val="single" w:sz="4" w:space="0" w:color="auto"/>
              <w:right w:val="single" w:sz="4" w:space="0" w:color="auto"/>
            </w:tcBorders>
            <w:shd w:val="clear" w:color="auto" w:fill="auto"/>
            <w:noWrap/>
            <w:vAlign w:val="center"/>
            <w:hideMark/>
          </w:tcPr>
          <w:p w14:paraId="666DB032"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-117.443548</w:t>
            </w:r>
          </w:p>
        </w:tc>
        <w:tc>
          <w:tcPr>
            <w:tcW w:w="452" w:type="pct"/>
            <w:tcBorders>
              <w:top w:val="nil"/>
              <w:left w:val="nil"/>
              <w:bottom w:val="single" w:sz="4" w:space="0" w:color="auto"/>
              <w:right w:val="single" w:sz="4" w:space="0" w:color="auto"/>
            </w:tcBorders>
            <w:shd w:val="clear" w:color="auto" w:fill="auto"/>
            <w:noWrap/>
            <w:vAlign w:val="center"/>
            <w:hideMark/>
          </w:tcPr>
          <w:p w14:paraId="190D4C20"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2E2E38EC"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Minimal Interaction</w:t>
            </w:r>
          </w:p>
        </w:tc>
        <w:tc>
          <w:tcPr>
            <w:tcW w:w="1110" w:type="pct"/>
            <w:tcBorders>
              <w:top w:val="nil"/>
              <w:left w:val="nil"/>
              <w:bottom w:val="single" w:sz="4" w:space="0" w:color="auto"/>
              <w:right w:val="single" w:sz="4" w:space="0" w:color="auto"/>
            </w:tcBorders>
            <w:shd w:val="clear" w:color="auto" w:fill="auto"/>
            <w:noWrap/>
            <w:vAlign w:val="center"/>
            <w:hideMark/>
          </w:tcPr>
          <w:p w14:paraId="3E4A92A5"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SG</w:t>
            </w:r>
          </w:p>
        </w:tc>
      </w:tr>
      <w:tr w:rsidR="007A4497" w:rsidRPr="000E3F89" w14:paraId="4616B889"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7152C3CE"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A-SG-RB</w:t>
            </w:r>
          </w:p>
        </w:tc>
        <w:tc>
          <w:tcPr>
            <w:tcW w:w="892" w:type="pct"/>
            <w:tcBorders>
              <w:top w:val="nil"/>
              <w:left w:val="nil"/>
              <w:bottom w:val="single" w:sz="4" w:space="0" w:color="auto"/>
              <w:right w:val="single" w:sz="4" w:space="0" w:color="auto"/>
            </w:tcBorders>
            <w:shd w:val="clear" w:color="auto" w:fill="auto"/>
            <w:noWrap/>
            <w:vAlign w:val="center"/>
            <w:hideMark/>
          </w:tcPr>
          <w:p w14:paraId="0F2EB9CA"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Above Spokane Gage-Right Bank</w:t>
            </w:r>
          </w:p>
        </w:tc>
        <w:tc>
          <w:tcPr>
            <w:tcW w:w="486" w:type="pct"/>
            <w:tcBorders>
              <w:top w:val="nil"/>
              <w:left w:val="nil"/>
              <w:bottom w:val="single" w:sz="4" w:space="0" w:color="auto"/>
              <w:right w:val="single" w:sz="4" w:space="0" w:color="auto"/>
            </w:tcBorders>
            <w:shd w:val="clear" w:color="auto" w:fill="auto"/>
            <w:vAlign w:val="center"/>
            <w:hideMark/>
          </w:tcPr>
          <w:p w14:paraId="0E9A28EB"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4B206B21"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47.6594198</w:t>
            </w:r>
          </w:p>
        </w:tc>
        <w:tc>
          <w:tcPr>
            <w:tcW w:w="520" w:type="pct"/>
            <w:tcBorders>
              <w:top w:val="nil"/>
              <w:left w:val="nil"/>
              <w:bottom w:val="single" w:sz="4" w:space="0" w:color="auto"/>
              <w:right w:val="single" w:sz="4" w:space="0" w:color="auto"/>
            </w:tcBorders>
            <w:shd w:val="clear" w:color="auto" w:fill="auto"/>
            <w:noWrap/>
            <w:vAlign w:val="center"/>
            <w:hideMark/>
          </w:tcPr>
          <w:p w14:paraId="35BAADD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-117.443605</w:t>
            </w:r>
          </w:p>
        </w:tc>
        <w:tc>
          <w:tcPr>
            <w:tcW w:w="452" w:type="pct"/>
            <w:tcBorders>
              <w:top w:val="nil"/>
              <w:left w:val="nil"/>
              <w:bottom w:val="single" w:sz="4" w:space="0" w:color="auto"/>
              <w:right w:val="single" w:sz="4" w:space="0" w:color="auto"/>
            </w:tcBorders>
            <w:shd w:val="clear" w:color="auto" w:fill="auto"/>
            <w:noWrap/>
            <w:vAlign w:val="center"/>
            <w:hideMark/>
          </w:tcPr>
          <w:p w14:paraId="55AB538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14:paraId="28AFBCF5"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Gaining</w:t>
            </w:r>
          </w:p>
        </w:tc>
        <w:tc>
          <w:tcPr>
            <w:tcW w:w="1110" w:type="pct"/>
            <w:tcBorders>
              <w:top w:val="nil"/>
              <w:left w:val="nil"/>
              <w:bottom w:val="single" w:sz="4" w:space="0" w:color="auto"/>
              <w:right w:val="single" w:sz="4" w:space="0" w:color="auto"/>
            </w:tcBorders>
            <w:shd w:val="clear" w:color="auto" w:fill="auto"/>
            <w:noWrap/>
            <w:vAlign w:val="center"/>
            <w:hideMark/>
          </w:tcPr>
          <w:p w14:paraId="78F0B9D9"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Bracket SG</w:t>
            </w:r>
          </w:p>
        </w:tc>
      </w:tr>
      <w:tr w:rsidR="007A4497" w:rsidRPr="000E3F89" w14:paraId="234AB2A1"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70B23F9A"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SG</w:t>
            </w:r>
          </w:p>
        </w:tc>
        <w:tc>
          <w:tcPr>
            <w:tcW w:w="892" w:type="pct"/>
            <w:tcBorders>
              <w:top w:val="nil"/>
              <w:left w:val="nil"/>
              <w:bottom w:val="single" w:sz="4" w:space="0" w:color="auto"/>
              <w:right w:val="single" w:sz="4" w:space="0" w:color="auto"/>
            </w:tcBorders>
            <w:shd w:val="clear" w:color="auto" w:fill="auto"/>
            <w:vAlign w:val="center"/>
            <w:hideMark/>
          </w:tcPr>
          <w:p w14:paraId="013EDD00"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Spokane Gage</w:t>
            </w:r>
          </w:p>
        </w:tc>
        <w:tc>
          <w:tcPr>
            <w:tcW w:w="486" w:type="pct"/>
            <w:tcBorders>
              <w:top w:val="nil"/>
              <w:left w:val="nil"/>
              <w:bottom w:val="single" w:sz="4" w:space="0" w:color="auto"/>
              <w:right w:val="single" w:sz="4" w:space="0" w:color="auto"/>
            </w:tcBorders>
            <w:shd w:val="clear" w:color="auto" w:fill="auto"/>
            <w:vAlign w:val="center"/>
            <w:hideMark/>
          </w:tcPr>
          <w:p w14:paraId="63B10BC2"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Left</w:t>
            </w:r>
          </w:p>
        </w:tc>
        <w:tc>
          <w:tcPr>
            <w:tcW w:w="557" w:type="pct"/>
            <w:tcBorders>
              <w:top w:val="nil"/>
              <w:left w:val="nil"/>
              <w:bottom w:val="single" w:sz="4" w:space="0" w:color="auto"/>
              <w:right w:val="single" w:sz="4" w:space="0" w:color="auto"/>
            </w:tcBorders>
            <w:shd w:val="clear" w:color="auto" w:fill="auto"/>
            <w:noWrap/>
            <w:vAlign w:val="center"/>
            <w:hideMark/>
          </w:tcPr>
          <w:p w14:paraId="1A1D0B9D"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47.65879</w:t>
            </w:r>
          </w:p>
        </w:tc>
        <w:tc>
          <w:tcPr>
            <w:tcW w:w="520" w:type="pct"/>
            <w:tcBorders>
              <w:top w:val="nil"/>
              <w:left w:val="nil"/>
              <w:bottom w:val="single" w:sz="4" w:space="0" w:color="auto"/>
              <w:right w:val="single" w:sz="4" w:space="0" w:color="auto"/>
            </w:tcBorders>
            <w:shd w:val="clear" w:color="auto" w:fill="auto"/>
            <w:noWrap/>
            <w:vAlign w:val="center"/>
            <w:hideMark/>
          </w:tcPr>
          <w:p w14:paraId="675347D2"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-117.44981</w:t>
            </w:r>
          </w:p>
        </w:tc>
        <w:tc>
          <w:tcPr>
            <w:tcW w:w="452" w:type="pct"/>
            <w:tcBorders>
              <w:top w:val="nil"/>
              <w:left w:val="nil"/>
              <w:bottom w:val="single" w:sz="4" w:space="0" w:color="auto"/>
              <w:right w:val="single" w:sz="4" w:space="0" w:color="auto"/>
            </w:tcBorders>
            <w:shd w:val="clear" w:color="auto" w:fill="auto"/>
            <w:noWrap/>
            <w:vAlign w:val="center"/>
            <w:hideMark/>
          </w:tcPr>
          <w:p w14:paraId="00F72F91"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25E86CD9"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Gaining</w:t>
            </w:r>
          </w:p>
        </w:tc>
        <w:tc>
          <w:tcPr>
            <w:tcW w:w="1110" w:type="pct"/>
            <w:tcBorders>
              <w:top w:val="nil"/>
              <w:left w:val="nil"/>
              <w:bottom w:val="single" w:sz="4" w:space="0" w:color="auto"/>
              <w:right w:val="single" w:sz="4" w:space="0" w:color="auto"/>
            </w:tcBorders>
            <w:shd w:val="clear" w:color="auto" w:fill="auto"/>
            <w:noWrap/>
            <w:vAlign w:val="center"/>
            <w:hideMark/>
          </w:tcPr>
          <w:p w14:paraId="60A489E3"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Possible source area based on 2018 sampling</w:t>
            </w:r>
          </w:p>
        </w:tc>
      </w:tr>
      <w:tr w:rsidR="007A4497" w:rsidRPr="000E3F89" w14:paraId="5E900FD8"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03B38E87"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TJM</w:t>
            </w:r>
          </w:p>
        </w:tc>
        <w:tc>
          <w:tcPr>
            <w:tcW w:w="892" w:type="pct"/>
            <w:tcBorders>
              <w:top w:val="nil"/>
              <w:left w:val="nil"/>
              <w:bottom w:val="single" w:sz="4" w:space="0" w:color="auto"/>
              <w:right w:val="single" w:sz="4" w:space="0" w:color="auto"/>
            </w:tcBorders>
            <w:shd w:val="clear" w:color="auto" w:fill="auto"/>
            <w:noWrap/>
            <w:vAlign w:val="center"/>
            <w:hideMark/>
          </w:tcPr>
          <w:p w14:paraId="1A6F81D3"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 xml:space="preserve">TJ </w:t>
            </w:r>
            <w:proofErr w:type="spellStart"/>
            <w:r w:rsidRPr="000E3F89">
              <w:rPr>
                <w:rFonts w:ascii="Calibri" w:hAnsi="Calibri"/>
                <w:color w:val="000000"/>
                <w:sz w:val="22"/>
                <w:szCs w:val="22"/>
              </w:rPr>
              <w:t>Meenach</w:t>
            </w:r>
            <w:proofErr w:type="spellEnd"/>
          </w:p>
        </w:tc>
        <w:tc>
          <w:tcPr>
            <w:tcW w:w="486" w:type="pct"/>
            <w:tcBorders>
              <w:top w:val="nil"/>
              <w:left w:val="nil"/>
              <w:bottom w:val="single" w:sz="4" w:space="0" w:color="auto"/>
              <w:right w:val="single" w:sz="4" w:space="0" w:color="auto"/>
            </w:tcBorders>
            <w:shd w:val="clear" w:color="auto" w:fill="auto"/>
            <w:noWrap/>
            <w:vAlign w:val="center"/>
            <w:hideMark/>
          </w:tcPr>
          <w:p w14:paraId="42D438A5"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628DE63C"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47.67931</w:t>
            </w:r>
          </w:p>
        </w:tc>
        <w:tc>
          <w:tcPr>
            <w:tcW w:w="520" w:type="pct"/>
            <w:tcBorders>
              <w:top w:val="nil"/>
              <w:left w:val="nil"/>
              <w:bottom w:val="single" w:sz="4" w:space="0" w:color="auto"/>
              <w:right w:val="single" w:sz="4" w:space="0" w:color="auto"/>
            </w:tcBorders>
            <w:shd w:val="clear" w:color="auto" w:fill="auto"/>
            <w:noWrap/>
            <w:vAlign w:val="center"/>
            <w:hideMark/>
          </w:tcPr>
          <w:p w14:paraId="78C672E5"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-117.45013</w:t>
            </w:r>
          </w:p>
        </w:tc>
        <w:tc>
          <w:tcPr>
            <w:tcW w:w="452" w:type="pct"/>
            <w:tcBorders>
              <w:top w:val="nil"/>
              <w:left w:val="nil"/>
              <w:bottom w:val="single" w:sz="4" w:space="0" w:color="auto"/>
              <w:right w:val="single" w:sz="4" w:space="0" w:color="auto"/>
            </w:tcBorders>
            <w:shd w:val="clear" w:color="auto" w:fill="auto"/>
            <w:noWrap/>
            <w:vAlign w:val="center"/>
            <w:hideMark/>
          </w:tcPr>
          <w:p w14:paraId="7032B8FE"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64EFE793"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Gaining</w:t>
            </w:r>
          </w:p>
        </w:tc>
        <w:tc>
          <w:tcPr>
            <w:tcW w:w="1110" w:type="pct"/>
            <w:tcBorders>
              <w:top w:val="nil"/>
              <w:left w:val="nil"/>
              <w:bottom w:val="single" w:sz="4" w:space="0" w:color="auto"/>
              <w:right w:val="single" w:sz="4" w:space="0" w:color="auto"/>
            </w:tcBorders>
            <w:shd w:val="clear" w:color="auto" w:fill="auto"/>
            <w:noWrap/>
            <w:vAlign w:val="center"/>
            <w:hideMark/>
          </w:tcPr>
          <w:p w14:paraId="6293E39E"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Confirm 2018 results</w:t>
            </w:r>
          </w:p>
        </w:tc>
      </w:tr>
      <w:tr w:rsidR="007A4497" w:rsidRPr="000E3F89" w14:paraId="42845E7F" w14:textId="77777777" w:rsidTr="007A4497">
        <w:trPr>
          <w:trHeight w:val="288"/>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57BCBD70"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NMD</w:t>
            </w:r>
          </w:p>
        </w:tc>
        <w:tc>
          <w:tcPr>
            <w:tcW w:w="892" w:type="pct"/>
            <w:tcBorders>
              <w:top w:val="nil"/>
              <w:left w:val="nil"/>
              <w:bottom w:val="single" w:sz="4" w:space="0" w:color="auto"/>
              <w:right w:val="single" w:sz="4" w:space="0" w:color="auto"/>
            </w:tcBorders>
            <w:shd w:val="clear" w:color="auto" w:fill="auto"/>
            <w:noWrap/>
            <w:vAlign w:val="center"/>
            <w:hideMark/>
          </w:tcPr>
          <w:p w14:paraId="7EBC6812"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Nine Mile Dam</w:t>
            </w:r>
          </w:p>
        </w:tc>
        <w:tc>
          <w:tcPr>
            <w:tcW w:w="486" w:type="pct"/>
            <w:tcBorders>
              <w:top w:val="nil"/>
              <w:left w:val="nil"/>
              <w:bottom w:val="single" w:sz="4" w:space="0" w:color="auto"/>
              <w:right w:val="single" w:sz="4" w:space="0" w:color="auto"/>
            </w:tcBorders>
            <w:shd w:val="clear" w:color="auto" w:fill="auto"/>
            <w:noWrap/>
            <w:vAlign w:val="center"/>
            <w:hideMark/>
          </w:tcPr>
          <w:p w14:paraId="1CF17A72"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Right</w:t>
            </w:r>
          </w:p>
        </w:tc>
        <w:tc>
          <w:tcPr>
            <w:tcW w:w="557" w:type="pct"/>
            <w:tcBorders>
              <w:top w:val="nil"/>
              <w:left w:val="nil"/>
              <w:bottom w:val="single" w:sz="4" w:space="0" w:color="auto"/>
              <w:right w:val="single" w:sz="4" w:space="0" w:color="auto"/>
            </w:tcBorders>
            <w:shd w:val="clear" w:color="auto" w:fill="auto"/>
            <w:noWrap/>
            <w:vAlign w:val="center"/>
            <w:hideMark/>
          </w:tcPr>
          <w:p w14:paraId="76F31D49"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47.77985</w:t>
            </w:r>
          </w:p>
        </w:tc>
        <w:tc>
          <w:tcPr>
            <w:tcW w:w="520" w:type="pct"/>
            <w:tcBorders>
              <w:top w:val="nil"/>
              <w:left w:val="nil"/>
              <w:bottom w:val="single" w:sz="4" w:space="0" w:color="auto"/>
              <w:right w:val="single" w:sz="4" w:space="0" w:color="auto"/>
            </w:tcBorders>
            <w:shd w:val="clear" w:color="auto" w:fill="auto"/>
            <w:noWrap/>
            <w:vAlign w:val="center"/>
            <w:hideMark/>
          </w:tcPr>
          <w:p w14:paraId="67B76A5C"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-117.54559</w:t>
            </w:r>
          </w:p>
        </w:tc>
        <w:tc>
          <w:tcPr>
            <w:tcW w:w="452" w:type="pct"/>
            <w:tcBorders>
              <w:top w:val="nil"/>
              <w:left w:val="nil"/>
              <w:bottom w:val="single" w:sz="4" w:space="0" w:color="auto"/>
              <w:right w:val="single" w:sz="4" w:space="0" w:color="auto"/>
            </w:tcBorders>
            <w:shd w:val="clear" w:color="auto" w:fill="auto"/>
            <w:noWrap/>
            <w:vAlign w:val="center"/>
            <w:hideMark/>
          </w:tcPr>
          <w:p w14:paraId="02783A8B"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x</w:t>
            </w:r>
          </w:p>
        </w:tc>
        <w:tc>
          <w:tcPr>
            <w:tcW w:w="591" w:type="pct"/>
            <w:tcBorders>
              <w:top w:val="nil"/>
              <w:left w:val="nil"/>
              <w:bottom w:val="single" w:sz="4" w:space="0" w:color="auto"/>
              <w:right w:val="single" w:sz="4" w:space="0" w:color="auto"/>
            </w:tcBorders>
            <w:shd w:val="clear" w:color="auto" w:fill="auto"/>
            <w:noWrap/>
            <w:vAlign w:val="center"/>
            <w:hideMark/>
          </w:tcPr>
          <w:p w14:paraId="596AA848" w14:textId="77777777" w:rsidR="000E3F89" w:rsidRPr="000E3F89" w:rsidRDefault="000E3F89" w:rsidP="000E3F89">
            <w:pPr>
              <w:jc w:val="center"/>
              <w:rPr>
                <w:rFonts w:ascii="Calibri" w:hAnsi="Calibri"/>
                <w:color w:val="000000"/>
                <w:sz w:val="22"/>
                <w:szCs w:val="22"/>
              </w:rPr>
            </w:pPr>
            <w:r w:rsidRPr="000E3F89">
              <w:rPr>
                <w:rFonts w:ascii="Calibri" w:hAnsi="Calibri"/>
                <w:color w:val="000000"/>
                <w:sz w:val="22"/>
                <w:szCs w:val="22"/>
              </w:rPr>
              <w:t>Gaining</w:t>
            </w:r>
          </w:p>
        </w:tc>
        <w:tc>
          <w:tcPr>
            <w:tcW w:w="1110" w:type="pct"/>
            <w:tcBorders>
              <w:top w:val="nil"/>
              <w:left w:val="nil"/>
              <w:bottom w:val="single" w:sz="4" w:space="0" w:color="auto"/>
              <w:right w:val="single" w:sz="4" w:space="0" w:color="auto"/>
            </w:tcBorders>
            <w:shd w:val="clear" w:color="auto" w:fill="auto"/>
            <w:noWrap/>
            <w:vAlign w:val="center"/>
            <w:hideMark/>
          </w:tcPr>
          <w:p w14:paraId="6BC6BE6D" w14:textId="77777777" w:rsidR="000E3F89" w:rsidRPr="000E3F89" w:rsidRDefault="000E3F89" w:rsidP="000E3F89">
            <w:pPr>
              <w:rPr>
                <w:rFonts w:ascii="Calibri" w:hAnsi="Calibri"/>
                <w:color w:val="000000"/>
                <w:sz w:val="22"/>
                <w:szCs w:val="22"/>
              </w:rPr>
            </w:pPr>
            <w:r w:rsidRPr="000E3F89">
              <w:rPr>
                <w:rFonts w:ascii="Calibri" w:hAnsi="Calibri"/>
                <w:color w:val="000000"/>
                <w:sz w:val="22"/>
                <w:szCs w:val="22"/>
              </w:rPr>
              <w:t>Confirm 2018 results</w:t>
            </w:r>
          </w:p>
        </w:tc>
      </w:tr>
    </w:tbl>
    <w:p w14:paraId="7AF4A694" w14:textId="77777777" w:rsidR="00451B31" w:rsidRDefault="00451B31" w:rsidP="00451B31">
      <w:pPr>
        <w:spacing w:after="240"/>
      </w:pPr>
    </w:p>
    <w:p w14:paraId="2C87E992" w14:textId="751860D9" w:rsidR="00451B31" w:rsidRDefault="00451B31" w:rsidP="00451B06">
      <w:pPr>
        <w:keepLines/>
        <w:widowControl w:val="0"/>
        <w:tabs>
          <w:tab w:val="left" w:pos="1980"/>
        </w:tabs>
        <w:spacing w:after="240"/>
      </w:pPr>
    </w:p>
    <w:p w14:paraId="2086EE31" w14:textId="77777777" w:rsidR="00604085" w:rsidRDefault="00604085" w:rsidP="00451B31">
      <w:pPr>
        <w:pStyle w:val="Heading2"/>
        <w:spacing w:after="240"/>
        <w:sectPr w:rsidR="00604085" w:rsidSect="00604085">
          <w:pgSz w:w="15840" w:h="12240" w:orient="landscape" w:code="1"/>
          <w:pgMar w:top="1800" w:right="1440" w:bottom="1440" w:left="1440" w:header="1440" w:footer="994" w:gutter="0"/>
          <w:pgNumType w:start="1"/>
          <w:cols w:space="720"/>
          <w:noEndnote/>
          <w:docGrid w:linePitch="360"/>
        </w:sectPr>
      </w:pPr>
      <w:bookmarkStart w:id="72" w:name="_Toc7609639"/>
    </w:p>
    <w:p w14:paraId="76E67A29" w14:textId="10C995DD" w:rsidR="00451B31" w:rsidRDefault="00451B31" w:rsidP="00451B31">
      <w:pPr>
        <w:pStyle w:val="Heading2"/>
        <w:spacing w:after="240"/>
      </w:pPr>
      <w:bookmarkStart w:id="73" w:name="_Toc12274513"/>
      <w:r w:rsidRPr="00C87F32">
        <w:lastRenderedPageBreak/>
        <w:t>8.0 Field Procedures</w:t>
      </w:r>
      <w:bookmarkEnd w:id="72"/>
      <w:bookmarkEnd w:id="73"/>
      <w:r w:rsidRPr="00C87F32">
        <w:t xml:space="preserve"> </w:t>
      </w:r>
      <w:r>
        <w:t xml:space="preserve"> </w:t>
      </w:r>
    </w:p>
    <w:p w14:paraId="02E97E5E" w14:textId="77777777" w:rsidR="00451B31" w:rsidRDefault="00451B31" w:rsidP="00451B31">
      <w:pPr>
        <w:pStyle w:val="Heading3"/>
      </w:pPr>
      <w:bookmarkStart w:id="74" w:name="_Toc7609640"/>
      <w:bookmarkStart w:id="75" w:name="_Toc12274514"/>
      <w:r w:rsidRPr="00AB558E">
        <w:t>8.3 Containers, preservation methods, holding times</w:t>
      </w:r>
      <w:bookmarkEnd w:id="74"/>
      <w:bookmarkEnd w:id="75"/>
    </w:p>
    <w:p w14:paraId="52A19F35" w14:textId="77777777" w:rsidR="00451B31" w:rsidRDefault="00451B31" w:rsidP="00451B31">
      <w:pPr>
        <w:spacing w:after="240"/>
      </w:pPr>
      <w:r>
        <w:t>Sample containers, preservation, and holding times for PCB congeners, lipids, and C and N isotopes are the same as in the original QAPP. Ash-free dry weight is included in Table 6.</w:t>
      </w:r>
    </w:p>
    <w:p w14:paraId="1D65A3E7" w14:textId="77777777" w:rsidR="00451B31" w:rsidRPr="00061932" w:rsidRDefault="00451B31" w:rsidP="00451B31">
      <w:pPr>
        <w:pStyle w:val="Caption"/>
        <w:keepNext/>
        <w:spacing w:after="0"/>
        <w:rPr>
          <w:i w:val="0"/>
          <w:color w:val="auto"/>
          <w:sz w:val="24"/>
          <w:szCs w:val="24"/>
        </w:rPr>
      </w:pPr>
      <w:bookmarkStart w:id="76" w:name="_Toc12274563"/>
      <w:r w:rsidRPr="00061932">
        <w:rPr>
          <w:i w:val="0"/>
          <w:color w:val="auto"/>
          <w:sz w:val="24"/>
          <w:szCs w:val="24"/>
        </w:rPr>
        <w:t xml:space="preserve">Table </w:t>
      </w:r>
      <w:r w:rsidRPr="00061932">
        <w:rPr>
          <w:i w:val="0"/>
          <w:color w:val="auto"/>
          <w:sz w:val="24"/>
          <w:szCs w:val="24"/>
        </w:rPr>
        <w:fldChar w:fldCharType="begin"/>
      </w:r>
      <w:r w:rsidRPr="00061932">
        <w:rPr>
          <w:i w:val="0"/>
          <w:color w:val="auto"/>
          <w:sz w:val="24"/>
          <w:szCs w:val="24"/>
        </w:rPr>
        <w:instrText xml:space="preserve"> SEQ Table \* ARABIC </w:instrText>
      </w:r>
      <w:r w:rsidRPr="00061932">
        <w:rPr>
          <w:i w:val="0"/>
          <w:color w:val="auto"/>
          <w:sz w:val="24"/>
          <w:szCs w:val="24"/>
        </w:rPr>
        <w:fldChar w:fldCharType="separate"/>
      </w:r>
      <w:r w:rsidR="00504920">
        <w:rPr>
          <w:i w:val="0"/>
          <w:noProof/>
          <w:color w:val="auto"/>
          <w:sz w:val="24"/>
          <w:szCs w:val="24"/>
        </w:rPr>
        <w:t>6</w:t>
      </w:r>
      <w:r w:rsidRPr="00061932">
        <w:rPr>
          <w:i w:val="0"/>
          <w:color w:val="auto"/>
          <w:sz w:val="24"/>
          <w:szCs w:val="24"/>
        </w:rPr>
        <w:fldChar w:fldCharType="end"/>
      </w:r>
      <w:r>
        <w:rPr>
          <w:i w:val="0"/>
          <w:color w:val="auto"/>
          <w:sz w:val="24"/>
          <w:szCs w:val="24"/>
        </w:rPr>
        <w:t>. Sample containers, preservation, and holding time for ash-free dry weight samples.</w:t>
      </w:r>
      <w:bookmarkEnd w:id="76"/>
    </w:p>
    <w:tbl>
      <w:tblPr>
        <w:tblW w:w="9710" w:type="dxa"/>
        <w:tblLook w:val="04A0" w:firstRow="1" w:lastRow="0" w:firstColumn="1" w:lastColumn="0" w:noHBand="0" w:noVBand="1"/>
        <w:tblDescription w:val="Sample container, preservation, and holding for biofilm samples analyzed for ash-free dry weight."/>
      </w:tblPr>
      <w:tblGrid>
        <w:gridCol w:w="1700"/>
        <w:gridCol w:w="990"/>
        <w:gridCol w:w="1980"/>
        <w:gridCol w:w="2160"/>
        <w:gridCol w:w="1440"/>
        <w:gridCol w:w="1440"/>
      </w:tblGrid>
      <w:tr w:rsidR="00451B31" w:rsidRPr="00AB558E" w14:paraId="5918A74E" w14:textId="77777777" w:rsidTr="000F0F29">
        <w:trPr>
          <w:trHeight w:val="540"/>
        </w:trPr>
        <w:tc>
          <w:tcPr>
            <w:tcW w:w="1700" w:type="dxa"/>
            <w:tcBorders>
              <w:top w:val="single" w:sz="8" w:space="0" w:color="auto"/>
              <w:left w:val="single" w:sz="8" w:space="0" w:color="auto"/>
              <w:bottom w:val="single" w:sz="8" w:space="0" w:color="auto"/>
              <w:right w:val="single" w:sz="8" w:space="0" w:color="auto"/>
            </w:tcBorders>
            <w:shd w:val="clear" w:color="000000" w:fill="E6E6E6"/>
            <w:vAlign w:val="center"/>
            <w:hideMark/>
          </w:tcPr>
          <w:p w14:paraId="5F4D91C2" w14:textId="77777777" w:rsidR="00451B31" w:rsidRPr="00AB558E" w:rsidRDefault="00451B31" w:rsidP="008A23B3">
            <w:pPr>
              <w:jc w:val="center"/>
              <w:rPr>
                <w:rFonts w:ascii="Arial" w:hAnsi="Arial" w:cs="Arial"/>
                <w:b/>
                <w:bCs/>
                <w:color w:val="000000"/>
                <w:sz w:val="20"/>
              </w:rPr>
            </w:pPr>
            <w:r w:rsidRPr="00AB558E">
              <w:rPr>
                <w:rFonts w:ascii="Arial" w:hAnsi="Arial" w:cs="Arial"/>
                <w:b/>
                <w:bCs/>
                <w:color w:val="000000"/>
                <w:sz w:val="20"/>
              </w:rPr>
              <w:t>Parameter</w:t>
            </w:r>
          </w:p>
        </w:tc>
        <w:tc>
          <w:tcPr>
            <w:tcW w:w="990" w:type="dxa"/>
            <w:tcBorders>
              <w:top w:val="single" w:sz="8" w:space="0" w:color="auto"/>
              <w:left w:val="nil"/>
              <w:bottom w:val="single" w:sz="8" w:space="0" w:color="auto"/>
              <w:right w:val="single" w:sz="8" w:space="0" w:color="auto"/>
            </w:tcBorders>
            <w:shd w:val="clear" w:color="000000" w:fill="E6E6E6"/>
            <w:vAlign w:val="center"/>
            <w:hideMark/>
          </w:tcPr>
          <w:p w14:paraId="3DDDAC33" w14:textId="77777777" w:rsidR="00451B31" w:rsidRPr="00AB558E" w:rsidRDefault="00451B31" w:rsidP="008A23B3">
            <w:pPr>
              <w:jc w:val="center"/>
              <w:rPr>
                <w:rFonts w:ascii="Arial" w:hAnsi="Arial" w:cs="Arial"/>
                <w:b/>
                <w:bCs/>
                <w:color w:val="000000"/>
                <w:sz w:val="20"/>
              </w:rPr>
            </w:pPr>
            <w:r w:rsidRPr="00AB558E">
              <w:rPr>
                <w:rFonts w:ascii="Arial" w:hAnsi="Arial" w:cs="Arial"/>
                <w:b/>
                <w:bCs/>
                <w:color w:val="000000"/>
                <w:sz w:val="20"/>
              </w:rPr>
              <w:t>Matrix</w:t>
            </w:r>
          </w:p>
        </w:tc>
        <w:tc>
          <w:tcPr>
            <w:tcW w:w="1980" w:type="dxa"/>
            <w:tcBorders>
              <w:top w:val="single" w:sz="8" w:space="0" w:color="auto"/>
              <w:left w:val="nil"/>
              <w:bottom w:val="single" w:sz="8" w:space="0" w:color="auto"/>
              <w:right w:val="single" w:sz="8" w:space="0" w:color="auto"/>
            </w:tcBorders>
            <w:shd w:val="clear" w:color="000000" w:fill="E6E6E6"/>
            <w:vAlign w:val="center"/>
            <w:hideMark/>
          </w:tcPr>
          <w:p w14:paraId="7C23E981" w14:textId="77777777" w:rsidR="00451B31" w:rsidRPr="00AB558E" w:rsidRDefault="00451B31" w:rsidP="008A23B3">
            <w:pPr>
              <w:jc w:val="center"/>
              <w:rPr>
                <w:rFonts w:ascii="Arial" w:hAnsi="Arial" w:cs="Arial"/>
                <w:b/>
                <w:bCs/>
                <w:color w:val="000000"/>
                <w:sz w:val="20"/>
              </w:rPr>
            </w:pPr>
            <w:r w:rsidRPr="00AB558E">
              <w:rPr>
                <w:rFonts w:ascii="Arial" w:hAnsi="Arial" w:cs="Arial"/>
                <w:b/>
                <w:bCs/>
                <w:color w:val="000000"/>
                <w:sz w:val="20"/>
              </w:rPr>
              <w:t>Minimum Quantity Required</w:t>
            </w:r>
          </w:p>
        </w:tc>
        <w:tc>
          <w:tcPr>
            <w:tcW w:w="2160" w:type="dxa"/>
            <w:tcBorders>
              <w:top w:val="single" w:sz="8" w:space="0" w:color="auto"/>
              <w:left w:val="nil"/>
              <w:bottom w:val="single" w:sz="8" w:space="0" w:color="auto"/>
              <w:right w:val="single" w:sz="8" w:space="0" w:color="auto"/>
            </w:tcBorders>
            <w:shd w:val="clear" w:color="000000" w:fill="E6E6E6"/>
            <w:vAlign w:val="center"/>
            <w:hideMark/>
          </w:tcPr>
          <w:p w14:paraId="08C1F6EC" w14:textId="77777777" w:rsidR="00451B31" w:rsidRPr="00AB558E" w:rsidRDefault="00451B31" w:rsidP="008A23B3">
            <w:pPr>
              <w:jc w:val="center"/>
              <w:rPr>
                <w:rFonts w:ascii="Arial" w:hAnsi="Arial" w:cs="Arial"/>
                <w:b/>
                <w:bCs/>
                <w:color w:val="000000"/>
                <w:sz w:val="20"/>
              </w:rPr>
            </w:pPr>
            <w:r w:rsidRPr="00AB558E">
              <w:rPr>
                <w:rFonts w:ascii="Arial" w:hAnsi="Arial" w:cs="Arial"/>
                <w:b/>
                <w:bCs/>
                <w:color w:val="000000"/>
                <w:sz w:val="20"/>
              </w:rPr>
              <w:t>Container</w:t>
            </w:r>
          </w:p>
        </w:tc>
        <w:tc>
          <w:tcPr>
            <w:tcW w:w="1440" w:type="dxa"/>
            <w:tcBorders>
              <w:top w:val="single" w:sz="8" w:space="0" w:color="auto"/>
              <w:left w:val="nil"/>
              <w:bottom w:val="single" w:sz="8" w:space="0" w:color="auto"/>
              <w:right w:val="single" w:sz="8" w:space="0" w:color="auto"/>
            </w:tcBorders>
            <w:shd w:val="clear" w:color="000000" w:fill="E6E6E6"/>
            <w:vAlign w:val="center"/>
            <w:hideMark/>
          </w:tcPr>
          <w:p w14:paraId="142A755B" w14:textId="77777777" w:rsidR="00451B31" w:rsidRPr="00AB558E" w:rsidRDefault="00451B31" w:rsidP="008A23B3">
            <w:pPr>
              <w:jc w:val="center"/>
              <w:rPr>
                <w:rFonts w:ascii="Arial" w:hAnsi="Arial" w:cs="Arial"/>
                <w:b/>
                <w:bCs/>
                <w:color w:val="000000"/>
                <w:sz w:val="20"/>
              </w:rPr>
            </w:pPr>
            <w:r w:rsidRPr="00AB558E">
              <w:rPr>
                <w:rFonts w:ascii="Arial" w:hAnsi="Arial" w:cs="Arial"/>
                <w:b/>
                <w:bCs/>
                <w:color w:val="000000"/>
                <w:sz w:val="20"/>
              </w:rPr>
              <w:t>Preservative</w:t>
            </w:r>
          </w:p>
        </w:tc>
        <w:tc>
          <w:tcPr>
            <w:tcW w:w="1440" w:type="dxa"/>
            <w:tcBorders>
              <w:top w:val="single" w:sz="8" w:space="0" w:color="auto"/>
              <w:left w:val="nil"/>
              <w:bottom w:val="single" w:sz="8" w:space="0" w:color="auto"/>
              <w:right w:val="single" w:sz="8" w:space="0" w:color="auto"/>
            </w:tcBorders>
            <w:shd w:val="clear" w:color="000000" w:fill="E6E6E6"/>
            <w:vAlign w:val="center"/>
            <w:hideMark/>
          </w:tcPr>
          <w:p w14:paraId="3BE4F1AF" w14:textId="77777777" w:rsidR="00451B31" w:rsidRPr="00AB558E" w:rsidRDefault="00451B31" w:rsidP="008A23B3">
            <w:pPr>
              <w:jc w:val="center"/>
              <w:rPr>
                <w:rFonts w:ascii="Arial" w:hAnsi="Arial" w:cs="Arial"/>
                <w:b/>
                <w:bCs/>
                <w:color w:val="000000"/>
                <w:sz w:val="20"/>
              </w:rPr>
            </w:pPr>
            <w:r w:rsidRPr="00AB558E">
              <w:rPr>
                <w:rFonts w:ascii="Arial" w:hAnsi="Arial" w:cs="Arial"/>
                <w:b/>
                <w:bCs/>
                <w:color w:val="000000"/>
                <w:sz w:val="20"/>
              </w:rPr>
              <w:t>Holding Time</w:t>
            </w:r>
          </w:p>
        </w:tc>
      </w:tr>
      <w:tr w:rsidR="00451B31" w:rsidRPr="00AB558E" w14:paraId="6B183106" w14:textId="77777777" w:rsidTr="000F0F29">
        <w:trPr>
          <w:trHeight w:val="54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21D74849" w14:textId="77777777" w:rsidR="00451B31" w:rsidRPr="00AB558E" w:rsidRDefault="00451B31" w:rsidP="008A23B3">
            <w:pPr>
              <w:rPr>
                <w:rFonts w:ascii="Arial" w:hAnsi="Arial" w:cs="Arial"/>
                <w:color w:val="000000"/>
                <w:sz w:val="20"/>
              </w:rPr>
            </w:pPr>
            <w:r w:rsidRPr="00AB558E">
              <w:rPr>
                <w:rFonts w:ascii="Arial" w:hAnsi="Arial" w:cs="Arial"/>
                <w:color w:val="000000"/>
                <w:sz w:val="20"/>
              </w:rPr>
              <w:t>Ash-Free Dry Weight</w:t>
            </w:r>
          </w:p>
        </w:tc>
        <w:tc>
          <w:tcPr>
            <w:tcW w:w="990" w:type="dxa"/>
            <w:tcBorders>
              <w:top w:val="nil"/>
              <w:left w:val="nil"/>
              <w:bottom w:val="single" w:sz="8" w:space="0" w:color="auto"/>
              <w:right w:val="single" w:sz="8" w:space="0" w:color="auto"/>
            </w:tcBorders>
            <w:shd w:val="clear" w:color="auto" w:fill="auto"/>
            <w:vAlign w:val="center"/>
            <w:hideMark/>
          </w:tcPr>
          <w:p w14:paraId="5AFCD00A" w14:textId="77777777" w:rsidR="00451B31" w:rsidRPr="00AB558E" w:rsidRDefault="00451B31" w:rsidP="008A23B3">
            <w:pPr>
              <w:jc w:val="center"/>
              <w:rPr>
                <w:rFonts w:ascii="Arial" w:hAnsi="Arial" w:cs="Arial"/>
                <w:color w:val="000000"/>
                <w:sz w:val="20"/>
              </w:rPr>
            </w:pPr>
            <w:r w:rsidRPr="00AB558E">
              <w:rPr>
                <w:rFonts w:ascii="Arial" w:hAnsi="Arial" w:cs="Arial"/>
                <w:color w:val="000000"/>
                <w:sz w:val="20"/>
              </w:rPr>
              <w:t>Biofilm</w:t>
            </w:r>
          </w:p>
        </w:tc>
        <w:tc>
          <w:tcPr>
            <w:tcW w:w="1980" w:type="dxa"/>
            <w:tcBorders>
              <w:top w:val="nil"/>
              <w:left w:val="nil"/>
              <w:bottom w:val="single" w:sz="8" w:space="0" w:color="auto"/>
              <w:right w:val="single" w:sz="8" w:space="0" w:color="auto"/>
            </w:tcBorders>
            <w:shd w:val="clear" w:color="auto" w:fill="auto"/>
            <w:vAlign w:val="center"/>
            <w:hideMark/>
          </w:tcPr>
          <w:p w14:paraId="2FC60054" w14:textId="77777777" w:rsidR="00451B31" w:rsidRPr="00AB558E" w:rsidRDefault="00451B31" w:rsidP="008A23B3">
            <w:pPr>
              <w:jc w:val="center"/>
              <w:rPr>
                <w:rFonts w:ascii="Arial" w:hAnsi="Arial" w:cs="Arial"/>
                <w:color w:val="000000"/>
                <w:sz w:val="20"/>
              </w:rPr>
            </w:pPr>
            <w:r w:rsidRPr="00AB558E">
              <w:rPr>
                <w:rFonts w:ascii="Arial" w:hAnsi="Arial" w:cs="Arial"/>
                <w:color w:val="000000"/>
                <w:sz w:val="20"/>
              </w:rPr>
              <w:t xml:space="preserve">2 g </w:t>
            </w:r>
            <w:proofErr w:type="spellStart"/>
            <w:r w:rsidRPr="00AB558E">
              <w:rPr>
                <w:rFonts w:ascii="Arial" w:hAnsi="Arial" w:cs="Arial"/>
                <w:color w:val="000000"/>
                <w:sz w:val="20"/>
              </w:rPr>
              <w:t>ww</w:t>
            </w:r>
            <w:proofErr w:type="spellEnd"/>
          </w:p>
        </w:tc>
        <w:tc>
          <w:tcPr>
            <w:tcW w:w="2160" w:type="dxa"/>
            <w:tcBorders>
              <w:top w:val="nil"/>
              <w:left w:val="nil"/>
              <w:bottom w:val="single" w:sz="8" w:space="0" w:color="auto"/>
              <w:right w:val="single" w:sz="8" w:space="0" w:color="auto"/>
            </w:tcBorders>
            <w:shd w:val="clear" w:color="auto" w:fill="auto"/>
            <w:vAlign w:val="center"/>
            <w:hideMark/>
          </w:tcPr>
          <w:p w14:paraId="5A07512F" w14:textId="77777777" w:rsidR="00451B31" w:rsidRPr="00AB558E" w:rsidRDefault="00451B31" w:rsidP="008A23B3">
            <w:pPr>
              <w:jc w:val="center"/>
              <w:rPr>
                <w:rFonts w:ascii="Arial" w:hAnsi="Arial" w:cs="Arial"/>
                <w:color w:val="000000"/>
                <w:sz w:val="20"/>
              </w:rPr>
            </w:pPr>
            <w:r w:rsidRPr="00AB558E">
              <w:rPr>
                <w:rFonts w:ascii="Arial" w:hAnsi="Arial" w:cs="Arial"/>
                <w:color w:val="000000"/>
                <w:sz w:val="20"/>
              </w:rPr>
              <w:t xml:space="preserve">2 </w:t>
            </w:r>
            <w:proofErr w:type="spellStart"/>
            <w:r w:rsidRPr="00AB558E">
              <w:rPr>
                <w:rFonts w:ascii="Arial" w:hAnsi="Arial" w:cs="Arial"/>
                <w:color w:val="000000"/>
                <w:sz w:val="20"/>
              </w:rPr>
              <w:t>oz</w:t>
            </w:r>
            <w:proofErr w:type="spellEnd"/>
            <w:r w:rsidRPr="00AB558E">
              <w:rPr>
                <w:rFonts w:ascii="Arial" w:hAnsi="Arial" w:cs="Arial"/>
                <w:color w:val="000000"/>
                <w:sz w:val="20"/>
              </w:rPr>
              <w:t xml:space="preserve"> clear glass jar w/ closed Teflon lid</w:t>
            </w:r>
          </w:p>
        </w:tc>
        <w:tc>
          <w:tcPr>
            <w:tcW w:w="1440" w:type="dxa"/>
            <w:tcBorders>
              <w:top w:val="nil"/>
              <w:left w:val="nil"/>
              <w:bottom w:val="single" w:sz="8" w:space="0" w:color="auto"/>
              <w:right w:val="single" w:sz="8" w:space="0" w:color="auto"/>
            </w:tcBorders>
            <w:shd w:val="clear" w:color="auto" w:fill="auto"/>
            <w:vAlign w:val="center"/>
            <w:hideMark/>
          </w:tcPr>
          <w:p w14:paraId="65C25A87" w14:textId="77777777" w:rsidR="00451B31" w:rsidRPr="00AB558E" w:rsidRDefault="00451B31" w:rsidP="008A23B3">
            <w:pPr>
              <w:jc w:val="center"/>
              <w:rPr>
                <w:rFonts w:ascii="Arial" w:hAnsi="Arial" w:cs="Arial"/>
                <w:color w:val="000000"/>
                <w:sz w:val="20"/>
              </w:rPr>
            </w:pPr>
            <w:r w:rsidRPr="00AB558E">
              <w:rPr>
                <w:rFonts w:ascii="Arial" w:hAnsi="Arial" w:cs="Arial"/>
                <w:color w:val="000000"/>
                <w:sz w:val="20"/>
              </w:rPr>
              <w:t>Cool to &lt; 4°</w:t>
            </w:r>
          </w:p>
        </w:tc>
        <w:tc>
          <w:tcPr>
            <w:tcW w:w="1440" w:type="dxa"/>
            <w:tcBorders>
              <w:top w:val="nil"/>
              <w:left w:val="nil"/>
              <w:bottom w:val="single" w:sz="8" w:space="0" w:color="auto"/>
              <w:right w:val="single" w:sz="8" w:space="0" w:color="auto"/>
            </w:tcBorders>
            <w:shd w:val="clear" w:color="auto" w:fill="auto"/>
            <w:vAlign w:val="center"/>
            <w:hideMark/>
          </w:tcPr>
          <w:p w14:paraId="6C17E0CE" w14:textId="77777777" w:rsidR="00451B31" w:rsidRPr="00AB558E" w:rsidRDefault="00451B31" w:rsidP="008A23B3">
            <w:pPr>
              <w:jc w:val="center"/>
              <w:rPr>
                <w:rFonts w:ascii="Arial" w:hAnsi="Arial" w:cs="Arial"/>
                <w:color w:val="000000"/>
                <w:sz w:val="20"/>
              </w:rPr>
            </w:pPr>
            <w:r w:rsidRPr="00AB558E">
              <w:rPr>
                <w:rFonts w:ascii="Arial" w:hAnsi="Arial" w:cs="Arial"/>
                <w:color w:val="000000"/>
                <w:sz w:val="20"/>
              </w:rPr>
              <w:t>14 days</w:t>
            </w:r>
          </w:p>
        </w:tc>
      </w:tr>
    </w:tbl>
    <w:p w14:paraId="1A1DAC7E" w14:textId="77777777" w:rsidR="00451B31" w:rsidRDefault="00451B31" w:rsidP="00451B31">
      <w:pPr>
        <w:spacing w:after="240"/>
      </w:pPr>
    </w:p>
    <w:p w14:paraId="7F6F143E" w14:textId="77777777" w:rsidR="00451B31" w:rsidRDefault="00451B31" w:rsidP="00451B31">
      <w:pPr>
        <w:pStyle w:val="Heading2"/>
        <w:spacing w:after="240"/>
      </w:pPr>
      <w:bookmarkStart w:id="77" w:name="_Toc2237233"/>
      <w:bookmarkStart w:id="78" w:name="_Toc7609641"/>
      <w:bookmarkStart w:id="79" w:name="_Toc12274515"/>
      <w:bookmarkStart w:id="80" w:name="_Toc2237237"/>
      <w:r>
        <w:t>9.0</w:t>
      </w:r>
      <w:r>
        <w:tab/>
      </w:r>
      <w:r w:rsidRPr="00B6652D">
        <w:t>Laboratory Procedures</w:t>
      </w:r>
      <w:bookmarkEnd w:id="77"/>
      <w:bookmarkEnd w:id="78"/>
      <w:bookmarkEnd w:id="79"/>
    </w:p>
    <w:p w14:paraId="636890BF" w14:textId="77777777" w:rsidR="00451B31" w:rsidRDefault="00451B31" w:rsidP="00451B31">
      <w:pPr>
        <w:rPr>
          <w:rFonts w:ascii="Arial" w:hAnsi="Arial"/>
          <w:b/>
          <w:sz w:val="32"/>
        </w:rPr>
      </w:pPr>
      <w:r w:rsidRPr="00FD015C">
        <w:rPr>
          <w:rFonts w:ascii="Arial" w:hAnsi="Arial"/>
          <w:b/>
          <w:sz w:val="32"/>
        </w:rPr>
        <w:t>9.1 Lab procedures table</w:t>
      </w:r>
    </w:p>
    <w:p w14:paraId="3D85E3E7" w14:textId="77777777" w:rsidR="00451B31" w:rsidRDefault="00451B31" w:rsidP="00451B31">
      <w:pPr>
        <w:spacing w:after="240"/>
      </w:pPr>
      <w:r>
        <w:rPr>
          <w:sz w:val="23"/>
          <w:szCs w:val="23"/>
        </w:rPr>
        <w:t xml:space="preserve">Laboratory measurement methods for </w:t>
      </w:r>
      <w:r>
        <w:t>PCB congeners, lipids, and C and N isotopes are the same as in the original QAPP. Ash-free dry weight is included in Table 7.</w:t>
      </w:r>
    </w:p>
    <w:p w14:paraId="5484D9B4" w14:textId="77777777" w:rsidR="00451B31" w:rsidRPr="00FA7939" w:rsidRDefault="00451B31" w:rsidP="00451B31">
      <w:pPr>
        <w:pStyle w:val="Caption"/>
        <w:keepNext/>
        <w:spacing w:after="0"/>
        <w:rPr>
          <w:i w:val="0"/>
          <w:color w:val="auto"/>
          <w:sz w:val="24"/>
          <w:szCs w:val="24"/>
        </w:rPr>
      </w:pPr>
      <w:bookmarkStart w:id="81" w:name="_Toc12274564"/>
      <w:r w:rsidRPr="00FA7939">
        <w:rPr>
          <w:i w:val="0"/>
          <w:color w:val="auto"/>
          <w:sz w:val="24"/>
          <w:szCs w:val="24"/>
        </w:rPr>
        <w:t xml:space="preserve">Table </w:t>
      </w:r>
      <w:r w:rsidRPr="00FA7939">
        <w:rPr>
          <w:i w:val="0"/>
          <w:color w:val="auto"/>
          <w:sz w:val="24"/>
          <w:szCs w:val="24"/>
        </w:rPr>
        <w:fldChar w:fldCharType="begin"/>
      </w:r>
      <w:r w:rsidRPr="00FA7939">
        <w:rPr>
          <w:i w:val="0"/>
          <w:color w:val="auto"/>
          <w:sz w:val="24"/>
          <w:szCs w:val="24"/>
        </w:rPr>
        <w:instrText xml:space="preserve"> SEQ Table \* ARABIC </w:instrText>
      </w:r>
      <w:r w:rsidRPr="00FA7939">
        <w:rPr>
          <w:i w:val="0"/>
          <w:color w:val="auto"/>
          <w:sz w:val="24"/>
          <w:szCs w:val="24"/>
        </w:rPr>
        <w:fldChar w:fldCharType="separate"/>
      </w:r>
      <w:r w:rsidR="00504920">
        <w:rPr>
          <w:i w:val="0"/>
          <w:noProof/>
          <w:color w:val="auto"/>
          <w:sz w:val="24"/>
          <w:szCs w:val="24"/>
        </w:rPr>
        <w:t>7</w:t>
      </w:r>
      <w:r w:rsidRPr="00FA7939">
        <w:rPr>
          <w:i w:val="0"/>
          <w:color w:val="auto"/>
          <w:sz w:val="24"/>
          <w:szCs w:val="24"/>
        </w:rPr>
        <w:fldChar w:fldCharType="end"/>
      </w:r>
      <w:r>
        <w:rPr>
          <w:i w:val="0"/>
          <w:color w:val="auto"/>
          <w:sz w:val="24"/>
          <w:szCs w:val="24"/>
        </w:rPr>
        <w:t>. Laboratory measurement method for ash-free dry weight.</w:t>
      </w:r>
      <w:bookmarkEnd w:id="81"/>
    </w:p>
    <w:tbl>
      <w:tblPr>
        <w:tblW w:w="9985" w:type="dxa"/>
        <w:tblLook w:val="04A0" w:firstRow="1" w:lastRow="0" w:firstColumn="1" w:lastColumn="0" w:noHBand="0" w:noVBand="1"/>
        <w:tblDescription w:val="Laboratory method and detection limit for biofilm samples analyzed for ash-free dry weight."/>
      </w:tblPr>
      <w:tblGrid>
        <w:gridCol w:w="1243"/>
        <w:gridCol w:w="1165"/>
        <w:gridCol w:w="1039"/>
        <w:gridCol w:w="1858"/>
        <w:gridCol w:w="1980"/>
        <w:gridCol w:w="2700"/>
      </w:tblGrid>
      <w:tr w:rsidR="00451B31" w:rsidRPr="00FD015C" w14:paraId="5D50D1ED" w14:textId="77777777" w:rsidTr="000F0F29">
        <w:trPr>
          <w:trHeight w:val="230"/>
        </w:trPr>
        <w:tc>
          <w:tcPr>
            <w:tcW w:w="12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7A09E7E" w14:textId="77777777" w:rsidR="00451B31" w:rsidRPr="00FD015C" w:rsidRDefault="00451B31" w:rsidP="008A23B3">
            <w:pPr>
              <w:jc w:val="center"/>
              <w:rPr>
                <w:rFonts w:ascii="Arial" w:hAnsi="Arial" w:cs="Arial"/>
                <w:b/>
                <w:bCs/>
                <w:color w:val="000000"/>
                <w:sz w:val="20"/>
              </w:rPr>
            </w:pPr>
            <w:r w:rsidRPr="00FD015C">
              <w:rPr>
                <w:rFonts w:ascii="Arial" w:hAnsi="Arial" w:cs="Arial"/>
                <w:b/>
                <w:bCs/>
                <w:color w:val="000000"/>
                <w:sz w:val="20"/>
              </w:rPr>
              <w:t>Analyte</w:t>
            </w:r>
          </w:p>
        </w:tc>
        <w:tc>
          <w:tcPr>
            <w:tcW w:w="116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7ED01EB" w14:textId="77777777" w:rsidR="00451B31" w:rsidRPr="00FD015C" w:rsidRDefault="00451B31" w:rsidP="008A23B3">
            <w:pPr>
              <w:jc w:val="center"/>
              <w:rPr>
                <w:rFonts w:ascii="Arial" w:hAnsi="Arial" w:cs="Arial"/>
                <w:b/>
                <w:bCs/>
                <w:color w:val="000000"/>
                <w:sz w:val="20"/>
              </w:rPr>
            </w:pPr>
            <w:r w:rsidRPr="00FD015C">
              <w:rPr>
                <w:rFonts w:ascii="Arial" w:hAnsi="Arial" w:cs="Arial"/>
                <w:b/>
                <w:bCs/>
                <w:color w:val="000000"/>
                <w:sz w:val="20"/>
              </w:rPr>
              <w:t>Sample Matrix</w:t>
            </w:r>
          </w:p>
        </w:tc>
        <w:tc>
          <w:tcPr>
            <w:tcW w:w="103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A6F6C6A" w14:textId="77777777" w:rsidR="00451B31" w:rsidRPr="00FD015C" w:rsidRDefault="00451B31" w:rsidP="008A23B3">
            <w:pPr>
              <w:jc w:val="center"/>
              <w:rPr>
                <w:rFonts w:ascii="Arial" w:hAnsi="Arial" w:cs="Arial"/>
                <w:b/>
                <w:bCs/>
                <w:color w:val="000000"/>
                <w:sz w:val="20"/>
              </w:rPr>
            </w:pPr>
            <w:r w:rsidRPr="00FD015C">
              <w:rPr>
                <w:rFonts w:ascii="Arial" w:hAnsi="Arial" w:cs="Arial"/>
                <w:b/>
                <w:bCs/>
                <w:color w:val="000000"/>
                <w:sz w:val="20"/>
              </w:rPr>
              <w:t>Samples</w:t>
            </w:r>
          </w:p>
        </w:tc>
        <w:tc>
          <w:tcPr>
            <w:tcW w:w="185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F9EE265" w14:textId="77777777" w:rsidR="00451B31" w:rsidRPr="00FD015C" w:rsidRDefault="00451B31" w:rsidP="008A23B3">
            <w:pPr>
              <w:jc w:val="center"/>
              <w:rPr>
                <w:rFonts w:ascii="Arial" w:hAnsi="Arial" w:cs="Arial"/>
                <w:b/>
                <w:bCs/>
                <w:color w:val="000000"/>
                <w:sz w:val="20"/>
              </w:rPr>
            </w:pPr>
            <w:r w:rsidRPr="00FD015C">
              <w:rPr>
                <w:rFonts w:ascii="Arial" w:hAnsi="Arial" w:cs="Arial"/>
                <w:b/>
                <w:bCs/>
                <w:color w:val="000000"/>
                <w:sz w:val="20"/>
              </w:rPr>
              <w:t>Expected Range of Results</w:t>
            </w:r>
          </w:p>
        </w:tc>
        <w:tc>
          <w:tcPr>
            <w:tcW w:w="19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D6005E5" w14:textId="77777777" w:rsidR="00451B31" w:rsidRPr="00FD015C" w:rsidRDefault="00451B31" w:rsidP="008A23B3">
            <w:pPr>
              <w:jc w:val="center"/>
              <w:rPr>
                <w:rFonts w:ascii="Arial" w:hAnsi="Arial" w:cs="Arial"/>
                <w:b/>
                <w:bCs/>
                <w:color w:val="000000"/>
                <w:sz w:val="20"/>
              </w:rPr>
            </w:pPr>
            <w:r w:rsidRPr="00FD015C">
              <w:rPr>
                <w:rFonts w:ascii="Arial" w:hAnsi="Arial" w:cs="Arial"/>
                <w:b/>
                <w:bCs/>
                <w:color w:val="000000"/>
                <w:sz w:val="20"/>
              </w:rPr>
              <w:t>Detection or Reporting Limit</w:t>
            </w:r>
          </w:p>
        </w:tc>
        <w:tc>
          <w:tcPr>
            <w:tcW w:w="27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7CF0DC9" w14:textId="77777777" w:rsidR="00451B31" w:rsidRPr="00FD015C" w:rsidRDefault="00451B31" w:rsidP="008A23B3">
            <w:pPr>
              <w:jc w:val="center"/>
              <w:rPr>
                <w:rFonts w:ascii="Arial" w:hAnsi="Arial" w:cs="Arial"/>
                <w:b/>
                <w:bCs/>
                <w:color w:val="000000"/>
                <w:sz w:val="20"/>
              </w:rPr>
            </w:pPr>
            <w:r w:rsidRPr="00FD015C">
              <w:rPr>
                <w:rFonts w:ascii="Arial" w:hAnsi="Arial" w:cs="Arial"/>
                <w:b/>
                <w:bCs/>
                <w:color w:val="000000"/>
                <w:sz w:val="20"/>
              </w:rPr>
              <w:t>Analytical (Instrumental) Method</w:t>
            </w:r>
          </w:p>
        </w:tc>
      </w:tr>
      <w:tr w:rsidR="00451B31" w:rsidRPr="00FD015C" w14:paraId="45FD9AC8" w14:textId="77777777" w:rsidTr="000F0F29">
        <w:trPr>
          <w:trHeight w:val="276"/>
        </w:trPr>
        <w:tc>
          <w:tcPr>
            <w:tcW w:w="1243" w:type="dxa"/>
            <w:vMerge/>
            <w:tcBorders>
              <w:top w:val="single" w:sz="4" w:space="0" w:color="auto"/>
              <w:left w:val="single" w:sz="4" w:space="0" w:color="auto"/>
              <w:bottom w:val="single" w:sz="4" w:space="0" w:color="auto"/>
              <w:right w:val="single" w:sz="4" w:space="0" w:color="auto"/>
            </w:tcBorders>
            <w:vAlign w:val="center"/>
            <w:hideMark/>
          </w:tcPr>
          <w:p w14:paraId="00925F52" w14:textId="77777777" w:rsidR="00451B31" w:rsidRPr="00FD015C" w:rsidRDefault="00451B31" w:rsidP="008A23B3">
            <w:pPr>
              <w:rPr>
                <w:rFonts w:ascii="Arial" w:hAnsi="Arial" w:cs="Arial"/>
                <w:b/>
                <w:bCs/>
                <w:color w:val="000000"/>
                <w:sz w:val="20"/>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0A5F87B0" w14:textId="77777777" w:rsidR="00451B31" w:rsidRPr="00FD015C" w:rsidRDefault="00451B31" w:rsidP="008A23B3">
            <w:pPr>
              <w:rPr>
                <w:rFonts w:ascii="Arial" w:hAnsi="Arial" w:cs="Arial"/>
                <w:b/>
                <w:bCs/>
                <w:color w:val="000000"/>
                <w:sz w:val="2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14:paraId="0DE51594" w14:textId="77777777" w:rsidR="00451B31" w:rsidRPr="00FD015C" w:rsidRDefault="00451B31" w:rsidP="008A23B3">
            <w:pPr>
              <w:rPr>
                <w:rFonts w:ascii="Arial" w:hAnsi="Arial" w:cs="Arial"/>
                <w:b/>
                <w:bCs/>
                <w:color w:val="000000"/>
                <w:sz w:val="20"/>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14:paraId="287974F1" w14:textId="77777777" w:rsidR="00451B31" w:rsidRPr="00FD015C" w:rsidRDefault="00451B31" w:rsidP="008A23B3">
            <w:pPr>
              <w:rPr>
                <w:rFonts w:ascii="Arial" w:hAnsi="Arial" w:cs="Arial"/>
                <w:b/>
                <w:bCs/>
                <w:color w:val="000000"/>
                <w:sz w:val="20"/>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56881D26" w14:textId="77777777" w:rsidR="00451B31" w:rsidRPr="00FD015C" w:rsidRDefault="00451B31" w:rsidP="008A23B3">
            <w:pPr>
              <w:rPr>
                <w:rFonts w:ascii="Arial" w:hAnsi="Arial" w:cs="Arial"/>
                <w:b/>
                <w:bCs/>
                <w:color w:val="000000"/>
                <w:sz w:val="20"/>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14:paraId="3ED329F6" w14:textId="77777777" w:rsidR="00451B31" w:rsidRPr="00FD015C" w:rsidRDefault="00451B31" w:rsidP="008A23B3">
            <w:pPr>
              <w:rPr>
                <w:rFonts w:ascii="Arial" w:hAnsi="Arial" w:cs="Arial"/>
                <w:b/>
                <w:bCs/>
                <w:color w:val="000000"/>
                <w:sz w:val="20"/>
              </w:rPr>
            </w:pPr>
          </w:p>
        </w:tc>
      </w:tr>
      <w:tr w:rsidR="00451B31" w:rsidRPr="00FD015C" w14:paraId="6394D36A" w14:textId="77777777" w:rsidTr="000F0F29">
        <w:trPr>
          <w:trHeight w:val="370"/>
        </w:trPr>
        <w:tc>
          <w:tcPr>
            <w:tcW w:w="1243" w:type="dxa"/>
            <w:tcBorders>
              <w:top w:val="nil"/>
              <w:left w:val="single" w:sz="4" w:space="0" w:color="auto"/>
              <w:bottom w:val="single" w:sz="4" w:space="0" w:color="auto"/>
              <w:right w:val="single" w:sz="4" w:space="0" w:color="auto"/>
            </w:tcBorders>
            <w:shd w:val="clear" w:color="auto" w:fill="auto"/>
            <w:vAlign w:val="center"/>
            <w:hideMark/>
          </w:tcPr>
          <w:p w14:paraId="2D27D162" w14:textId="77777777" w:rsidR="00451B31" w:rsidRPr="00FD015C" w:rsidRDefault="00451B31" w:rsidP="008A23B3">
            <w:pPr>
              <w:rPr>
                <w:rFonts w:ascii="Arial" w:hAnsi="Arial" w:cs="Arial"/>
                <w:color w:val="000000"/>
                <w:sz w:val="20"/>
              </w:rPr>
            </w:pPr>
            <w:r w:rsidRPr="00FD015C">
              <w:rPr>
                <w:rFonts w:ascii="Arial" w:hAnsi="Arial" w:cs="Arial"/>
                <w:color w:val="000000"/>
                <w:sz w:val="20"/>
              </w:rPr>
              <w:t>Ash-Free Dry Weight</w:t>
            </w:r>
          </w:p>
        </w:tc>
        <w:tc>
          <w:tcPr>
            <w:tcW w:w="1165" w:type="dxa"/>
            <w:tcBorders>
              <w:top w:val="nil"/>
              <w:left w:val="nil"/>
              <w:bottom w:val="single" w:sz="4" w:space="0" w:color="auto"/>
              <w:right w:val="single" w:sz="4" w:space="0" w:color="auto"/>
            </w:tcBorders>
            <w:shd w:val="clear" w:color="auto" w:fill="auto"/>
            <w:vAlign w:val="center"/>
            <w:hideMark/>
          </w:tcPr>
          <w:p w14:paraId="6B987790" w14:textId="77777777" w:rsidR="00451B31" w:rsidRPr="00FD015C" w:rsidRDefault="00451B31" w:rsidP="008A23B3">
            <w:pPr>
              <w:jc w:val="center"/>
              <w:rPr>
                <w:rFonts w:ascii="Arial" w:hAnsi="Arial" w:cs="Arial"/>
                <w:color w:val="000000"/>
                <w:sz w:val="20"/>
              </w:rPr>
            </w:pPr>
            <w:r w:rsidRPr="00FD015C">
              <w:rPr>
                <w:rFonts w:ascii="Arial" w:hAnsi="Arial" w:cs="Arial"/>
                <w:color w:val="000000"/>
                <w:sz w:val="20"/>
              </w:rPr>
              <w:t>Biofilm</w:t>
            </w:r>
          </w:p>
        </w:tc>
        <w:tc>
          <w:tcPr>
            <w:tcW w:w="1039" w:type="dxa"/>
            <w:tcBorders>
              <w:top w:val="nil"/>
              <w:left w:val="nil"/>
              <w:bottom w:val="single" w:sz="4" w:space="0" w:color="auto"/>
              <w:right w:val="single" w:sz="4" w:space="0" w:color="auto"/>
            </w:tcBorders>
            <w:shd w:val="clear" w:color="auto" w:fill="auto"/>
            <w:vAlign w:val="center"/>
            <w:hideMark/>
          </w:tcPr>
          <w:p w14:paraId="532FBCC8" w14:textId="77777777" w:rsidR="00451B31" w:rsidRPr="00FD015C" w:rsidRDefault="00451B31" w:rsidP="008A23B3">
            <w:pPr>
              <w:jc w:val="center"/>
              <w:rPr>
                <w:rFonts w:ascii="Arial" w:hAnsi="Arial" w:cs="Arial"/>
                <w:color w:val="000000"/>
                <w:sz w:val="20"/>
              </w:rPr>
            </w:pPr>
            <w:r w:rsidRPr="00FD015C">
              <w:rPr>
                <w:rFonts w:ascii="Arial" w:hAnsi="Arial" w:cs="Arial"/>
                <w:color w:val="000000"/>
                <w:sz w:val="20"/>
              </w:rPr>
              <w:t>28</w:t>
            </w:r>
          </w:p>
        </w:tc>
        <w:tc>
          <w:tcPr>
            <w:tcW w:w="1858" w:type="dxa"/>
            <w:tcBorders>
              <w:top w:val="nil"/>
              <w:left w:val="nil"/>
              <w:bottom w:val="single" w:sz="4" w:space="0" w:color="auto"/>
              <w:right w:val="single" w:sz="4" w:space="0" w:color="auto"/>
            </w:tcBorders>
            <w:shd w:val="clear" w:color="auto" w:fill="auto"/>
            <w:vAlign w:val="center"/>
            <w:hideMark/>
          </w:tcPr>
          <w:p w14:paraId="696A2D07" w14:textId="77777777" w:rsidR="00451B31" w:rsidRPr="00FD015C" w:rsidRDefault="00451B31" w:rsidP="008A23B3">
            <w:pPr>
              <w:jc w:val="center"/>
              <w:rPr>
                <w:rFonts w:ascii="Arial" w:hAnsi="Arial" w:cs="Arial"/>
                <w:color w:val="000000"/>
                <w:sz w:val="20"/>
              </w:rPr>
            </w:pPr>
            <w:r w:rsidRPr="00FD015C">
              <w:rPr>
                <w:rFonts w:ascii="Arial" w:hAnsi="Arial" w:cs="Arial"/>
                <w:color w:val="000000"/>
                <w:sz w:val="20"/>
              </w:rPr>
              <w:t>1 - 50,000 mg/L</w:t>
            </w:r>
          </w:p>
        </w:tc>
        <w:tc>
          <w:tcPr>
            <w:tcW w:w="1980" w:type="dxa"/>
            <w:tcBorders>
              <w:top w:val="nil"/>
              <w:left w:val="nil"/>
              <w:bottom w:val="single" w:sz="4" w:space="0" w:color="auto"/>
              <w:right w:val="single" w:sz="4" w:space="0" w:color="auto"/>
            </w:tcBorders>
            <w:shd w:val="clear" w:color="auto" w:fill="auto"/>
            <w:vAlign w:val="center"/>
            <w:hideMark/>
          </w:tcPr>
          <w:p w14:paraId="294E66B9" w14:textId="77777777" w:rsidR="00451B31" w:rsidRPr="00FD015C" w:rsidRDefault="00451B31" w:rsidP="008A23B3">
            <w:pPr>
              <w:jc w:val="center"/>
              <w:rPr>
                <w:rFonts w:ascii="Arial" w:hAnsi="Arial" w:cs="Arial"/>
                <w:color w:val="000000"/>
                <w:sz w:val="20"/>
              </w:rPr>
            </w:pPr>
            <w:r w:rsidRPr="00FD015C">
              <w:rPr>
                <w:rFonts w:ascii="Arial" w:hAnsi="Arial" w:cs="Arial"/>
                <w:color w:val="000000"/>
                <w:sz w:val="20"/>
              </w:rPr>
              <w:t>1.00 mg/L</w:t>
            </w:r>
          </w:p>
        </w:tc>
        <w:tc>
          <w:tcPr>
            <w:tcW w:w="2700" w:type="dxa"/>
            <w:tcBorders>
              <w:top w:val="nil"/>
              <w:left w:val="nil"/>
              <w:bottom w:val="single" w:sz="4" w:space="0" w:color="auto"/>
              <w:right w:val="single" w:sz="4" w:space="0" w:color="auto"/>
            </w:tcBorders>
            <w:shd w:val="clear" w:color="auto" w:fill="auto"/>
            <w:vAlign w:val="center"/>
            <w:hideMark/>
          </w:tcPr>
          <w:p w14:paraId="3FC78061" w14:textId="77777777" w:rsidR="00451B31" w:rsidRPr="00FD015C" w:rsidRDefault="00451B31" w:rsidP="008A23B3">
            <w:pPr>
              <w:jc w:val="center"/>
              <w:rPr>
                <w:rFonts w:ascii="Arial" w:hAnsi="Arial" w:cs="Arial"/>
                <w:color w:val="000000"/>
                <w:sz w:val="20"/>
              </w:rPr>
            </w:pPr>
            <w:r w:rsidRPr="00FD015C">
              <w:rPr>
                <w:rFonts w:ascii="Arial" w:hAnsi="Arial" w:cs="Arial"/>
                <w:color w:val="000000"/>
                <w:sz w:val="20"/>
              </w:rPr>
              <w:t>SM10300C</w:t>
            </w:r>
          </w:p>
        </w:tc>
      </w:tr>
    </w:tbl>
    <w:p w14:paraId="5F7F82F7" w14:textId="77777777" w:rsidR="00451B31" w:rsidRPr="00FD015C" w:rsidRDefault="00451B31" w:rsidP="00451B31">
      <w:pPr>
        <w:rPr>
          <w:rFonts w:ascii="Arial" w:hAnsi="Arial"/>
          <w:b/>
          <w:sz w:val="32"/>
        </w:rPr>
      </w:pPr>
    </w:p>
    <w:p w14:paraId="39D0286E" w14:textId="77777777" w:rsidR="00451B31" w:rsidRDefault="00451B31" w:rsidP="00451B31">
      <w:pPr>
        <w:pStyle w:val="Heading3"/>
      </w:pPr>
      <w:bookmarkStart w:id="82" w:name="_Toc7609642"/>
      <w:bookmarkStart w:id="83" w:name="_Toc12274516"/>
      <w:r w:rsidRPr="00F76AAD">
        <w:t>9.</w:t>
      </w:r>
      <w:r>
        <w:t>4</w:t>
      </w:r>
      <w:r w:rsidRPr="00F76AAD">
        <w:tab/>
        <w:t>Lab</w:t>
      </w:r>
      <w:r>
        <w:t xml:space="preserve">oratories </w:t>
      </w:r>
      <w:r w:rsidRPr="00F76AAD">
        <w:t>accredited for methods</w:t>
      </w:r>
      <w:bookmarkEnd w:id="80"/>
      <w:bookmarkEnd w:id="82"/>
      <w:bookmarkEnd w:id="83"/>
    </w:p>
    <w:p w14:paraId="01ABD09E" w14:textId="369D1462" w:rsidR="00451B31" w:rsidRPr="00FC61FF" w:rsidRDefault="00451B31" w:rsidP="00451B31">
      <w:r>
        <w:t xml:space="preserve">An Ecology-accredited </w:t>
      </w:r>
      <w:r w:rsidR="00BF5F6E">
        <w:t xml:space="preserve">contract </w:t>
      </w:r>
      <w:r>
        <w:t>laboratory will analyze all PCB samples. C and N isotopes will be analyzed by the University of Washington IsoLab. Ash-free dry weight will be analyzed by Manchester Environmental Laboratory in Port Orchard, WA.</w:t>
      </w:r>
    </w:p>
    <w:p w14:paraId="376EE9E8" w14:textId="77777777" w:rsidR="00451B31" w:rsidRPr="00B6652D" w:rsidRDefault="00451B31" w:rsidP="00451B31">
      <w:pPr>
        <w:pStyle w:val="Heading2"/>
        <w:spacing w:after="240"/>
      </w:pPr>
      <w:bookmarkStart w:id="84" w:name="_Toc2237238"/>
      <w:bookmarkStart w:id="85" w:name="_Toc7609643"/>
      <w:bookmarkStart w:id="86" w:name="_Toc12274517"/>
      <w:r w:rsidRPr="00B6652D">
        <w:t>10.0</w:t>
      </w:r>
      <w:r>
        <w:t xml:space="preserve"> </w:t>
      </w:r>
      <w:r>
        <w:tab/>
      </w:r>
      <w:r w:rsidRPr="00B6652D">
        <w:t>Quality Control Procedures</w:t>
      </w:r>
      <w:bookmarkEnd w:id="84"/>
      <w:bookmarkEnd w:id="85"/>
      <w:bookmarkEnd w:id="86"/>
    </w:p>
    <w:p w14:paraId="35103F14" w14:textId="77777777" w:rsidR="00451B31" w:rsidRDefault="00451B31" w:rsidP="00451B31">
      <w:pPr>
        <w:pStyle w:val="Heading3"/>
      </w:pPr>
      <w:bookmarkStart w:id="87" w:name="_Toc2237239"/>
      <w:bookmarkStart w:id="88" w:name="_Toc7609644"/>
      <w:bookmarkStart w:id="89" w:name="_Toc12274518"/>
      <w:r w:rsidRPr="00F76AAD">
        <w:t>10.1</w:t>
      </w:r>
      <w:r w:rsidRPr="00F76AAD">
        <w:tab/>
        <w:t>Table of field and lab</w:t>
      </w:r>
      <w:r>
        <w:t>oratory</w:t>
      </w:r>
      <w:r w:rsidRPr="00F76AAD">
        <w:t xml:space="preserve"> </w:t>
      </w:r>
      <w:r>
        <w:t>quality control</w:t>
      </w:r>
      <w:bookmarkEnd w:id="87"/>
      <w:bookmarkEnd w:id="88"/>
      <w:bookmarkEnd w:id="89"/>
    </w:p>
    <w:p w14:paraId="4B50ABEB" w14:textId="2DB2337F" w:rsidR="00451B31" w:rsidRPr="000F0F29" w:rsidRDefault="00451B31" w:rsidP="00451B31">
      <w:pPr>
        <w:rPr>
          <w:szCs w:val="24"/>
        </w:rPr>
      </w:pPr>
      <w:r w:rsidRPr="000F0F29">
        <w:rPr>
          <w:szCs w:val="24"/>
        </w:rPr>
        <w:t xml:space="preserve">The number and type of QC samples to be collected in the field and analyzed </w:t>
      </w:r>
      <w:r w:rsidR="003F23BB" w:rsidRPr="000F0F29">
        <w:rPr>
          <w:szCs w:val="24"/>
        </w:rPr>
        <w:t>by</w:t>
      </w:r>
      <w:r w:rsidRPr="000F0F29">
        <w:rPr>
          <w:szCs w:val="24"/>
        </w:rPr>
        <w:t xml:space="preserve"> the lab</w:t>
      </w:r>
      <w:r w:rsidR="003F23BB" w:rsidRPr="000F0F29">
        <w:rPr>
          <w:szCs w:val="24"/>
        </w:rPr>
        <w:t>oratory</w:t>
      </w:r>
      <w:r w:rsidRPr="000F0F29">
        <w:rPr>
          <w:szCs w:val="24"/>
        </w:rPr>
        <w:t xml:space="preserve"> </w:t>
      </w:r>
      <w:r w:rsidR="003F23BB" w:rsidRPr="000F0F29">
        <w:rPr>
          <w:szCs w:val="24"/>
        </w:rPr>
        <w:t>are</w:t>
      </w:r>
      <w:r w:rsidRPr="000F0F29">
        <w:rPr>
          <w:szCs w:val="24"/>
        </w:rPr>
        <w:t xml:space="preserve"> summarized in Table 8.</w:t>
      </w:r>
    </w:p>
    <w:p w14:paraId="70E0456A" w14:textId="77777777" w:rsidR="00451B31" w:rsidRDefault="00451B31" w:rsidP="00451B31">
      <w:pPr>
        <w:rPr>
          <w:sz w:val="23"/>
          <w:szCs w:val="23"/>
        </w:rPr>
      </w:pPr>
    </w:p>
    <w:p w14:paraId="66D3D4B0" w14:textId="77777777" w:rsidR="00451B31" w:rsidRDefault="00451B31" w:rsidP="00451B31">
      <w:pPr>
        <w:rPr>
          <w:sz w:val="23"/>
          <w:szCs w:val="23"/>
        </w:rPr>
      </w:pPr>
    </w:p>
    <w:p w14:paraId="67935467" w14:textId="77777777" w:rsidR="00451B31" w:rsidRDefault="00451B31" w:rsidP="00451B31">
      <w:pPr>
        <w:rPr>
          <w:sz w:val="23"/>
          <w:szCs w:val="23"/>
        </w:rPr>
      </w:pPr>
    </w:p>
    <w:p w14:paraId="1A19E5E9" w14:textId="77777777" w:rsidR="00451B31" w:rsidRDefault="00451B31" w:rsidP="00451B31">
      <w:pPr>
        <w:rPr>
          <w:sz w:val="23"/>
          <w:szCs w:val="23"/>
        </w:rPr>
      </w:pPr>
    </w:p>
    <w:p w14:paraId="6E95E419" w14:textId="77777777" w:rsidR="00451B31" w:rsidRDefault="00451B31" w:rsidP="00451B31">
      <w:pPr>
        <w:rPr>
          <w:sz w:val="23"/>
          <w:szCs w:val="23"/>
        </w:rPr>
      </w:pPr>
    </w:p>
    <w:p w14:paraId="075C85BA" w14:textId="77777777" w:rsidR="00451B31" w:rsidRDefault="00451B31" w:rsidP="00451B31">
      <w:pPr>
        <w:rPr>
          <w:sz w:val="23"/>
          <w:szCs w:val="23"/>
        </w:rPr>
      </w:pPr>
    </w:p>
    <w:p w14:paraId="0382E0C1" w14:textId="77777777" w:rsidR="00451B31" w:rsidRPr="00EF2E4E" w:rsidRDefault="00451B31" w:rsidP="00451B31"/>
    <w:p w14:paraId="4EF4F7B9" w14:textId="77777777" w:rsidR="00451B31" w:rsidRPr="00061932" w:rsidRDefault="00451B31" w:rsidP="00451B31">
      <w:pPr>
        <w:pStyle w:val="Caption"/>
        <w:keepNext/>
        <w:spacing w:after="0"/>
        <w:rPr>
          <w:i w:val="0"/>
          <w:color w:val="auto"/>
          <w:sz w:val="24"/>
          <w:szCs w:val="24"/>
        </w:rPr>
      </w:pPr>
      <w:bookmarkStart w:id="90" w:name="_Toc12274565"/>
      <w:r w:rsidRPr="00061932">
        <w:rPr>
          <w:i w:val="0"/>
          <w:color w:val="auto"/>
          <w:sz w:val="24"/>
          <w:szCs w:val="24"/>
        </w:rPr>
        <w:lastRenderedPageBreak/>
        <w:t xml:space="preserve">Table </w:t>
      </w:r>
      <w:r w:rsidRPr="00061932">
        <w:rPr>
          <w:i w:val="0"/>
          <w:color w:val="auto"/>
          <w:sz w:val="24"/>
          <w:szCs w:val="24"/>
        </w:rPr>
        <w:fldChar w:fldCharType="begin"/>
      </w:r>
      <w:r w:rsidRPr="00061932">
        <w:rPr>
          <w:i w:val="0"/>
          <w:color w:val="auto"/>
          <w:sz w:val="24"/>
          <w:szCs w:val="24"/>
        </w:rPr>
        <w:instrText xml:space="preserve"> SEQ Table \* ARABIC </w:instrText>
      </w:r>
      <w:r w:rsidRPr="00061932">
        <w:rPr>
          <w:i w:val="0"/>
          <w:color w:val="auto"/>
          <w:sz w:val="24"/>
          <w:szCs w:val="24"/>
        </w:rPr>
        <w:fldChar w:fldCharType="separate"/>
      </w:r>
      <w:r w:rsidR="00504920">
        <w:rPr>
          <w:i w:val="0"/>
          <w:noProof/>
          <w:color w:val="auto"/>
          <w:sz w:val="24"/>
          <w:szCs w:val="24"/>
        </w:rPr>
        <w:t>8</w:t>
      </w:r>
      <w:r w:rsidRPr="00061932">
        <w:rPr>
          <w:i w:val="0"/>
          <w:color w:val="auto"/>
          <w:sz w:val="24"/>
          <w:szCs w:val="24"/>
        </w:rPr>
        <w:fldChar w:fldCharType="end"/>
      </w:r>
      <w:r>
        <w:rPr>
          <w:i w:val="0"/>
          <w:color w:val="auto"/>
          <w:sz w:val="24"/>
          <w:szCs w:val="24"/>
        </w:rPr>
        <w:t xml:space="preserve">. </w:t>
      </w:r>
      <w:r w:rsidRPr="00EF2E4E">
        <w:rPr>
          <w:i w:val="0"/>
          <w:color w:val="auto"/>
          <w:sz w:val="24"/>
          <w:szCs w:val="24"/>
        </w:rPr>
        <w:t>Quality control samples, types, and frequency.</w:t>
      </w:r>
      <w:bookmarkEnd w:id="90"/>
    </w:p>
    <w:tbl>
      <w:tblPr>
        <w:tblW w:w="9270" w:type="dxa"/>
        <w:tblInd w:w="-5" w:type="dxa"/>
        <w:tblLook w:val="04A0" w:firstRow="1" w:lastRow="0" w:firstColumn="1" w:lastColumn="0" w:noHBand="0" w:noVBand="1"/>
        <w:tblDescription w:val="The number and type of field and laboratory quality control samples that will collected for each sample type for this project."/>
      </w:tblPr>
      <w:tblGrid>
        <w:gridCol w:w="2265"/>
        <w:gridCol w:w="1828"/>
        <w:gridCol w:w="1674"/>
        <w:gridCol w:w="1406"/>
        <w:gridCol w:w="2097"/>
      </w:tblGrid>
      <w:tr w:rsidR="00451B31" w:rsidRPr="007A4AC8" w14:paraId="5796643B" w14:textId="77777777" w:rsidTr="008A23B3">
        <w:trPr>
          <w:trHeight w:val="350"/>
        </w:trPr>
        <w:tc>
          <w:tcPr>
            <w:tcW w:w="23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6D0431C" w14:textId="77777777" w:rsidR="00451B31" w:rsidRPr="007A4AC8" w:rsidRDefault="00451B31" w:rsidP="008A23B3">
            <w:pPr>
              <w:jc w:val="center"/>
              <w:rPr>
                <w:rFonts w:ascii="Arial" w:hAnsi="Arial" w:cs="Arial"/>
                <w:b/>
                <w:bCs/>
                <w:color w:val="000000"/>
                <w:sz w:val="20"/>
              </w:rPr>
            </w:pPr>
            <w:r w:rsidRPr="007A4AC8">
              <w:rPr>
                <w:rFonts w:ascii="Arial" w:hAnsi="Arial" w:cs="Arial"/>
                <w:b/>
                <w:bCs/>
                <w:color w:val="000000"/>
                <w:sz w:val="20"/>
              </w:rPr>
              <w:t> </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1EAB46EA" w14:textId="77777777" w:rsidR="00451B31" w:rsidRPr="007A4AC8" w:rsidRDefault="00451B31" w:rsidP="008A23B3">
            <w:pPr>
              <w:jc w:val="center"/>
              <w:rPr>
                <w:rFonts w:ascii="Arial" w:hAnsi="Arial" w:cs="Arial"/>
                <w:b/>
                <w:bCs/>
                <w:color w:val="000000"/>
                <w:sz w:val="20"/>
              </w:rPr>
            </w:pPr>
            <w:r w:rsidRPr="007A4AC8">
              <w:rPr>
                <w:rFonts w:ascii="Arial" w:hAnsi="Arial" w:cs="Arial"/>
                <w:b/>
                <w:bCs/>
                <w:color w:val="000000"/>
                <w:sz w:val="20"/>
              </w:rPr>
              <w:t>Field</w:t>
            </w:r>
          </w:p>
        </w:tc>
        <w:tc>
          <w:tcPr>
            <w:tcW w:w="5310" w:type="dxa"/>
            <w:gridSpan w:val="3"/>
            <w:tcBorders>
              <w:top w:val="single" w:sz="4" w:space="0" w:color="auto"/>
              <w:left w:val="nil"/>
              <w:bottom w:val="single" w:sz="4" w:space="0" w:color="auto"/>
              <w:right w:val="single" w:sz="4" w:space="0" w:color="auto"/>
            </w:tcBorders>
            <w:shd w:val="clear" w:color="000000" w:fill="D9D9D9"/>
            <w:vAlign w:val="center"/>
            <w:hideMark/>
          </w:tcPr>
          <w:p w14:paraId="2BCC4C43" w14:textId="77777777" w:rsidR="00451B31" w:rsidRPr="007A4AC8" w:rsidRDefault="00451B31" w:rsidP="008A23B3">
            <w:pPr>
              <w:jc w:val="center"/>
              <w:rPr>
                <w:rFonts w:ascii="Arial" w:hAnsi="Arial" w:cs="Arial"/>
                <w:b/>
                <w:bCs/>
                <w:color w:val="000000"/>
                <w:sz w:val="20"/>
              </w:rPr>
            </w:pPr>
            <w:r w:rsidRPr="007A4AC8">
              <w:rPr>
                <w:rFonts w:ascii="Arial" w:hAnsi="Arial" w:cs="Arial"/>
                <w:b/>
                <w:bCs/>
                <w:color w:val="000000"/>
                <w:sz w:val="20"/>
              </w:rPr>
              <w:t>Laboratory</w:t>
            </w:r>
          </w:p>
        </w:tc>
      </w:tr>
      <w:tr w:rsidR="00451B31" w:rsidRPr="0062740E" w14:paraId="6C54F333" w14:textId="77777777" w:rsidTr="008A23B3">
        <w:trPr>
          <w:trHeight w:val="648"/>
        </w:trPr>
        <w:tc>
          <w:tcPr>
            <w:tcW w:w="2340" w:type="dxa"/>
            <w:vMerge/>
            <w:tcBorders>
              <w:top w:val="single" w:sz="4" w:space="0" w:color="auto"/>
              <w:left w:val="single" w:sz="4" w:space="0" w:color="auto"/>
              <w:bottom w:val="single" w:sz="4" w:space="0" w:color="auto"/>
              <w:right w:val="single" w:sz="4" w:space="0" w:color="auto"/>
            </w:tcBorders>
            <w:vAlign w:val="center"/>
            <w:hideMark/>
          </w:tcPr>
          <w:p w14:paraId="3F90069F" w14:textId="77777777" w:rsidR="00451B31" w:rsidRPr="007A4AC8" w:rsidRDefault="00451B31" w:rsidP="008A23B3">
            <w:pPr>
              <w:rPr>
                <w:rFonts w:ascii="Arial" w:hAnsi="Arial" w:cs="Arial"/>
                <w:b/>
                <w:bCs/>
                <w:color w:val="000000"/>
                <w:sz w:val="20"/>
              </w:rPr>
            </w:pPr>
          </w:p>
        </w:tc>
        <w:tc>
          <w:tcPr>
            <w:tcW w:w="1620" w:type="dxa"/>
            <w:vMerge w:val="restart"/>
            <w:tcBorders>
              <w:top w:val="nil"/>
              <w:left w:val="single" w:sz="4" w:space="0" w:color="auto"/>
              <w:bottom w:val="single" w:sz="4" w:space="0" w:color="auto"/>
              <w:right w:val="single" w:sz="4" w:space="0" w:color="auto"/>
            </w:tcBorders>
            <w:shd w:val="clear" w:color="000000" w:fill="D9D9D9"/>
            <w:vAlign w:val="center"/>
            <w:hideMark/>
          </w:tcPr>
          <w:p w14:paraId="135ADDC7" w14:textId="69E3A0A7" w:rsidR="00451B31" w:rsidRPr="007A4AC8" w:rsidRDefault="00451B31" w:rsidP="008A23B3">
            <w:pPr>
              <w:jc w:val="center"/>
              <w:rPr>
                <w:rFonts w:ascii="Arial" w:hAnsi="Arial" w:cs="Arial"/>
                <w:b/>
                <w:bCs/>
                <w:color w:val="000000"/>
                <w:sz w:val="20"/>
              </w:rPr>
            </w:pPr>
            <w:r w:rsidRPr="007A4AC8">
              <w:rPr>
                <w:rFonts w:ascii="Arial" w:hAnsi="Arial" w:cs="Arial"/>
                <w:b/>
                <w:bCs/>
                <w:color w:val="000000"/>
                <w:sz w:val="20"/>
              </w:rPr>
              <w:t>Splits</w:t>
            </w:r>
            <w:r w:rsidR="0060458F">
              <w:rPr>
                <w:rFonts w:ascii="Arial" w:hAnsi="Arial" w:cs="Arial"/>
                <w:b/>
                <w:bCs/>
                <w:color w:val="000000"/>
                <w:sz w:val="20"/>
              </w:rPr>
              <w:t>/Duplicates</w:t>
            </w:r>
          </w:p>
        </w:tc>
        <w:tc>
          <w:tcPr>
            <w:tcW w:w="1710" w:type="dxa"/>
            <w:vMerge w:val="restart"/>
            <w:tcBorders>
              <w:top w:val="nil"/>
              <w:left w:val="single" w:sz="4" w:space="0" w:color="auto"/>
              <w:bottom w:val="single" w:sz="4" w:space="0" w:color="auto"/>
              <w:right w:val="single" w:sz="4" w:space="0" w:color="auto"/>
            </w:tcBorders>
            <w:shd w:val="clear" w:color="000000" w:fill="D9D9D9"/>
            <w:vAlign w:val="center"/>
            <w:hideMark/>
          </w:tcPr>
          <w:p w14:paraId="1FFAD0DE" w14:textId="77777777" w:rsidR="00451B31" w:rsidRPr="007A4AC8" w:rsidRDefault="00451B31" w:rsidP="008A23B3">
            <w:pPr>
              <w:jc w:val="center"/>
              <w:rPr>
                <w:rFonts w:ascii="Arial" w:hAnsi="Arial" w:cs="Arial"/>
                <w:b/>
                <w:bCs/>
                <w:color w:val="000000"/>
                <w:sz w:val="20"/>
              </w:rPr>
            </w:pPr>
            <w:r w:rsidRPr="007A4AC8">
              <w:rPr>
                <w:rFonts w:ascii="Arial" w:hAnsi="Arial" w:cs="Arial"/>
                <w:b/>
                <w:bCs/>
                <w:color w:val="000000"/>
                <w:sz w:val="20"/>
              </w:rPr>
              <w:t>Lab Control Standard</w:t>
            </w:r>
            <w:r w:rsidRPr="007A4AC8">
              <w:rPr>
                <w:rFonts w:ascii="Arial" w:hAnsi="Arial" w:cs="Arial"/>
                <w:b/>
                <w:bCs/>
                <w:color w:val="000000"/>
                <w:sz w:val="20"/>
                <w:vertAlign w:val="superscript"/>
              </w:rPr>
              <w:t>1</w:t>
            </w:r>
          </w:p>
        </w:tc>
        <w:tc>
          <w:tcPr>
            <w:tcW w:w="14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742BA99D" w14:textId="77777777" w:rsidR="00451B31" w:rsidRPr="007A4AC8" w:rsidRDefault="00451B31" w:rsidP="008A23B3">
            <w:pPr>
              <w:jc w:val="center"/>
              <w:rPr>
                <w:rFonts w:ascii="Arial" w:hAnsi="Arial" w:cs="Arial"/>
                <w:b/>
                <w:bCs/>
                <w:color w:val="000000"/>
                <w:sz w:val="20"/>
              </w:rPr>
            </w:pPr>
            <w:r w:rsidRPr="007A4AC8">
              <w:rPr>
                <w:rFonts w:ascii="Arial" w:hAnsi="Arial" w:cs="Arial"/>
                <w:b/>
                <w:bCs/>
                <w:color w:val="000000"/>
                <w:sz w:val="20"/>
              </w:rPr>
              <w:t>Method Blanks</w:t>
            </w:r>
          </w:p>
        </w:tc>
        <w:tc>
          <w:tcPr>
            <w:tcW w:w="21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4A16EB7D" w14:textId="77777777" w:rsidR="00451B31" w:rsidRPr="0062740E" w:rsidRDefault="00451B31" w:rsidP="008A23B3">
            <w:pPr>
              <w:jc w:val="center"/>
              <w:rPr>
                <w:rFonts w:ascii="Arial" w:hAnsi="Arial" w:cs="Arial"/>
                <w:b/>
                <w:bCs/>
                <w:color w:val="000000"/>
                <w:sz w:val="20"/>
              </w:rPr>
            </w:pPr>
            <w:r w:rsidRPr="007A4AC8">
              <w:rPr>
                <w:rFonts w:ascii="Arial" w:hAnsi="Arial" w:cs="Arial"/>
                <w:b/>
                <w:bCs/>
                <w:color w:val="000000"/>
                <w:sz w:val="20"/>
              </w:rPr>
              <w:t>Internal Standard Recovery</w:t>
            </w:r>
            <w:r w:rsidRPr="007A4AC8">
              <w:rPr>
                <w:rFonts w:ascii="Arial" w:hAnsi="Arial" w:cs="Arial"/>
                <w:b/>
                <w:bCs/>
                <w:color w:val="000000"/>
                <w:sz w:val="20"/>
                <w:vertAlign w:val="superscript"/>
              </w:rPr>
              <w:t>2</w:t>
            </w:r>
            <w:r w:rsidRPr="0062740E">
              <w:rPr>
                <w:rFonts w:ascii="Arial" w:hAnsi="Arial" w:cs="Arial"/>
                <w:b/>
                <w:bCs/>
                <w:color w:val="000000"/>
                <w:sz w:val="20"/>
              </w:rPr>
              <w:t xml:space="preserve"> </w:t>
            </w:r>
          </w:p>
        </w:tc>
      </w:tr>
      <w:tr w:rsidR="00451B31" w:rsidRPr="0062740E" w14:paraId="70B34034" w14:textId="77777777" w:rsidTr="008A23B3">
        <w:trPr>
          <w:trHeight w:val="276"/>
        </w:trPr>
        <w:tc>
          <w:tcPr>
            <w:tcW w:w="2340" w:type="dxa"/>
            <w:vMerge/>
            <w:tcBorders>
              <w:top w:val="single" w:sz="4" w:space="0" w:color="auto"/>
              <w:left w:val="single" w:sz="4" w:space="0" w:color="auto"/>
              <w:bottom w:val="single" w:sz="4" w:space="0" w:color="auto"/>
              <w:right w:val="single" w:sz="4" w:space="0" w:color="auto"/>
            </w:tcBorders>
            <w:vAlign w:val="center"/>
            <w:hideMark/>
          </w:tcPr>
          <w:p w14:paraId="1202CEBC" w14:textId="77777777" w:rsidR="00451B31" w:rsidRPr="0062740E" w:rsidRDefault="00451B31" w:rsidP="008A23B3">
            <w:pPr>
              <w:rPr>
                <w:rFonts w:ascii="Arial" w:hAnsi="Arial" w:cs="Arial"/>
                <w:b/>
                <w:bCs/>
                <w:color w:val="000000"/>
                <w:sz w:val="20"/>
              </w:rPr>
            </w:pPr>
          </w:p>
        </w:tc>
        <w:tc>
          <w:tcPr>
            <w:tcW w:w="1620" w:type="dxa"/>
            <w:vMerge/>
            <w:tcBorders>
              <w:top w:val="nil"/>
              <w:left w:val="single" w:sz="4" w:space="0" w:color="auto"/>
              <w:bottom w:val="single" w:sz="4" w:space="0" w:color="auto"/>
              <w:right w:val="single" w:sz="4" w:space="0" w:color="auto"/>
            </w:tcBorders>
            <w:vAlign w:val="center"/>
            <w:hideMark/>
          </w:tcPr>
          <w:p w14:paraId="10C1C8A8" w14:textId="77777777" w:rsidR="00451B31" w:rsidRPr="0062740E" w:rsidRDefault="00451B31" w:rsidP="008A23B3">
            <w:pPr>
              <w:rPr>
                <w:rFonts w:ascii="Arial" w:hAnsi="Arial" w:cs="Arial"/>
                <w:b/>
                <w:bCs/>
                <w:color w:val="000000"/>
                <w:sz w:val="20"/>
              </w:rPr>
            </w:pPr>
          </w:p>
        </w:tc>
        <w:tc>
          <w:tcPr>
            <w:tcW w:w="1710" w:type="dxa"/>
            <w:vMerge/>
            <w:tcBorders>
              <w:top w:val="nil"/>
              <w:left w:val="single" w:sz="4" w:space="0" w:color="auto"/>
              <w:bottom w:val="single" w:sz="4" w:space="0" w:color="auto"/>
              <w:right w:val="single" w:sz="4" w:space="0" w:color="auto"/>
            </w:tcBorders>
            <w:vAlign w:val="center"/>
            <w:hideMark/>
          </w:tcPr>
          <w:p w14:paraId="753B9E02" w14:textId="77777777" w:rsidR="00451B31" w:rsidRPr="0062740E" w:rsidRDefault="00451B31" w:rsidP="008A23B3">
            <w:pPr>
              <w:rPr>
                <w:rFonts w:ascii="Arial" w:hAnsi="Arial" w:cs="Arial"/>
                <w:b/>
                <w:bCs/>
                <w:color w:val="000000"/>
                <w:sz w:val="20"/>
              </w:rPr>
            </w:pPr>
          </w:p>
        </w:tc>
        <w:tc>
          <w:tcPr>
            <w:tcW w:w="1440" w:type="dxa"/>
            <w:vMerge/>
            <w:tcBorders>
              <w:top w:val="nil"/>
              <w:left w:val="single" w:sz="4" w:space="0" w:color="auto"/>
              <w:bottom w:val="single" w:sz="4" w:space="0" w:color="auto"/>
              <w:right w:val="single" w:sz="4" w:space="0" w:color="auto"/>
            </w:tcBorders>
            <w:vAlign w:val="center"/>
            <w:hideMark/>
          </w:tcPr>
          <w:p w14:paraId="0B29AFC9" w14:textId="77777777" w:rsidR="00451B31" w:rsidRPr="0062740E" w:rsidRDefault="00451B31" w:rsidP="008A23B3">
            <w:pPr>
              <w:rPr>
                <w:rFonts w:ascii="Arial" w:hAnsi="Arial" w:cs="Arial"/>
                <w:b/>
                <w:bCs/>
                <w:color w:val="000000"/>
                <w:sz w:val="20"/>
              </w:rPr>
            </w:pPr>
          </w:p>
        </w:tc>
        <w:tc>
          <w:tcPr>
            <w:tcW w:w="2160" w:type="dxa"/>
            <w:vMerge/>
            <w:tcBorders>
              <w:top w:val="nil"/>
              <w:left w:val="single" w:sz="4" w:space="0" w:color="auto"/>
              <w:bottom w:val="single" w:sz="4" w:space="0" w:color="auto"/>
              <w:right w:val="single" w:sz="4" w:space="0" w:color="auto"/>
            </w:tcBorders>
            <w:vAlign w:val="center"/>
            <w:hideMark/>
          </w:tcPr>
          <w:p w14:paraId="59496BA3" w14:textId="77777777" w:rsidR="00451B31" w:rsidRPr="0062740E" w:rsidRDefault="00451B31" w:rsidP="008A23B3">
            <w:pPr>
              <w:rPr>
                <w:rFonts w:ascii="Arial" w:hAnsi="Arial" w:cs="Arial"/>
                <w:b/>
                <w:bCs/>
                <w:color w:val="000000"/>
                <w:sz w:val="20"/>
              </w:rPr>
            </w:pPr>
          </w:p>
        </w:tc>
      </w:tr>
      <w:tr w:rsidR="00451B31" w:rsidRPr="0062740E" w14:paraId="16061FC9" w14:textId="77777777" w:rsidTr="008A23B3">
        <w:trPr>
          <w:trHeight w:val="232"/>
        </w:trPr>
        <w:tc>
          <w:tcPr>
            <w:tcW w:w="9270"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27B2EBA0" w14:textId="77777777" w:rsidR="00451B31" w:rsidRPr="00062E32" w:rsidRDefault="00451B31" w:rsidP="008A23B3">
            <w:pPr>
              <w:rPr>
                <w:rFonts w:ascii="Arial" w:hAnsi="Arial" w:cs="Arial"/>
                <w:b/>
                <w:iCs/>
                <w:color w:val="000000"/>
                <w:sz w:val="20"/>
              </w:rPr>
            </w:pPr>
            <w:r>
              <w:rPr>
                <w:rFonts w:ascii="Arial" w:hAnsi="Arial" w:cs="Arial"/>
                <w:b/>
                <w:iCs/>
                <w:color w:val="000000"/>
                <w:sz w:val="20"/>
              </w:rPr>
              <w:t>Biofilm</w:t>
            </w:r>
          </w:p>
        </w:tc>
      </w:tr>
      <w:tr w:rsidR="00451B31" w:rsidRPr="0062740E" w14:paraId="15698AFA" w14:textId="77777777" w:rsidTr="008A23B3">
        <w:trPr>
          <w:trHeight w:val="232"/>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03FE2084" w14:textId="77777777" w:rsidR="00451B31" w:rsidRPr="0062740E" w:rsidRDefault="00451B31" w:rsidP="008A23B3">
            <w:pPr>
              <w:rPr>
                <w:rFonts w:ascii="Arial" w:hAnsi="Arial" w:cs="Arial"/>
                <w:color w:val="000000"/>
                <w:sz w:val="20"/>
              </w:rPr>
            </w:pPr>
            <w:r>
              <w:rPr>
                <w:rFonts w:ascii="Arial" w:hAnsi="Arial" w:cs="Arial"/>
                <w:color w:val="000000"/>
                <w:sz w:val="20"/>
              </w:rPr>
              <w:t xml:space="preserve">   PCB Congeners</w:t>
            </w:r>
          </w:p>
        </w:tc>
        <w:tc>
          <w:tcPr>
            <w:tcW w:w="1620" w:type="dxa"/>
            <w:tcBorders>
              <w:top w:val="nil"/>
              <w:left w:val="nil"/>
              <w:bottom w:val="single" w:sz="4" w:space="0" w:color="auto"/>
              <w:right w:val="single" w:sz="4" w:space="0" w:color="auto"/>
            </w:tcBorders>
            <w:shd w:val="clear" w:color="auto" w:fill="auto"/>
            <w:vAlign w:val="center"/>
            <w:hideMark/>
          </w:tcPr>
          <w:p w14:paraId="473207CC" w14:textId="77777777" w:rsidR="00451B31" w:rsidRPr="0062740E" w:rsidRDefault="00451B31" w:rsidP="008A23B3">
            <w:pPr>
              <w:jc w:val="center"/>
              <w:rPr>
                <w:color w:val="000000"/>
                <w:sz w:val="22"/>
                <w:szCs w:val="22"/>
              </w:rPr>
            </w:pPr>
            <w:r>
              <w:rPr>
                <w:color w:val="000000"/>
                <w:sz w:val="22"/>
                <w:szCs w:val="22"/>
              </w:rPr>
              <w:t>3</w:t>
            </w:r>
            <w:r w:rsidRPr="0062740E">
              <w:rPr>
                <w:color w:val="000000"/>
                <w:sz w:val="22"/>
                <w:szCs w:val="22"/>
              </w:rPr>
              <w:t>/batch</w:t>
            </w:r>
            <w:r>
              <w:rPr>
                <w:color w:val="000000"/>
                <w:sz w:val="22"/>
                <w:szCs w:val="22"/>
                <w:vertAlign w:val="superscript"/>
              </w:rPr>
              <w:t>3</w:t>
            </w:r>
          </w:p>
        </w:tc>
        <w:tc>
          <w:tcPr>
            <w:tcW w:w="1710" w:type="dxa"/>
            <w:tcBorders>
              <w:top w:val="nil"/>
              <w:left w:val="nil"/>
              <w:bottom w:val="single" w:sz="4" w:space="0" w:color="auto"/>
              <w:right w:val="single" w:sz="4" w:space="0" w:color="auto"/>
            </w:tcBorders>
            <w:shd w:val="clear" w:color="auto" w:fill="auto"/>
            <w:vAlign w:val="center"/>
            <w:hideMark/>
          </w:tcPr>
          <w:p w14:paraId="6561FE84" w14:textId="77777777" w:rsidR="00451B31" w:rsidRPr="0062740E" w:rsidRDefault="00451B31" w:rsidP="008A23B3">
            <w:pPr>
              <w:jc w:val="center"/>
              <w:rPr>
                <w:color w:val="000000"/>
                <w:sz w:val="22"/>
                <w:szCs w:val="22"/>
              </w:rPr>
            </w:pPr>
            <w:r w:rsidRPr="0062740E">
              <w:rPr>
                <w:color w:val="000000"/>
                <w:sz w:val="22"/>
                <w:szCs w:val="22"/>
              </w:rPr>
              <w:t>1/batch</w:t>
            </w:r>
          </w:p>
        </w:tc>
        <w:tc>
          <w:tcPr>
            <w:tcW w:w="1440" w:type="dxa"/>
            <w:tcBorders>
              <w:top w:val="nil"/>
              <w:left w:val="nil"/>
              <w:bottom w:val="single" w:sz="4" w:space="0" w:color="auto"/>
              <w:right w:val="single" w:sz="4" w:space="0" w:color="auto"/>
            </w:tcBorders>
            <w:shd w:val="clear" w:color="auto" w:fill="auto"/>
            <w:vAlign w:val="center"/>
            <w:hideMark/>
          </w:tcPr>
          <w:p w14:paraId="7B6DECE2" w14:textId="77777777" w:rsidR="00451B31" w:rsidRPr="0062740E" w:rsidRDefault="00451B31" w:rsidP="008A23B3">
            <w:pPr>
              <w:jc w:val="center"/>
              <w:rPr>
                <w:color w:val="000000"/>
                <w:sz w:val="22"/>
                <w:szCs w:val="22"/>
              </w:rPr>
            </w:pPr>
            <w:r w:rsidRPr="0062740E">
              <w:rPr>
                <w:color w:val="000000"/>
                <w:sz w:val="22"/>
                <w:szCs w:val="22"/>
              </w:rPr>
              <w:t>1/batch</w:t>
            </w:r>
          </w:p>
        </w:tc>
        <w:tc>
          <w:tcPr>
            <w:tcW w:w="2160" w:type="dxa"/>
            <w:tcBorders>
              <w:top w:val="nil"/>
              <w:left w:val="nil"/>
              <w:bottom w:val="single" w:sz="4" w:space="0" w:color="auto"/>
              <w:right w:val="single" w:sz="4" w:space="0" w:color="auto"/>
            </w:tcBorders>
            <w:shd w:val="clear" w:color="auto" w:fill="auto"/>
            <w:vAlign w:val="center"/>
            <w:hideMark/>
          </w:tcPr>
          <w:p w14:paraId="43259FA0" w14:textId="77777777" w:rsidR="00451B31" w:rsidRPr="0062740E" w:rsidRDefault="00451B31" w:rsidP="008A23B3">
            <w:pPr>
              <w:jc w:val="center"/>
              <w:rPr>
                <w:color w:val="000000"/>
                <w:sz w:val="22"/>
                <w:szCs w:val="22"/>
              </w:rPr>
            </w:pPr>
            <w:r w:rsidRPr="0062740E">
              <w:rPr>
                <w:color w:val="000000"/>
                <w:sz w:val="22"/>
                <w:szCs w:val="22"/>
              </w:rPr>
              <w:t>All samples</w:t>
            </w:r>
          </w:p>
        </w:tc>
      </w:tr>
      <w:tr w:rsidR="00451B31" w:rsidRPr="0062740E" w14:paraId="63265DCD" w14:textId="77777777" w:rsidTr="008A23B3">
        <w:trPr>
          <w:trHeight w:val="232"/>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56819" w14:textId="77777777" w:rsidR="00451B31" w:rsidRPr="0062740E" w:rsidRDefault="00451B31" w:rsidP="008A23B3">
            <w:pPr>
              <w:rPr>
                <w:rFonts w:ascii="Arial" w:hAnsi="Arial" w:cs="Arial"/>
                <w:color w:val="000000"/>
                <w:sz w:val="20"/>
              </w:rPr>
            </w:pPr>
            <w:r>
              <w:rPr>
                <w:rFonts w:ascii="Arial" w:hAnsi="Arial" w:cs="Arial"/>
                <w:color w:val="000000"/>
                <w:sz w:val="20"/>
              </w:rPr>
              <w:t xml:space="preserve">   </w:t>
            </w:r>
            <w:r w:rsidRPr="005607E7">
              <w:rPr>
                <w:rFonts w:ascii="Arial" w:hAnsi="Arial" w:cs="Arial"/>
                <w:color w:val="000000"/>
                <w:sz w:val="20"/>
              </w:rPr>
              <w:t>Lipids</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2377414E" w14:textId="77777777" w:rsidR="00451B31" w:rsidRPr="0062740E" w:rsidRDefault="00451B31" w:rsidP="008A23B3">
            <w:pPr>
              <w:rPr>
                <w:color w:val="000000"/>
                <w:sz w:val="22"/>
                <w:szCs w:val="22"/>
              </w:rPr>
            </w:pPr>
            <w:r>
              <w:rPr>
                <w:color w:val="000000"/>
                <w:sz w:val="22"/>
                <w:szCs w:val="22"/>
              </w:rPr>
              <w:t xml:space="preserve">      3</w:t>
            </w:r>
            <w:r w:rsidRPr="0062740E">
              <w:rPr>
                <w:color w:val="000000"/>
                <w:sz w:val="22"/>
                <w:szCs w:val="22"/>
              </w:rPr>
              <w:t>/batch</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311105FC" w14:textId="77777777" w:rsidR="00451B31" w:rsidRPr="0062740E" w:rsidRDefault="00451B31" w:rsidP="008A23B3">
            <w:pPr>
              <w:jc w:val="center"/>
              <w:rPr>
                <w:color w:val="000000"/>
                <w:sz w:val="22"/>
                <w:szCs w:val="22"/>
              </w:rPr>
            </w:pPr>
            <w:r>
              <w:rPr>
                <w:color w:val="000000"/>
                <w:sz w:val="22"/>
                <w:szCs w:val="22"/>
              </w:rPr>
              <w: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51F544F" w14:textId="77777777" w:rsidR="00451B31" w:rsidRPr="0062740E" w:rsidRDefault="00451B31" w:rsidP="008A23B3">
            <w:pPr>
              <w:jc w:val="center"/>
              <w:rPr>
                <w:color w:val="000000"/>
                <w:sz w:val="22"/>
                <w:szCs w:val="22"/>
              </w:rPr>
            </w:pPr>
            <w:r>
              <w:rPr>
                <w:color w:val="000000"/>
                <w:sz w:val="22"/>
                <w:szCs w:val="22"/>
              </w:rPr>
              <w:t>-</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4DF24AA4" w14:textId="77777777" w:rsidR="00451B31" w:rsidRPr="0062740E" w:rsidRDefault="00451B31" w:rsidP="008A23B3">
            <w:pPr>
              <w:jc w:val="center"/>
              <w:rPr>
                <w:color w:val="000000"/>
                <w:sz w:val="22"/>
                <w:szCs w:val="22"/>
              </w:rPr>
            </w:pPr>
            <w:r>
              <w:rPr>
                <w:color w:val="000000"/>
                <w:sz w:val="22"/>
                <w:szCs w:val="22"/>
              </w:rPr>
              <w:t>-</w:t>
            </w:r>
          </w:p>
        </w:tc>
      </w:tr>
      <w:tr w:rsidR="00451B31" w:rsidRPr="0062740E" w14:paraId="513ED75A" w14:textId="77777777" w:rsidTr="008A23B3">
        <w:trPr>
          <w:trHeight w:val="232"/>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51E974B6" w14:textId="77777777" w:rsidR="00451B31" w:rsidRDefault="00451B31" w:rsidP="008A23B3">
            <w:pPr>
              <w:rPr>
                <w:rFonts w:ascii="Arial" w:hAnsi="Arial" w:cs="Arial"/>
                <w:color w:val="000000"/>
                <w:sz w:val="20"/>
              </w:rPr>
            </w:pPr>
            <w:r>
              <w:rPr>
                <w:rFonts w:ascii="Arial" w:hAnsi="Arial" w:cs="Arial"/>
                <w:color w:val="000000"/>
                <w:sz w:val="20"/>
              </w:rPr>
              <w:t xml:space="preserve">   C &amp; N Isotopes</w:t>
            </w:r>
          </w:p>
        </w:tc>
        <w:tc>
          <w:tcPr>
            <w:tcW w:w="1620" w:type="dxa"/>
            <w:tcBorders>
              <w:top w:val="single" w:sz="4" w:space="0" w:color="auto"/>
              <w:left w:val="nil"/>
              <w:bottom w:val="single" w:sz="4" w:space="0" w:color="auto"/>
              <w:right w:val="single" w:sz="4" w:space="0" w:color="auto"/>
            </w:tcBorders>
            <w:shd w:val="clear" w:color="auto" w:fill="auto"/>
            <w:vAlign w:val="center"/>
          </w:tcPr>
          <w:p w14:paraId="042F51E6" w14:textId="77777777" w:rsidR="00451B31" w:rsidRPr="0062740E" w:rsidRDefault="00451B31" w:rsidP="008A23B3">
            <w:pPr>
              <w:jc w:val="center"/>
              <w:rPr>
                <w:color w:val="000000"/>
                <w:sz w:val="22"/>
                <w:szCs w:val="22"/>
              </w:rPr>
            </w:pPr>
            <w:r>
              <w:rPr>
                <w:color w:val="000000"/>
                <w:sz w:val="22"/>
                <w:szCs w:val="22"/>
              </w:rPr>
              <w:t>3/batch</w:t>
            </w:r>
          </w:p>
        </w:tc>
        <w:tc>
          <w:tcPr>
            <w:tcW w:w="1710" w:type="dxa"/>
            <w:tcBorders>
              <w:top w:val="single" w:sz="4" w:space="0" w:color="auto"/>
              <w:left w:val="nil"/>
              <w:bottom w:val="single" w:sz="4" w:space="0" w:color="auto"/>
              <w:right w:val="single" w:sz="4" w:space="0" w:color="auto"/>
            </w:tcBorders>
            <w:shd w:val="clear" w:color="auto" w:fill="auto"/>
            <w:vAlign w:val="center"/>
          </w:tcPr>
          <w:p w14:paraId="2665879F" w14:textId="77777777" w:rsidR="00451B31" w:rsidRDefault="00451B31" w:rsidP="008A23B3">
            <w:pPr>
              <w:jc w:val="center"/>
              <w:rPr>
                <w:color w:val="000000"/>
                <w:sz w:val="22"/>
                <w:szCs w:val="22"/>
              </w:rPr>
            </w:pPr>
            <w:r>
              <w:rPr>
                <w:color w:val="000000"/>
                <w:sz w:val="22"/>
                <w:szCs w:val="22"/>
              </w:rPr>
              <w:t>1/batch</w:t>
            </w:r>
          </w:p>
        </w:tc>
        <w:tc>
          <w:tcPr>
            <w:tcW w:w="1440" w:type="dxa"/>
            <w:tcBorders>
              <w:top w:val="single" w:sz="4" w:space="0" w:color="auto"/>
              <w:left w:val="nil"/>
              <w:bottom w:val="single" w:sz="4" w:space="0" w:color="auto"/>
              <w:right w:val="single" w:sz="4" w:space="0" w:color="auto"/>
            </w:tcBorders>
            <w:shd w:val="clear" w:color="auto" w:fill="auto"/>
            <w:vAlign w:val="center"/>
          </w:tcPr>
          <w:p w14:paraId="2010B8E7" w14:textId="77777777" w:rsidR="00451B31" w:rsidRDefault="00451B31" w:rsidP="008A23B3">
            <w:pPr>
              <w:jc w:val="center"/>
              <w:rPr>
                <w:color w:val="000000"/>
                <w:sz w:val="22"/>
                <w:szCs w:val="22"/>
              </w:rPr>
            </w:pPr>
            <w:r>
              <w:rPr>
                <w:color w:val="000000"/>
                <w:sz w:val="22"/>
                <w:szCs w:val="22"/>
              </w:rPr>
              <w:t>1/batch</w:t>
            </w:r>
          </w:p>
        </w:tc>
        <w:tc>
          <w:tcPr>
            <w:tcW w:w="2160" w:type="dxa"/>
            <w:tcBorders>
              <w:top w:val="single" w:sz="4" w:space="0" w:color="auto"/>
              <w:left w:val="nil"/>
              <w:bottom w:val="single" w:sz="4" w:space="0" w:color="auto"/>
              <w:right w:val="single" w:sz="4" w:space="0" w:color="auto"/>
            </w:tcBorders>
            <w:shd w:val="clear" w:color="auto" w:fill="auto"/>
            <w:vAlign w:val="center"/>
          </w:tcPr>
          <w:p w14:paraId="3C923D1A" w14:textId="77777777" w:rsidR="00451B31" w:rsidRDefault="00451B31" w:rsidP="008A23B3">
            <w:pPr>
              <w:jc w:val="center"/>
              <w:rPr>
                <w:color w:val="000000"/>
                <w:sz w:val="22"/>
                <w:szCs w:val="22"/>
              </w:rPr>
            </w:pPr>
            <w:r>
              <w:rPr>
                <w:color w:val="000000"/>
                <w:sz w:val="22"/>
                <w:szCs w:val="22"/>
              </w:rPr>
              <w:t>-</w:t>
            </w:r>
          </w:p>
        </w:tc>
      </w:tr>
      <w:tr w:rsidR="00451B31" w:rsidRPr="0062740E" w14:paraId="5AE11EB6" w14:textId="77777777" w:rsidTr="008A23B3">
        <w:trPr>
          <w:trHeight w:val="232"/>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2D8676B" w14:textId="77777777" w:rsidR="00451B31" w:rsidRDefault="00451B31" w:rsidP="008A23B3">
            <w:pPr>
              <w:rPr>
                <w:rFonts w:ascii="Arial" w:hAnsi="Arial" w:cs="Arial"/>
                <w:color w:val="000000"/>
                <w:sz w:val="20"/>
              </w:rPr>
            </w:pPr>
            <w:r>
              <w:rPr>
                <w:rFonts w:ascii="Arial" w:hAnsi="Arial" w:cs="Arial"/>
                <w:color w:val="000000"/>
                <w:sz w:val="20"/>
              </w:rPr>
              <w:t xml:space="preserve">   Ash-Free Dry Weight</w:t>
            </w:r>
          </w:p>
        </w:tc>
        <w:tc>
          <w:tcPr>
            <w:tcW w:w="1620" w:type="dxa"/>
            <w:tcBorders>
              <w:top w:val="single" w:sz="4" w:space="0" w:color="auto"/>
              <w:left w:val="nil"/>
              <w:bottom w:val="single" w:sz="4" w:space="0" w:color="auto"/>
              <w:right w:val="single" w:sz="4" w:space="0" w:color="auto"/>
            </w:tcBorders>
            <w:shd w:val="clear" w:color="auto" w:fill="auto"/>
            <w:vAlign w:val="center"/>
          </w:tcPr>
          <w:p w14:paraId="730457E6" w14:textId="77777777" w:rsidR="00451B31" w:rsidRPr="0062740E" w:rsidRDefault="00451B31" w:rsidP="008A23B3">
            <w:pPr>
              <w:jc w:val="center"/>
              <w:rPr>
                <w:color w:val="000000"/>
                <w:sz w:val="22"/>
                <w:szCs w:val="22"/>
              </w:rPr>
            </w:pPr>
            <w:r>
              <w:rPr>
                <w:color w:val="000000"/>
                <w:sz w:val="22"/>
                <w:szCs w:val="22"/>
              </w:rPr>
              <w:t>3/batch</w:t>
            </w:r>
          </w:p>
        </w:tc>
        <w:tc>
          <w:tcPr>
            <w:tcW w:w="1710" w:type="dxa"/>
            <w:tcBorders>
              <w:top w:val="single" w:sz="4" w:space="0" w:color="auto"/>
              <w:left w:val="nil"/>
              <w:bottom w:val="single" w:sz="4" w:space="0" w:color="auto"/>
              <w:right w:val="single" w:sz="4" w:space="0" w:color="auto"/>
            </w:tcBorders>
            <w:shd w:val="clear" w:color="auto" w:fill="auto"/>
            <w:vAlign w:val="center"/>
          </w:tcPr>
          <w:p w14:paraId="08ACFF48" w14:textId="77777777" w:rsidR="00451B31" w:rsidRDefault="00451B31" w:rsidP="008A23B3">
            <w:pPr>
              <w:jc w:val="center"/>
              <w:rPr>
                <w:color w:val="000000"/>
                <w:sz w:val="22"/>
                <w:szCs w:val="22"/>
              </w:rPr>
            </w:pPr>
            <w:r>
              <w:rPr>
                <w:color w:val="000000"/>
                <w:sz w:val="22"/>
                <w:szCs w:val="22"/>
              </w:rPr>
              <w:t>-</w:t>
            </w:r>
          </w:p>
        </w:tc>
        <w:tc>
          <w:tcPr>
            <w:tcW w:w="1440" w:type="dxa"/>
            <w:tcBorders>
              <w:top w:val="single" w:sz="4" w:space="0" w:color="auto"/>
              <w:left w:val="nil"/>
              <w:bottom w:val="single" w:sz="4" w:space="0" w:color="auto"/>
              <w:right w:val="single" w:sz="4" w:space="0" w:color="auto"/>
            </w:tcBorders>
            <w:shd w:val="clear" w:color="auto" w:fill="auto"/>
            <w:vAlign w:val="center"/>
          </w:tcPr>
          <w:p w14:paraId="6FCA0FD8" w14:textId="77777777" w:rsidR="00451B31" w:rsidRDefault="00451B31" w:rsidP="008A23B3">
            <w:pPr>
              <w:jc w:val="center"/>
              <w:rPr>
                <w:color w:val="000000"/>
                <w:sz w:val="22"/>
                <w:szCs w:val="22"/>
              </w:rPr>
            </w:pPr>
            <w:r>
              <w:rPr>
                <w:color w:val="000000"/>
                <w:sz w:val="22"/>
                <w:szCs w:val="22"/>
              </w:rPr>
              <w:t>-</w:t>
            </w:r>
          </w:p>
        </w:tc>
        <w:tc>
          <w:tcPr>
            <w:tcW w:w="2160" w:type="dxa"/>
            <w:tcBorders>
              <w:top w:val="single" w:sz="4" w:space="0" w:color="auto"/>
              <w:left w:val="nil"/>
              <w:bottom w:val="single" w:sz="4" w:space="0" w:color="auto"/>
              <w:right w:val="single" w:sz="4" w:space="0" w:color="auto"/>
            </w:tcBorders>
            <w:shd w:val="clear" w:color="auto" w:fill="auto"/>
            <w:vAlign w:val="center"/>
          </w:tcPr>
          <w:p w14:paraId="35CED57E" w14:textId="77777777" w:rsidR="00451B31" w:rsidRDefault="00451B31" w:rsidP="008A23B3">
            <w:pPr>
              <w:jc w:val="center"/>
              <w:rPr>
                <w:color w:val="000000"/>
                <w:sz w:val="22"/>
                <w:szCs w:val="22"/>
              </w:rPr>
            </w:pPr>
            <w:r>
              <w:rPr>
                <w:color w:val="000000"/>
                <w:sz w:val="22"/>
                <w:szCs w:val="22"/>
              </w:rPr>
              <w:t>-</w:t>
            </w:r>
          </w:p>
        </w:tc>
      </w:tr>
    </w:tbl>
    <w:p w14:paraId="09640117" w14:textId="77777777" w:rsidR="00451B31" w:rsidRPr="00225CA9" w:rsidRDefault="00451B31" w:rsidP="00451B31">
      <w:pPr>
        <w:rPr>
          <w:sz w:val="18"/>
          <w:szCs w:val="18"/>
          <w:vertAlign w:val="superscript"/>
        </w:rPr>
      </w:pPr>
      <w:r w:rsidRPr="00D24DCB">
        <w:rPr>
          <w:sz w:val="18"/>
          <w:szCs w:val="18"/>
          <w:vertAlign w:val="superscript"/>
        </w:rPr>
        <w:t>1</w:t>
      </w:r>
      <w:r>
        <w:rPr>
          <w:sz w:val="18"/>
          <w:szCs w:val="18"/>
          <w:vertAlign w:val="superscript"/>
        </w:rPr>
        <w:t xml:space="preserve"> </w:t>
      </w:r>
      <w:r>
        <w:rPr>
          <w:sz w:val="18"/>
          <w:szCs w:val="18"/>
        </w:rPr>
        <w:t>Laboratory Control Standard is a</w:t>
      </w:r>
      <w:r w:rsidRPr="00D24DCB">
        <w:rPr>
          <w:sz w:val="18"/>
          <w:szCs w:val="18"/>
        </w:rPr>
        <w:t>lso</w:t>
      </w:r>
      <w:r w:rsidRPr="00225CA9">
        <w:rPr>
          <w:sz w:val="18"/>
          <w:szCs w:val="18"/>
        </w:rPr>
        <w:t xml:space="preserve"> referred to as Ongoing Precision and Recovery (OPR) Standard, in which a laboratory blank sample is spiked with known quantities of analyte</w:t>
      </w:r>
      <w:r>
        <w:rPr>
          <w:sz w:val="18"/>
          <w:szCs w:val="18"/>
        </w:rPr>
        <w:t>.</w:t>
      </w:r>
    </w:p>
    <w:p w14:paraId="5C8A8215" w14:textId="77777777" w:rsidR="00451B31" w:rsidRDefault="00451B31" w:rsidP="00451B31">
      <w:pPr>
        <w:rPr>
          <w:sz w:val="18"/>
          <w:szCs w:val="18"/>
        </w:rPr>
      </w:pPr>
      <w:r w:rsidRPr="00225CA9">
        <w:rPr>
          <w:sz w:val="18"/>
          <w:szCs w:val="18"/>
          <w:vertAlign w:val="superscript"/>
        </w:rPr>
        <w:t>2</w:t>
      </w:r>
      <w:r>
        <w:rPr>
          <w:sz w:val="18"/>
          <w:szCs w:val="18"/>
          <w:vertAlign w:val="superscript"/>
        </w:rPr>
        <w:t xml:space="preserve"> </w:t>
      </w:r>
      <w:r>
        <w:rPr>
          <w:sz w:val="18"/>
          <w:szCs w:val="18"/>
        </w:rPr>
        <w:t>Internal Standard Recovery is a</w:t>
      </w:r>
      <w:r w:rsidRPr="00225CA9">
        <w:rPr>
          <w:sz w:val="18"/>
          <w:szCs w:val="18"/>
        </w:rPr>
        <w:t xml:space="preserve">lso referred to as Surrogate or Labeled Compound Recovery, using </w:t>
      </w:r>
      <w:r w:rsidRPr="00A533B1">
        <w:rPr>
          <w:sz w:val="18"/>
          <w:szCs w:val="18"/>
          <w:vertAlign w:val="superscript"/>
        </w:rPr>
        <w:t>13</w:t>
      </w:r>
      <w:r w:rsidRPr="00225CA9">
        <w:rPr>
          <w:sz w:val="18"/>
          <w:szCs w:val="18"/>
        </w:rPr>
        <w:t>C</w:t>
      </w:r>
      <w:r w:rsidRPr="00A533B1">
        <w:rPr>
          <w:sz w:val="18"/>
          <w:szCs w:val="18"/>
          <w:vertAlign w:val="subscript"/>
        </w:rPr>
        <w:t>12</w:t>
      </w:r>
      <w:r w:rsidRPr="00225CA9">
        <w:rPr>
          <w:sz w:val="18"/>
          <w:szCs w:val="18"/>
        </w:rPr>
        <w:t>-labeled congeners</w:t>
      </w:r>
      <w:r>
        <w:rPr>
          <w:sz w:val="18"/>
          <w:szCs w:val="18"/>
        </w:rPr>
        <w:t>.</w:t>
      </w:r>
    </w:p>
    <w:p w14:paraId="48AD3858" w14:textId="77777777" w:rsidR="00451B31" w:rsidRPr="00225CA9" w:rsidRDefault="00451B31" w:rsidP="00451B31">
      <w:pPr>
        <w:rPr>
          <w:sz w:val="18"/>
          <w:szCs w:val="18"/>
        </w:rPr>
      </w:pPr>
      <w:r w:rsidRPr="00D24DCB">
        <w:rPr>
          <w:sz w:val="18"/>
          <w:szCs w:val="18"/>
          <w:vertAlign w:val="superscript"/>
        </w:rPr>
        <w:t>3</w:t>
      </w:r>
      <w:r>
        <w:rPr>
          <w:sz w:val="18"/>
          <w:szCs w:val="18"/>
        </w:rPr>
        <w:t>A batch is a group of samples (typically of the same matrix) processed and analyzed in the laboratory together as a unit.</w:t>
      </w:r>
    </w:p>
    <w:p w14:paraId="38576435" w14:textId="77777777" w:rsidR="00451B31" w:rsidRDefault="00451B31" w:rsidP="00451B31"/>
    <w:p w14:paraId="0BAC0FBC" w14:textId="77777777" w:rsidR="00451B31" w:rsidRDefault="00451B31" w:rsidP="00451B31">
      <w:pPr>
        <w:pStyle w:val="Heading2"/>
        <w:spacing w:after="240"/>
      </w:pPr>
      <w:bookmarkStart w:id="91" w:name="_Toc2237259"/>
      <w:bookmarkStart w:id="92" w:name="_Toc7609645"/>
      <w:bookmarkStart w:id="93" w:name="_Toc12274519"/>
      <w:r>
        <w:t xml:space="preserve">14.0 </w:t>
      </w:r>
      <w:r>
        <w:tab/>
      </w:r>
      <w:r w:rsidRPr="00B6652D">
        <w:t>Data Quality (Usability) Assessment</w:t>
      </w:r>
      <w:bookmarkEnd w:id="91"/>
      <w:bookmarkEnd w:id="92"/>
      <w:bookmarkEnd w:id="93"/>
    </w:p>
    <w:p w14:paraId="62E467E7" w14:textId="77777777" w:rsidR="00451B31" w:rsidRDefault="00451B31" w:rsidP="00451B31">
      <w:pPr>
        <w:pStyle w:val="Heading2"/>
        <w:jc w:val="left"/>
        <w:rPr>
          <w:sz w:val="32"/>
          <w:szCs w:val="20"/>
        </w:rPr>
      </w:pPr>
      <w:bookmarkStart w:id="94" w:name="_Toc7609646"/>
      <w:bookmarkStart w:id="95" w:name="_Toc12274520"/>
      <w:r w:rsidRPr="00CA6B25">
        <w:rPr>
          <w:sz w:val="32"/>
          <w:szCs w:val="20"/>
        </w:rPr>
        <w:t>14.3 Data analysis and presentation methods</w:t>
      </w:r>
      <w:bookmarkEnd w:id="94"/>
      <w:bookmarkEnd w:id="95"/>
    </w:p>
    <w:p w14:paraId="6F72E321" w14:textId="77777777" w:rsidR="00451B31" w:rsidRDefault="00451B31" w:rsidP="00451B31">
      <w:r>
        <w:t>Data collected as part of this addendum will be analyzed and presented similarly as stated in the original QAPP, including calculations and graphic analyses of total PCBs and homologs. We will also compare biofilm results from 2019 to results from 2018.</w:t>
      </w:r>
    </w:p>
    <w:p w14:paraId="25805D81" w14:textId="77777777" w:rsidR="00451B31" w:rsidRPr="00CA6B25" w:rsidRDefault="00451B31" w:rsidP="00451B31"/>
    <w:p w14:paraId="488FE2B9" w14:textId="77777777" w:rsidR="00451B31" w:rsidRDefault="00451B31" w:rsidP="00451B31">
      <w:pPr>
        <w:pStyle w:val="Heading3"/>
      </w:pPr>
      <w:bookmarkStart w:id="96" w:name="_Toc2674036"/>
      <w:bookmarkStart w:id="97" w:name="_Toc7609647"/>
      <w:bookmarkStart w:id="98" w:name="_Toc12274521"/>
      <w:r w:rsidRPr="00F76AAD">
        <w:t>1</w:t>
      </w:r>
      <w:r>
        <w:t>4</w:t>
      </w:r>
      <w:r w:rsidRPr="00F76AAD">
        <w:t>.4</w:t>
      </w:r>
      <w:r w:rsidRPr="00F76AAD">
        <w:tab/>
        <w:t>Sampling design evaluation</w:t>
      </w:r>
      <w:bookmarkEnd w:id="96"/>
      <w:bookmarkEnd w:id="97"/>
      <w:bookmarkEnd w:id="98"/>
    </w:p>
    <w:p w14:paraId="52F9AA46" w14:textId="61644F47" w:rsidR="00451B31" w:rsidRPr="008A7930" w:rsidRDefault="00451B31" w:rsidP="00451B31">
      <w:pPr>
        <w:spacing w:after="240"/>
      </w:pPr>
      <w:r>
        <w:t>This project is designed to</w:t>
      </w:r>
      <w:r w:rsidR="00C07E7E">
        <w:t xml:space="preserve"> verify 2018 results and</w:t>
      </w:r>
      <w:r>
        <w:t xml:space="preserve"> hone in on possible PCB sources entering the Spokane River by bracketing areas where high biofilm PCB concentrations were observed in 2018. The sampling strategy and number of biofilm samples is expected to be adequate to draw conclusions from the study.</w:t>
      </w:r>
    </w:p>
    <w:p w14:paraId="4F061BD1" w14:textId="77777777" w:rsidR="00451B31" w:rsidRPr="000674D0" w:rsidRDefault="00451B31" w:rsidP="00451B31">
      <w:pPr>
        <w:pStyle w:val="Heading2"/>
        <w:spacing w:after="240"/>
      </w:pPr>
      <w:bookmarkStart w:id="99" w:name="_Toc2237265"/>
      <w:bookmarkStart w:id="100" w:name="_Toc7609648"/>
      <w:bookmarkStart w:id="101" w:name="_Toc12274522"/>
      <w:r>
        <w:t xml:space="preserve">15.0 </w:t>
      </w:r>
      <w:r>
        <w:tab/>
      </w:r>
      <w:r w:rsidRPr="000674D0">
        <w:t>References</w:t>
      </w:r>
      <w:bookmarkEnd w:id="99"/>
      <w:bookmarkEnd w:id="100"/>
      <w:bookmarkEnd w:id="101"/>
    </w:p>
    <w:p w14:paraId="647DC912" w14:textId="2250E7EC" w:rsidR="00F45A40" w:rsidRDefault="00F45A40" w:rsidP="00451B31">
      <w:pPr>
        <w:pStyle w:val="ReferenceStyle"/>
      </w:pPr>
      <w:r>
        <w:t xml:space="preserve">Hobbs, W. 2018. Wenatchee River PCB Source Assessment: </w:t>
      </w:r>
      <w:r w:rsidRPr="00DE1CA0">
        <w:t>2016 and 2017</w:t>
      </w:r>
      <w:r>
        <w:t>.</w:t>
      </w:r>
      <w:r w:rsidRPr="00186B54">
        <w:t xml:space="preserve"> </w:t>
      </w:r>
      <w:r w:rsidRPr="008E5058">
        <w:t xml:space="preserve">Publication No. 18-03-010. </w:t>
      </w:r>
      <w:r w:rsidRPr="00C6613C">
        <w:t xml:space="preserve">Washington State Department of Ecology, Olympia. </w:t>
      </w:r>
      <w:hyperlink r:id="rId28" w:history="1">
        <w:r w:rsidRPr="008E5058">
          <w:rPr>
            <w:rStyle w:val="Hyperlink"/>
          </w:rPr>
          <w:t>https://fortress.wa.gov/ecy/publications/documents/1803010.pdf</w:t>
        </w:r>
      </w:hyperlink>
      <w:r>
        <w:rPr>
          <w:rStyle w:val="Hyperlink"/>
        </w:rPr>
        <w:t>.</w:t>
      </w:r>
    </w:p>
    <w:p w14:paraId="3865F958" w14:textId="77777777" w:rsidR="00451B31" w:rsidRPr="00F45A40" w:rsidRDefault="00451B31" w:rsidP="00451B31">
      <w:pPr>
        <w:pStyle w:val="ReferenceStyle"/>
      </w:pPr>
      <w:r w:rsidRPr="00F45A40">
        <w:t xml:space="preserve">Wong, S. and B. Era-Miller. 2019. Quality Assurance Project Plan: Measuring PCBs in Biofilm, Sediment, and Invertebrates in the Spokane River: Screening Study. Publication No. 19-03-103. Washington State Department of Ecology, Olympia. </w:t>
      </w:r>
      <w:hyperlink r:id="rId29" w:history="1">
        <w:r w:rsidRPr="00F01157">
          <w:t xml:space="preserve"> </w:t>
        </w:r>
        <w:hyperlink r:id="rId30" w:history="1">
          <w:r w:rsidRPr="00F01157">
            <w:rPr>
              <w:rStyle w:val="Hyperlink"/>
            </w:rPr>
            <w:t>https://fortress.wa.gov/ecy/publications/SummaryPages/1903103.html</w:t>
          </w:r>
        </w:hyperlink>
        <w:r w:rsidRPr="00F45A40">
          <w:rPr>
            <w:rStyle w:val="Hyperlink"/>
          </w:rPr>
          <w:t>.</w:t>
        </w:r>
      </w:hyperlink>
      <w:r w:rsidRPr="00F45A40">
        <w:t xml:space="preserve"> </w:t>
      </w:r>
    </w:p>
    <w:p w14:paraId="3B1B6555" w14:textId="77777777" w:rsidR="00451B31" w:rsidRDefault="00451B31" w:rsidP="00451B31">
      <w:pPr>
        <w:pStyle w:val="ReferenceStyle"/>
      </w:pPr>
    </w:p>
    <w:p w14:paraId="63D55C93" w14:textId="293E6761" w:rsidR="00451B31" w:rsidRDefault="00451B31" w:rsidP="00451B06">
      <w:pPr>
        <w:keepLines/>
        <w:widowControl w:val="0"/>
        <w:tabs>
          <w:tab w:val="left" w:pos="1980"/>
        </w:tabs>
        <w:spacing w:after="240"/>
      </w:pPr>
    </w:p>
    <w:p w14:paraId="0B4D5C9B" w14:textId="77777777" w:rsidR="00451B31" w:rsidRDefault="00451B31" w:rsidP="00451B06">
      <w:pPr>
        <w:keepLines/>
        <w:widowControl w:val="0"/>
        <w:tabs>
          <w:tab w:val="left" w:pos="1980"/>
        </w:tabs>
        <w:spacing w:after="240"/>
      </w:pPr>
    </w:p>
    <w:p w14:paraId="31E65AAF" w14:textId="77777777" w:rsidR="00451B31" w:rsidRDefault="00451B31" w:rsidP="00451B06">
      <w:pPr>
        <w:keepLines/>
        <w:widowControl w:val="0"/>
        <w:tabs>
          <w:tab w:val="left" w:pos="1980"/>
        </w:tabs>
        <w:spacing w:after="240"/>
      </w:pPr>
    </w:p>
    <w:p w14:paraId="6D31C423" w14:textId="77777777" w:rsidR="00451B31" w:rsidRPr="00451B06" w:rsidRDefault="00451B31" w:rsidP="00451B06">
      <w:pPr>
        <w:keepLines/>
        <w:widowControl w:val="0"/>
        <w:tabs>
          <w:tab w:val="left" w:pos="1980"/>
        </w:tabs>
        <w:spacing w:after="240"/>
      </w:pPr>
    </w:p>
    <w:sectPr w:rsidR="00451B31" w:rsidRPr="00451B06" w:rsidSect="00604085">
      <w:pgSz w:w="12240" w:h="15840" w:code="1"/>
      <w:pgMar w:top="1440" w:right="1440" w:bottom="1440" w:left="1800" w:header="1440" w:footer="994"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B234DA" w14:textId="77777777" w:rsidR="009B2B98" w:rsidRDefault="009B2B98">
      <w:r>
        <w:separator/>
      </w:r>
    </w:p>
  </w:endnote>
  <w:endnote w:type="continuationSeparator" w:id="0">
    <w:p w14:paraId="09A55501" w14:textId="77777777" w:rsidR="009B2B98" w:rsidRDefault="009B2B98">
      <w:r>
        <w:continuationSeparator/>
      </w:r>
    </w:p>
  </w:endnote>
  <w:endnote w:type="continuationNotice" w:id="1">
    <w:p w14:paraId="66A4047F" w14:textId="77777777" w:rsidR="009B2B98" w:rsidRDefault="009B2B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880051726"/>
      <w:docPartObj>
        <w:docPartGallery w:val="Page Numbers (Bottom of Page)"/>
        <w:docPartUnique/>
      </w:docPartObj>
    </w:sdtPr>
    <w:sdtEndPr>
      <w:rPr>
        <w:sz w:val="22"/>
      </w:rPr>
    </w:sdtEndPr>
    <w:sdtContent>
      <w:p w14:paraId="132DE43C" w14:textId="30E0842B" w:rsidR="00660951" w:rsidRPr="005533DB" w:rsidRDefault="00660951" w:rsidP="00101D9F">
        <w:pPr>
          <w:pStyle w:val="Footer"/>
          <w:pBdr>
            <w:top w:val="single" w:sz="48" w:space="0" w:color="4F81BD" w:themeColor="accent1"/>
          </w:pBdr>
          <w:ind w:right="360"/>
          <w:rPr>
            <w:i/>
            <w:sz w:val="22"/>
          </w:rPr>
        </w:pPr>
        <w:r w:rsidRPr="005533DB">
          <w:rPr>
            <w:i/>
            <w:sz w:val="22"/>
          </w:rPr>
          <w:fldChar w:fldCharType="begin"/>
        </w:r>
        <w:r w:rsidRPr="005533DB">
          <w:rPr>
            <w:i/>
            <w:sz w:val="22"/>
          </w:rPr>
          <w:instrText xml:space="preserve"> PAGE  \* roman  \* MERGEFORMAT </w:instrText>
        </w:r>
        <w:r w:rsidRPr="005533DB">
          <w:rPr>
            <w:i/>
            <w:sz w:val="22"/>
          </w:rPr>
          <w:fldChar w:fldCharType="separate"/>
        </w:r>
        <w:r>
          <w:rPr>
            <w:i/>
            <w:noProof/>
            <w:sz w:val="22"/>
          </w:rPr>
          <w:t>ii</w:t>
        </w:r>
        <w:r w:rsidRPr="005533DB">
          <w:rPr>
            <w:sz w:val="22"/>
          </w:rPr>
          <w:fldChar w:fldCharType="end"/>
        </w:r>
        <w:r w:rsidRPr="005533DB">
          <w:rPr>
            <w:i/>
            <w:sz w:val="22"/>
          </w:rPr>
          <w:tab/>
        </w:r>
        <w:r w:rsidRPr="005533DB">
          <w:rPr>
            <w:i/>
            <w:sz w:val="22"/>
            <w:highlight w:val="yellow"/>
          </w:rPr>
          <w:t>Month Year</w:t>
        </w:r>
        <w:r w:rsidRPr="005533DB">
          <w:rPr>
            <w:i/>
            <w:sz w:val="22"/>
          </w:rP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186E3" w14:textId="42B1EE79" w:rsidR="00660951" w:rsidRPr="007110C5" w:rsidRDefault="00660951" w:rsidP="007110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24548537"/>
      <w:docPartObj>
        <w:docPartGallery w:val="Page Numbers (Bottom of Page)"/>
        <w:docPartUnique/>
      </w:docPartObj>
    </w:sdtPr>
    <w:sdtEndPr>
      <w:rPr>
        <w:sz w:val="22"/>
      </w:rPr>
    </w:sdtEndPr>
    <w:sdtContent>
      <w:p w14:paraId="1836D545" w14:textId="77777777" w:rsidR="00660951" w:rsidRPr="005533DB" w:rsidRDefault="00660951" w:rsidP="00101D9F">
        <w:pPr>
          <w:pStyle w:val="Footer"/>
          <w:pBdr>
            <w:top w:val="single" w:sz="48" w:space="0" w:color="4F81BD" w:themeColor="accent1"/>
          </w:pBdr>
          <w:ind w:right="360"/>
          <w:rPr>
            <w:i/>
            <w:sz w:val="22"/>
          </w:rPr>
        </w:pPr>
        <w:r w:rsidRPr="005533DB">
          <w:rPr>
            <w:i/>
            <w:sz w:val="22"/>
          </w:rPr>
          <w:fldChar w:fldCharType="begin"/>
        </w:r>
        <w:r w:rsidRPr="005533DB">
          <w:rPr>
            <w:i/>
            <w:sz w:val="22"/>
          </w:rPr>
          <w:instrText xml:space="preserve"> PAGE  \* roman  \* MERGEFORMAT </w:instrText>
        </w:r>
        <w:r w:rsidRPr="005533DB">
          <w:rPr>
            <w:i/>
            <w:sz w:val="22"/>
          </w:rPr>
          <w:fldChar w:fldCharType="separate"/>
        </w:r>
        <w:r w:rsidR="00D00BC4">
          <w:rPr>
            <w:i/>
            <w:noProof/>
            <w:sz w:val="22"/>
          </w:rPr>
          <w:t>vi</w:t>
        </w:r>
        <w:r w:rsidRPr="005533DB">
          <w:rPr>
            <w:sz w:val="22"/>
          </w:rPr>
          <w:fldChar w:fldCharType="end"/>
        </w:r>
        <w:r w:rsidRPr="005533DB">
          <w:rPr>
            <w:i/>
            <w:sz w:val="22"/>
          </w:rPr>
          <w:tab/>
        </w:r>
        <w:r w:rsidRPr="005533DB">
          <w:rPr>
            <w:i/>
            <w:sz w:val="22"/>
            <w:highlight w:val="yellow"/>
          </w:rPr>
          <w:t>Month Year</w:t>
        </w:r>
        <w:r w:rsidRPr="005533DB">
          <w:rPr>
            <w:i/>
            <w:sz w:val="22"/>
          </w:rPr>
          <w:tab/>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4398043"/>
      <w:docPartObj>
        <w:docPartGallery w:val="Page Numbers (Bottom of Page)"/>
        <w:docPartUnique/>
      </w:docPartObj>
    </w:sdtPr>
    <w:sdtEndPr>
      <w:rPr>
        <w:sz w:val="22"/>
      </w:rPr>
    </w:sdtEndPr>
    <w:sdtContent>
      <w:p w14:paraId="3B044416" w14:textId="44B278AC" w:rsidR="00660951" w:rsidRPr="005533DB" w:rsidRDefault="00660951" w:rsidP="007F0182">
        <w:pPr>
          <w:pStyle w:val="Footer"/>
          <w:pBdr>
            <w:top w:val="single" w:sz="48" w:space="1" w:color="4F81BD" w:themeColor="accent1"/>
          </w:pBdr>
          <w:jc w:val="right"/>
          <w:rPr>
            <w:i/>
            <w:sz w:val="22"/>
          </w:rPr>
        </w:pPr>
        <w:r w:rsidRPr="005533DB">
          <w:rPr>
            <w:i/>
            <w:sz w:val="22"/>
          </w:rPr>
          <w:tab/>
        </w:r>
        <w:r w:rsidRPr="005533DB">
          <w:rPr>
            <w:i/>
            <w:sz w:val="22"/>
            <w:highlight w:val="yellow"/>
          </w:rPr>
          <w:t>QAPP</w:t>
        </w:r>
        <w:r>
          <w:rPr>
            <w:i/>
            <w:sz w:val="22"/>
            <w:highlight w:val="yellow"/>
          </w:rPr>
          <w:t xml:space="preserve"> Addendum</w:t>
        </w:r>
        <w:r w:rsidRPr="005533DB">
          <w:rPr>
            <w:i/>
            <w:sz w:val="22"/>
            <w:highlight w:val="yellow"/>
          </w:rPr>
          <w:t>: Title</w:t>
        </w:r>
        <w:r w:rsidRPr="005533DB">
          <w:rPr>
            <w:i/>
            <w:sz w:val="22"/>
          </w:rPr>
          <w:tab/>
        </w:r>
        <w:r>
          <w:rPr>
            <w:i/>
            <w:sz w:val="22"/>
          </w:rPr>
          <w:fldChar w:fldCharType="begin"/>
        </w:r>
        <w:r>
          <w:rPr>
            <w:i/>
            <w:sz w:val="22"/>
          </w:rPr>
          <w:instrText xml:space="preserve"> PAGE  \* roman  \* MERGEFORMAT </w:instrText>
        </w:r>
        <w:r>
          <w:rPr>
            <w:i/>
            <w:sz w:val="22"/>
          </w:rPr>
          <w:fldChar w:fldCharType="separate"/>
        </w:r>
        <w:r w:rsidR="00D00BC4">
          <w:rPr>
            <w:i/>
            <w:noProof/>
            <w:sz w:val="22"/>
          </w:rPr>
          <w:t>iii</w:t>
        </w:r>
        <w:r>
          <w:rPr>
            <w:i/>
            <w:sz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1566803"/>
      <w:docPartObj>
        <w:docPartGallery w:val="Page Numbers (Bottom of Page)"/>
        <w:docPartUnique/>
      </w:docPartObj>
    </w:sdtPr>
    <w:sdtEndPr>
      <w:rPr>
        <w:sz w:val="22"/>
      </w:rPr>
    </w:sdtEndPr>
    <w:sdtContent>
      <w:p w14:paraId="20B1ED50" w14:textId="77777777" w:rsidR="00660951" w:rsidRPr="005533DB" w:rsidRDefault="00660951" w:rsidP="007F0182">
        <w:pPr>
          <w:pStyle w:val="Footer"/>
          <w:pBdr>
            <w:top w:val="single" w:sz="48" w:space="1" w:color="4F81BD" w:themeColor="accent1"/>
          </w:pBdr>
          <w:jc w:val="right"/>
          <w:rPr>
            <w:i/>
            <w:sz w:val="22"/>
          </w:rPr>
        </w:pPr>
        <w:r>
          <w:rPr>
            <w:i/>
            <w:sz w:val="22"/>
          </w:rPr>
          <w:t>3</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2551668"/>
      <w:docPartObj>
        <w:docPartGallery w:val="Page Numbers (Bottom of Page)"/>
        <w:docPartUnique/>
      </w:docPartObj>
    </w:sdtPr>
    <w:sdtEndPr>
      <w:rPr>
        <w:sz w:val="22"/>
      </w:rPr>
    </w:sdtEndPr>
    <w:sdtContent>
      <w:p w14:paraId="4D101F2C" w14:textId="566693A4" w:rsidR="00660951" w:rsidRPr="005533DB" w:rsidRDefault="00660951" w:rsidP="00101D9F">
        <w:pPr>
          <w:pStyle w:val="Footer"/>
          <w:pBdr>
            <w:top w:val="single" w:sz="48" w:space="0" w:color="4F81BD" w:themeColor="accent1"/>
          </w:pBdr>
          <w:ind w:right="360"/>
          <w:rPr>
            <w:i/>
            <w:sz w:val="22"/>
          </w:rPr>
        </w:pPr>
        <w:r>
          <w:rPr>
            <w:i/>
            <w:sz w:val="22"/>
          </w:rPr>
          <w:fldChar w:fldCharType="begin"/>
        </w:r>
        <w:r>
          <w:rPr>
            <w:i/>
            <w:sz w:val="22"/>
          </w:rPr>
          <w:instrText xml:space="preserve"> PAGE  \* Arabic  \* MERGEFORMAT </w:instrText>
        </w:r>
        <w:r>
          <w:rPr>
            <w:i/>
            <w:sz w:val="22"/>
          </w:rPr>
          <w:fldChar w:fldCharType="separate"/>
        </w:r>
        <w:r w:rsidR="00D00BC4">
          <w:rPr>
            <w:i/>
            <w:noProof/>
            <w:sz w:val="22"/>
          </w:rPr>
          <w:t>2</w:t>
        </w:r>
        <w:r>
          <w:rPr>
            <w:i/>
            <w:sz w:val="22"/>
          </w:rPr>
          <w:fldChar w:fldCharType="end"/>
        </w:r>
        <w:r w:rsidRPr="005533DB">
          <w:rPr>
            <w:i/>
            <w:sz w:val="22"/>
          </w:rPr>
          <w:tab/>
        </w:r>
        <w:r w:rsidRPr="005533DB">
          <w:rPr>
            <w:i/>
            <w:sz w:val="22"/>
            <w:highlight w:val="yellow"/>
          </w:rPr>
          <w:t>Month Year</w:t>
        </w:r>
        <w:r w:rsidRPr="005533DB">
          <w:rPr>
            <w:i/>
            <w:sz w:val="22"/>
          </w:rPr>
          <w:tab/>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181933"/>
      <w:docPartObj>
        <w:docPartGallery w:val="Page Numbers (Bottom of Page)"/>
        <w:docPartUnique/>
      </w:docPartObj>
    </w:sdtPr>
    <w:sdtEndPr>
      <w:rPr>
        <w:sz w:val="22"/>
      </w:rPr>
    </w:sdtEndPr>
    <w:sdtContent>
      <w:p w14:paraId="307D8A4E" w14:textId="77777777" w:rsidR="00660951" w:rsidRPr="005533DB" w:rsidRDefault="00660951" w:rsidP="007F0182">
        <w:pPr>
          <w:pStyle w:val="Footer"/>
          <w:pBdr>
            <w:top w:val="single" w:sz="48" w:space="1" w:color="4F81BD" w:themeColor="accent1"/>
          </w:pBdr>
          <w:jc w:val="right"/>
          <w:rPr>
            <w:i/>
            <w:sz w:val="22"/>
          </w:rPr>
        </w:pPr>
        <w:r w:rsidRPr="005533DB">
          <w:rPr>
            <w:i/>
            <w:sz w:val="22"/>
          </w:rPr>
          <w:tab/>
        </w:r>
        <w:r w:rsidRPr="005533DB">
          <w:rPr>
            <w:i/>
            <w:sz w:val="22"/>
            <w:highlight w:val="yellow"/>
          </w:rPr>
          <w:t>QAPP</w:t>
        </w:r>
        <w:r>
          <w:rPr>
            <w:i/>
            <w:sz w:val="22"/>
            <w:highlight w:val="yellow"/>
          </w:rPr>
          <w:t xml:space="preserve"> Addendum</w:t>
        </w:r>
        <w:r w:rsidRPr="005533DB">
          <w:rPr>
            <w:i/>
            <w:sz w:val="22"/>
            <w:highlight w:val="yellow"/>
          </w:rPr>
          <w:t>: Title</w:t>
        </w:r>
        <w:r w:rsidRPr="005533DB">
          <w:rPr>
            <w:i/>
            <w:sz w:val="22"/>
          </w:rPr>
          <w:tab/>
        </w:r>
        <w:r>
          <w:rPr>
            <w:i/>
            <w:sz w:val="22"/>
          </w:rPr>
          <w:fldChar w:fldCharType="begin"/>
        </w:r>
        <w:r>
          <w:rPr>
            <w:i/>
            <w:sz w:val="22"/>
          </w:rPr>
          <w:instrText xml:space="preserve"> PAGE  \* Arabic  \* MERGEFORMAT </w:instrText>
        </w:r>
        <w:r>
          <w:rPr>
            <w:i/>
            <w:sz w:val="22"/>
          </w:rPr>
          <w:fldChar w:fldCharType="separate"/>
        </w:r>
        <w:r w:rsidR="00D00BC4">
          <w:rPr>
            <w:i/>
            <w:noProof/>
            <w:sz w:val="22"/>
          </w:rPr>
          <w:t>1</w:t>
        </w:r>
        <w:r>
          <w:rPr>
            <w:i/>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B7C14" w14:textId="77777777" w:rsidR="009B2B98" w:rsidRDefault="009B2B98">
      <w:r>
        <w:separator/>
      </w:r>
    </w:p>
  </w:footnote>
  <w:footnote w:type="continuationSeparator" w:id="0">
    <w:p w14:paraId="390FA19F" w14:textId="77777777" w:rsidR="009B2B98" w:rsidRDefault="009B2B98">
      <w:r>
        <w:continuationSeparator/>
      </w:r>
    </w:p>
  </w:footnote>
  <w:footnote w:type="continuationNotice" w:id="1">
    <w:p w14:paraId="5EA06F1E" w14:textId="77777777" w:rsidR="009B2B98" w:rsidRDefault="009B2B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42097" w14:textId="77777777" w:rsidR="00660951" w:rsidRDefault="006609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EF3C07"/>
    <w:multiLevelType w:val="hybridMultilevel"/>
    <w:tmpl w:val="EFC053AE"/>
    <w:lvl w:ilvl="0" w:tplc="6A2EF65C">
      <w:numFmt w:val="bullet"/>
      <w:lvlText w:val=""/>
      <w:lvlJc w:val="left"/>
      <w:pPr>
        <w:tabs>
          <w:tab w:val="num" w:pos="360"/>
        </w:tabs>
        <w:ind w:left="360" w:hanging="360"/>
      </w:pPr>
      <w:rPr>
        <w:rFonts w:ascii="Symbol" w:hAnsi="Symbol"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F255D2"/>
    <w:multiLevelType w:val="hybridMultilevel"/>
    <w:tmpl w:val="481A69C8"/>
    <w:lvl w:ilvl="0" w:tplc="E6B8B0A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221BB"/>
    <w:multiLevelType w:val="hybridMultilevel"/>
    <w:tmpl w:val="808E2E42"/>
    <w:lvl w:ilvl="0" w:tplc="EC7E1C6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72679E"/>
    <w:multiLevelType w:val="hybridMultilevel"/>
    <w:tmpl w:val="DF623F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4860786"/>
    <w:multiLevelType w:val="hybridMultilevel"/>
    <w:tmpl w:val="D0F60AA8"/>
    <w:lvl w:ilvl="0" w:tplc="DA4643EA">
      <w:start w:val="1"/>
      <w:numFmt w:val="bullet"/>
      <w:lvlText w:val=""/>
      <w:lvlJc w:val="left"/>
      <w:pPr>
        <w:ind w:left="360" w:hanging="360"/>
      </w:pPr>
      <w:rPr>
        <w:rFonts w:ascii="Symbol" w:hAnsi="Symbol" w:hint="default"/>
      </w:rPr>
    </w:lvl>
    <w:lvl w:ilvl="1" w:tplc="04090003" w:tentative="1">
      <w:start w:val="1"/>
      <w:numFmt w:val="bullet"/>
      <w:lvlText w:val="o"/>
      <w:lvlJc w:val="left"/>
      <w:pPr>
        <w:ind w:left="-72" w:hanging="360"/>
      </w:pPr>
      <w:rPr>
        <w:rFonts w:ascii="Courier New" w:hAnsi="Courier New" w:cs="Courier New" w:hint="default"/>
      </w:rPr>
    </w:lvl>
    <w:lvl w:ilvl="2" w:tplc="04090005" w:tentative="1">
      <w:start w:val="1"/>
      <w:numFmt w:val="bullet"/>
      <w:lvlText w:val=""/>
      <w:lvlJc w:val="left"/>
      <w:pPr>
        <w:ind w:left="648" w:hanging="360"/>
      </w:pPr>
      <w:rPr>
        <w:rFonts w:ascii="Wingdings" w:hAnsi="Wingdings" w:hint="default"/>
      </w:rPr>
    </w:lvl>
    <w:lvl w:ilvl="3" w:tplc="04090001" w:tentative="1">
      <w:start w:val="1"/>
      <w:numFmt w:val="bullet"/>
      <w:lvlText w:val=""/>
      <w:lvlJc w:val="left"/>
      <w:pPr>
        <w:ind w:left="1368" w:hanging="360"/>
      </w:pPr>
      <w:rPr>
        <w:rFonts w:ascii="Symbol" w:hAnsi="Symbol" w:hint="default"/>
      </w:rPr>
    </w:lvl>
    <w:lvl w:ilvl="4" w:tplc="04090003" w:tentative="1">
      <w:start w:val="1"/>
      <w:numFmt w:val="bullet"/>
      <w:lvlText w:val="o"/>
      <w:lvlJc w:val="left"/>
      <w:pPr>
        <w:ind w:left="2088" w:hanging="360"/>
      </w:pPr>
      <w:rPr>
        <w:rFonts w:ascii="Courier New" w:hAnsi="Courier New" w:cs="Courier New" w:hint="default"/>
      </w:rPr>
    </w:lvl>
    <w:lvl w:ilvl="5" w:tplc="04090005" w:tentative="1">
      <w:start w:val="1"/>
      <w:numFmt w:val="bullet"/>
      <w:lvlText w:val=""/>
      <w:lvlJc w:val="left"/>
      <w:pPr>
        <w:ind w:left="2808" w:hanging="360"/>
      </w:pPr>
      <w:rPr>
        <w:rFonts w:ascii="Wingdings" w:hAnsi="Wingdings" w:hint="default"/>
      </w:rPr>
    </w:lvl>
    <w:lvl w:ilvl="6" w:tplc="04090001" w:tentative="1">
      <w:start w:val="1"/>
      <w:numFmt w:val="bullet"/>
      <w:lvlText w:val=""/>
      <w:lvlJc w:val="left"/>
      <w:pPr>
        <w:ind w:left="3528" w:hanging="360"/>
      </w:pPr>
      <w:rPr>
        <w:rFonts w:ascii="Symbol" w:hAnsi="Symbol" w:hint="default"/>
      </w:rPr>
    </w:lvl>
    <w:lvl w:ilvl="7" w:tplc="04090003" w:tentative="1">
      <w:start w:val="1"/>
      <w:numFmt w:val="bullet"/>
      <w:lvlText w:val="o"/>
      <w:lvlJc w:val="left"/>
      <w:pPr>
        <w:ind w:left="4248" w:hanging="360"/>
      </w:pPr>
      <w:rPr>
        <w:rFonts w:ascii="Courier New" w:hAnsi="Courier New" w:cs="Courier New" w:hint="default"/>
      </w:rPr>
    </w:lvl>
    <w:lvl w:ilvl="8" w:tplc="04090005" w:tentative="1">
      <w:start w:val="1"/>
      <w:numFmt w:val="bullet"/>
      <w:lvlText w:val=""/>
      <w:lvlJc w:val="left"/>
      <w:pPr>
        <w:ind w:left="4968" w:hanging="360"/>
      </w:pPr>
      <w:rPr>
        <w:rFonts w:ascii="Wingdings" w:hAnsi="Wingdings" w:hint="default"/>
      </w:rPr>
    </w:lvl>
  </w:abstractNum>
  <w:abstractNum w:abstractNumId="6" w15:restartNumberingAfterBreak="0">
    <w:nsid w:val="16DF164D"/>
    <w:multiLevelType w:val="hybridMultilevel"/>
    <w:tmpl w:val="583ED154"/>
    <w:lvl w:ilvl="0" w:tplc="1324D2C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82F7E"/>
    <w:multiLevelType w:val="singleLevel"/>
    <w:tmpl w:val="04090015"/>
    <w:lvl w:ilvl="0">
      <w:start w:val="1"/>
      <w:numFmt w:val="upperLetter"/>
      <w:lvlText w:val="%1."/>
      <w:lvlJc w:val="left"/>
      <w:pPr>
        <w:tabs>
          <w:tab w:val="num" w:pos="360"/>
        </w:tabs>
        <w:ind w:left="360" w:hanging="360"/>
      </w:pPr>
    </w:lvl>
  </w:abstractNum>
  <w:abstractNum w:abstractNumId="8" w15:restartNumberingAfterBreak="0">
    <w:nsid w:val="1E2F2B1D"/>
    <w:multiLevelType w:val="multilevel"/>
    <w:tmpl w:val="583ED15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DC4C64"/>
    <w:multiLevelType w:val="hybridMultilevel"/>
    <w:tmpl w:val="A2924442"/>
    <w:lvl w:ilvl="0" w:tplc="D0B65A56">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1D35D5"/>
    <w:multiLevelType w:val="hybridMultilevel"/>
    <w:tmpl w:val="C7C4439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33643363"/>
    <w:multiLevelType w:val="hybridMultilevel"/>
    <w:tmpl w:val="38A6C0F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8321775"/>
    <w:multiLevelType w:val="hybridMultilevel"/>
    <w:tmpl w:val="BC30F840"/>
    <w:lvl w:ilvl="0" w:tplc="EDAA4B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D2385F"/>
    <w:multiLevelType w:val="hybridMultilevel"/>
    <w:tmpl w:val="95B615B2"/>
    <w:lvl w:ilvl="0" w:tplc="5D1A3186">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E15759"/>
    <w:multiLevelType w:val="hybridMultilevel"/>
    <w:tmpl w:val="799CE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A40E80"/>
    <w:multiLevelType w:val="hybridMultilevel"/>
    <w:tmpl w:val="F68ABC00"/>
    <w:lvl w:ilvl="0" w:tplc="81A4F73A">
      <w:start w:val="1"/>
      <w:numFmt w:val="bullet"/>
      <w:lvlText w:val=""/>
      <w:lvlJc w:val="left"/>
      <w:pPr>
        <w:tabs>
          <w:tab w:val="num" w:pos="360"/>
        </w:tabs>
        <w:ind w:left="360" w:hanging="360"/>
      </w:pPr>
      <w:rPr>
        <w:rFonts w:ascii="Symbol" w:hAnsi="Symbol"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F870BB"/>
    <w:multiLevelType w:val="hybridMultilevel"/>
    <w:tmpl w:val="EA4284F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5DFD0CD9"/>
    <w:multiLevelType w:val="hybridMultilevel"/>
    <w:tmpl w:val="453A4A62"/>
    <w:lvl w:ilvl="0" w:tplc="1324D2C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055F47"/>
    <w:multiLevelType w:val="hybridMultilevel"/>
    <w:tmpl w:val="DA1C06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4C653AA"/>
    <w:multiLevelType w:val="hybridMultilevel"/>
    <w:tmpl w:val="2C529CE2"/>
    <w:lvl w:ilvl="0" w:tplc="0972C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693AC1"/>
    <w:multiLevelType w:val="hybridMultilevel"/>
    <w:tmpl w:val="A07A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8832BC"/>
    <w:multiLevelType w:val="hybridMultilevel"/>
    <w:tmpl w:val="35A8DE58"/>
    <w:lvl w:ilvl="0" w:tplc="A350B752">
      <w:start w:val="1"/>
      <w:numFmt w:val="bullet"/>
      <w:lvlText w:val=""/>
      <w:lvlJc w:val="left"/>
      <w:pPr>
        <w:tabs>
          <w:tab w:val="num" w:pos="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FB486F"/>
    <w:multiLevelType w:val="hybridMultilevel"/>
    <w:tmpl w:val="0DFE044C"/>
    <w:lvl w:ilvl="0" w:tplc="D0B65A56">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FA6ED1"/>
    <w:multiLevelType w:val="hybridMultilevel"/>
    <w:tmpl w:val="23DE4A94"/>
    <w:lvl w:ilvl="0" w:tplc="FA542306">
      <w:start w:val="1"/>
      <w:numFmt w:val="bullet"/>
      <w:lvlText w:val=""/>
      <w:lvlJc w:val="left"/>
      <w:pPr>
        <w:tabs>
          <w:tab w:val="num" w:pos="360"/>
        </w:tabs>
        <w:ind w:left="360" w:hanging="360"/>
      </w:pPr>
      <w:rPr>
        <w:rFonts w:ascii="Symbol" w:hAnsi="Symbol" w:hint="default"/>
      </w:rPr>
    </w:lvl>
    <w:lvl w:ilvl="1" w:tplc="A4AAA416">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26D15D4"/>
    <w:multiLevelType w:val="hybridMultilevel"/>
    <w:tmpl w:val="39F24462"/>
    <w:lvl w:ilvl="0" w:tplc="49F47EE4">
      <w:numFmt w:val="bullet"/>
      <w:lvlText w:val=""/>
      <w:lvlJc w:val="left"/>
      <w:pPr>
        <w:tabs>
          <w:tab w:val="num" w:pos="360"/>
        </w:tabs>
        <w:ind w:left="360" w:hanging="360"/>
      </w:pPr>
      <w:rPr>
        <w:rFonts w:ascii="Symbol" w:hAnsi="Symbol"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812BB8"/>
    <w:multiLevelType w:val="hybridMultilevel"/>
    <w:tmpl w:val="22A445B0"/>
    <w:lvl w:ilvl="0" w:tplc="6A2EF65C">
      <w:numFmt w:val="bullet"/>
      <w:lvlText w:val=""/>
      <w:lvlJc w:val="left"/>
      <w:pPr>
        <w:tabs>
          <w:tab w:val="num" w:pos="360"/>
        </w:tabs>
        <w:ind w:left="360" w:hanging="360"/>
      </w:pPr>
      <w:rPr>
        <w:rFonts w:ascii="Symbol" w:hAnsi="Symbol"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3043B0"/>
    <w:multiLevelType w:val="multilevel"/>
    <w:tmpl w:val="95B615B2"/>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9578EE"/>
    <w:multiLevelType w:val="hybridMultilevel"/>
    <w:tmpl w:val="2506A582"/>
    <w:lvl w:ilvl="0" w:tplc="E6B8B0A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384971"/>
    <w:multiLevelType w:val="hybridMultilevel"/>
    <w:tmpl w:val="8B6AFFB8"/>
    <w:lvl w:ilvl="0" w:tplc="81A4F73A">
      <w:start w:val="1"/>
      <w:numFmt w:val="bullet"/>
      <w:lvlText w:val=""/>
      <w:lvlJc w:val="left"/>
      <w:pPr>
        <w:tabs>
          <w:tab w:val="num" w:pos="360"/>
        </w:tabs>
        <w:ind w:left="360" w:hanging="360"/>
      </w:pPr>
      <w:rPr>
        <w:rFonts w:ascii="Symbol" w:hAnsi="Symbol"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num>
  <w:num w:numId="3">
    <w:abstractNumId w:val="21"/>
  </w:num>
  <w:num w:numId="4">
    <w:abstractNumId w:val="28"/>
  </w:num>
  <w:num w:numId="5">
    <w:abstractNumId w:val="15"/>
  </w:num>
  <w:num w:numId="6">
    <w:abstractNumId w:val="23"/>
  </w:num>
  <w:num w:numId="7">
    <w:abstractNumId w:val="27"/>
  </w:num>
  <w:num w:numId="8">
    <w:abstractNumId w:val="2"/>
  </w:num>
  <w:num w:numId="9">
    <w:abstractNumId w:val="3"/>
  </w:num>
  <w:num w:numId="10">
    <w:abstractNumId w:val="17"/>
  </w:num>
  <w:num w:numId="11">
    <w:abstractNumId w:val="1"/>
  </w:num>
  <w:num w:numId="12">
    <w:abstractNumId w:val="25"/>
  </w:num>
  <w:num w:numId="13">
    <w:abstractNumId w:val="24"/>
  </w:num>
  <w:num w:numId="14">
    <w:abstractNumId w:val="6"/>
  </w:num>
  <w:num w:numId="15">
    <w:abstractNumId w:val="8"/>
  </w:num>
  <w:num w:numId="16">
    <w:abstractNumId w:val="13"/>
  </w:num>
  <w:num w:numId="17">
    <w:abstractNumId w:val="26"/>
  </w:num>
  <w:num w:numId="18">
    <w:abstractNumId w:val="22"/>
  </w:num>
  <w:num w:numId="19">
    <w:abstractNumId w:val="9"/>
  </w:num>
  <w:num w:numId="20">
    <w:abstractNumId w:val="5"/>
  </w:num>
  <w:num w:numId="21">
    <w:abstractNumId w:val="4"/>
  </w:num>
  <w:num w:numId="22">
    <w:abstractNumId w:val="18"/>
  </w:num>
  <w:num w:numId="23">
    <w:abstractNumId w:val="16"/>
  </w:num>
  <w:num w:numId="24">
    <w:abstractNumId w:val="10"/>
  </w:num>
  <w:num w:numId="25">
    <w:abstractNumId w:val="11"/>
  </w:num>
  <w:num w:numId="26">
    <w:abstractNumId w:val="20"/>
  </w:num>
  <w:num w:numId="27">
    <w:abstractNumId w:val="19"/>
  </w:num>
  <w:num w:numId="28">
    <w:abstractNumId w:val="12"/>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fedd9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490"/>
    <w:rsid w:val="000000DF"/>
    <w:rsid w:val="0000122A"/>
    <w:rsid w:val="000021D1"/>
    <w:rsid w:val="00002E31"/>
    <w:rsid w:val="000030C4"/>
    <w:rsid w:val="000056EF"/>
    <w:rsid w:val="00006D24"/>
    <w:rsid w:val="0001435C"/>
    <w:rsid w:val="00027833"/>
    <w:rsid w:val="00027C9F"/>
    <w:rsid w:val="00030746"/>
    <w:rsid w:val="0003147B"/>
    <w:rsid w:val="00032DB0"/>
    <w:rsid w:val="00032F61"/>
    <w:rsid w:val="00046430"/>
    <w:rsid w:val="000467DE"/>
    <w:rsid w:val="00046E42"/>
    <w:rsid w:val="000540D1"/>
    <w:rsid w:val="000576E8"/>
    <w:rsid w:val="000645BE"/>
    <w:rsid w:val="000662CB"/>
    <w:rsid w:val="0006647B"/>
    <w:rsid w:val="000700F4"/>
    <w:rsid w:val="00072266"/>
    <w:rsid w:val="0007342A"/>
    <w:rsid w:val="00076706"/>
    <w:rsid w:val="0008151F"/>
    <w:rsid w:val="000818E3"/>
    <w:rsid w:val="000850BD"/>
    <w:rsid w:val="00085CEB"/>
    <w:rsid w:val="00093708"/>
    <w:rsid w:val="00093B0F"/>
    <w:rsid w:val="00093C9B"/>
    <w:rsid w:val="00096C91"/>
    <w:rsid w:val="00097502"/>
    <w:rsid w:val="000A1D7A"/>
    <w:rsid w:val="000A3040"/>
    <w:rsid w:val="000A3928"/>
    <w:rsid w:val="000B59EA"/>
    <w:rsid w:val="000B5BBE"/>
    <w:rsid w:val="000C0B99"/>
    <w:rsid w:val="000C4A82"/>
    <w:rsid w:val="000C50B8"/>
    <w:rsid w:val="000C5B1F"/>
    <w:rsid w:val="000C5C11"/>
    <w:rsid w:val="000C654C"/>
    <w:rsid w:val="000C7381"/>
    <w:rsid w:val="000D11A1"/>
    <w:rsid w:val="000D45CA"/>
    <w:rsid w:val="000D4A40"/>
    <w:rsid w:val="000D4DF3"/>
    <w:rsid w:val="000D55BA"/>
    <w:rsid w:val="000D7D3A"/>
    <w:rsid w:val="000E34D8"/>
    <w:rsid w:val="000E3F89"/>
    <w:rsid w:val="000F0F29"/>
    <w:rsid w:val="000F182A"/>
    <w:rsid w:val="000F26AE"/>
    <w:rsid w:val="000F2C55"/>
    <w:rsid w:val="000F3899"/>
    <w:rsid w:val="000F6FAC"/>
    <w:rsid w:val="000F72AA"/>
    <w:rsid w:val="00101D9F"/>
    <w:rsid w:val="00102623"/>
    <w:rsid w:val="00102F9A"/>
    <w:rsid w:val="001162D4"/>
    <w:rsid w:val="00116F6E"/>
    <w:rsid w:val="00121922"/>
    <w:rsid w:val="00123B4C"/>
    <w:rsid w:val="00123C42"/>
    <w:rsid w:val="00125EDF"/>
    <w:rsid w:val="00130F22"/>
    <w:rsid w:val="0013173E"/>
    <w:rsid w:val="0013404D"/>
    <w:rsid w:val="00134FF3"/>
    <w:rsid w:val="00144926"/>
    <w:rsid w:val="001504A8"/>
    <w:rsid w:val="00150E80"/>
    <w:rsid w:val="00154413"/>
    <w:rsid w:val="00155923"/>
    <w:rsid w:val="0015602A"/>
    <w:rsid w:val="00160E08"/>
    <w:rsid w:val="001629E1"/>
    <w:rsid w:val="00163EA8"/>
    <w:rsid w:val="00164A8A"/>
    <w:rsid w:val="00170D79"/>
    <w:rsid w:val="00173E21"/>
    <w:rsid w:val="00173FB2"/>
    <w:rsid w:val="00174F5A"/>
    <w:rsid w:val="001755EF"/>
    <w:rsid w:val="00177D72"/>
    <w:rsid w:val="0018081B"/>
    <w:rsid w:val="001811DE"/>
    <w:rsid w:val="00187AB4"/>
    <w:rsid w:val="00190D7F"/>
    <w:rsid w:val="00197181"/>
    <w:rsid w:val="001A0B26"/>
    <w:rsid w:val="001A0C83"/>
    <w:rsid w:val="001A4D2F"/>
    <w:rsid w:val="001B1154"/>
    <w:rsid w:val="001B4322"/>
    <w:rsid w:val="001B4359"/>
    <w:rsid w:val="001B59C6"/>
    <w:rsid w:val="001C0EE4"/>
    <w:rsid w:val="001C10A9"/>
    <w:rsid w:val="001C2B74"/>
    <w:rsid w:val="001C60BC"/>
    <w:rsid w:val="001C664F"/>
    <w:rsid w:val="001D039E"/>
    <w:rsid w:val="001D149B"/>
    <w:rsid w:val="001D5833"/>
    <w:rsid w:val="001E0F19"/>
    <w:rsid w:val="001E3250"/>
    <w:rsid w:val="001E3ABE"/>
    <w:rsid w:val="001E6E65"/>
    <w:rsid w:val="00204035"/>
    <w:rsid w:val="0020779C"/>
    <w:rsid w:val="0021486E"/>
    <w:rsid w:val="002153F3"/>
    <w:rsid w:val="00220FAC"/>
    <w:rsid w:val="00224D19"/>
    <w:rsid w:val="00240098"/>
    <w:rsid w:val="0024083B"/>
    <w:rsid w:val="0024195A"/>
    <w:rsid w:val="00241C0F"/>
    <w:rsid w:val="00242888"/>
    <w:rsid w:val="00242A54"/>
    <w:rsid w:val="00245DFA"/>
    <w:rsid w:val="002465AF"/>
    <w:rsid w:val="00246B0A"/>
    <w:rsid w:val="00247540"/>
    <w:rsid w:val="00247DF6"/>
    <w:rsid w:val="0025125B"/>
    <w:rsid w:val="00252503"/>
    <w:rsid w:val="00252E63"/>
    <w:rsid w:val="00262DCC"/>
    <w:rsid w:val="0026466D"/>
    <w:rsid w:val="00267199"/>
    <w:rsid w:val="00267882"/>
    <w:rsid w:val="00272802"/>
    <w:rsid w:val="00273D5B"/>
    <w:rsid w:val="00274797"/>
    <w:rsid w:val="002754BA"/>
    <w:rsid w:val="00276353"/>
    <w:rsid w:val="00276C9D"/>
    <w:rsid w:val="00281084"/>
    <w:rsid w:val="0028424A"/>
    <w:rsid w:val="0029096D"/>
    <w:rsid w:val="00292EF7"/>
    <w:rsid w:val="002943CF"/>
    <w:rsid w:val="00296E26"/>
    <w:rsid w:val="00296E51"/>
    <w:rsid w:val="00297850"/>
    <w:rsid w:val="002A1417"/>
    <w:rsid w:val="002A2A2A"/>
    <w:rsid w:val="002A3088"/>
    <w:rsid w:val="002A3237"/>
    <w:rsid w:val="002A377A"/>
    <w:rsid w:val="002A38E7"/>
    <w:rsid w:val="002A44EF"/>
    <w:rsid w:val="002B0FE7"/>
    <w:rsid w:val="002B412B"/>
    <w:rsid w:val="002B4DA1"/>
    <w:rsid w:val="002B4DD4"/>
    <w:rsid w:val="002B604A"/>
    <w:rsid w:val="002B6B3E"/>
    <w:rsid w:val="002C0C03"/>
    <w:rsid w:val="002C22A5"/>
    <w:rsid w:val="002C696D"/>
    <w:rsid w:val="002C72A7"/>
    <w:rsid w:val="002D26EA"/>
    <w:rsid w:val="002D50C3"/>
    <w:rsid w:val="002E33CD"/>
    <w:rsid w:val="002E6C3B"/>
    <w:rsid w:val="002F08E5"/>
    <w:rsid w:val="002F3A54"/>
    <w:rsid w:val="00300E6A"/>
    <w:rsid w:val="003073DE"/>
    <w:rsid w:val="00310FB0"/>
    <w:rsid w:val="00311283"/>
    <w:rsid w:val="003114B7"/>
    <w:rsid w:val="00311D1A"/>
    <w:rsid w:val="003123D4"/>
    <w:rsid w:val="003128A2"/>
    <w:rsid w:val="00315183"/>
    <w:rsid w:val="00317D0C"/>
    <w:rsid w:val="003309E1"/>
    <w:rsid w:val="0033335F"/>
    <w:rsid w:val="00335ACB"/>
    <w:rsid w:val="0034021B"/>
    <w:rsid w:val="003410F1"/>
    <w:rsid w:val="00341A29"/>
    <w:rsid w:val="00342D8F"/>
    <w:rsid w:val="0034454F"/>
    <w:rsid w:val="003455AF"/>
    <w:rsid w:val="003470FC"/>
    <w:rsid w:val="00367D74"/>
    <w:rsid w:val="00370B91"/>
    <w:rsid w:val="003746EF"/>
    <w:rsid w:val="00376D97"/>
    <w:rsid w:val="003775FA"/>
    <w:rsid w:val="00377DB8"/>
    <w:rsid w:val="0038324C"/>
    <w:rsid w:val="0038344C"/>
    <w:rsid w:val="00383D26"/>
    <w:rsid w:val="00387C2D"/>
    <w:rsid w:val="003904E4"/>
    <w:rsid w:val="00390A53"/>
    <w:rsid w:val="00391946"/>
    <w:rsid w:val="003A0E6A"/>
    <w:rsid w:val="003A14A7"/>
    <w:rsid w:val="003A339C"/>
    <w:rsid w:val="003A6CF7"/>
    <w:rsid w:val="003A6F7D"/>
    <w:rsid w:val="003B133E"/>
    <w:rsid w:val="003C0B48"/>
    <w:rsid w:val="003C1309"/>
    <w:rsid w:val="003C564C"/>
    <w:rsid w:val="003C6C16"/>
    <w:rsid w:val="003D58E4"/>
    <w:rsid w:val="003D5926"/>
    <w:rsid w:val="003D6488"/>
    <w:rsid w:val="003D730C"/>
    <w:rsid w:val="003E2234"/>
    <w:rsid w:val="003E2323"/>
    <w:rsid w:val="003E6022"/>
    <w:rsid w:val="003E73F2"/>
    <w:rsid w:val="003F1250"/>
    <w:rsid w:val="003F23BB"/>
    <w:rsid w:val="003F52E9"/>
    <w:rsid w:val="0040136D"/>
    <w:rsid w:val="004032BC"/>
    <w:rsid w:val="004036D8"/>
    <w:rsid w:val="00405955"/>
    <w:rsid w:val="004061C5"/>
    <w:rsid w:val="004134E3"/>
    <w:rsid w:val="0041767C"/>
    <w:rsid w:val="0042047A"/>
    <w:rsid w:val="004233CC"/>
    <w:rsid w:val="00425C7F"/>
    <w:rsid w:val="00431C5A"/>
    <w:rsid w:val="00432ACB"/>
    <w:rsid w:val="00432C52"/>
    <w:rsid w:val="00437879"/>
    <w:rsid w:val="00444D0F"/>
    <w:rsid w:val="004453C1"/>
    <w:rsid w:val="00445BD1"/>
    <w:rsid w:val="004466BC"/>
    <w:rsid w:val="00451B06"/>
    <w:rsid w:val="00451B31"/>
    <w:rsid w:val="004546EC"/>
    <w:rsid w:val="00456CE2"/>
    <w:rsid w:val="00456F65"/>
    <w:rsid w:val="00460700"/>
    <w:rsid w:val="00463925"/>
    <w:rsid w:val="004675E3"/>
    <w:rsid w:val="004735AB"/>
    <w:rsid w:val="00474BC1"/>
    <w:rsid w:val="00477BAC"/>
    <w:rsid w:val="00481C86"/>
    <w:rsid w:val="004848D6"/>
    <w:rsid w:val="004849F7"/>
    <w:rsid w:val="0048758E"/>
    <w:rsid w:val="0049065C"/>
    <w:rsid w:val="0049392D"/>
    <w:rsid w:val="00497D73"/>
    <w:rsid w:val="004A0990"/>
    <w:rsid w:val="004A0EC7"/>
    <w:rsid w:val="004A1ADA"/>
    <w:rsid w:val="004A2E3E"/>
    <w:rsid w:val="004A325A"/>
    <w:rsid w:val="004A6E50"/>
    <w:rsid w:val="004B601A"/>
    <w:rsid w:val="004C1FBF"/>
    <w:rsid w:val="004C30A9"/>
    <w:rsid w:val="004C4F1F"/>
    <w:rsid w:val="004C77EF"/>
    <w:rsid w:val="004D428C"/>
    <w:rsid w:val="004D5150"/>
    <w:rsid w:val="004D5E4F"/>
    <w:rsid w:val="004D646C"/>
    <w:rsid w:val="004D7EE6"/>
    <w:rsid w:val="004D7FEE"/>
    <w:rsid w:val="004E2227"/>
    <w:rsid w:val="004E3368"/>
    <w:rsid w:val="004E4BA6"/>
    <w:rsid w:val="004E7777"/>
    <w:rsid w:val="004F241C"/>
    <w:rsid w:val="004F3085"/>
    <w:rsid w:val="004F496E"/>
    <w:rsid w:val="00503ED1"/>
    <w:rsid w:val="00504920"/>
    <w:rsid w:val="0051172E"/>
    <w:rsid w:val="00511892"/>
    <w:rsid w:val="00513E51"/>
    <w:rsid w:val="00514527"/>
    <w:rsid w:val="0051710B"/>
    <w:rsid w:val="00520787"/>
    <w:rsid w:val="0052351E"/>
    <w:rsid w:val="00523AEC"/>
    <w:rsid w:val="00524ACC"/>
    <w:rsid w:val="00525719"/>
    <w:rsid w:val="00525DC2"/>
    <w:rsid w:val="00527501"/>
    <w:rsid w:val="005310EE"/>
    <w:rsid w:val="005329E4"/>
    <w:rsid w:val="00533D7B"/>
    <w:rsid w:val="005345B2"/>
    <w:rsid w:val="00534646"/>
    <w:rsid w:val="00535E36"/>
    <w:rsid w:val="0053639B"/>
    <w:rsid w:val="00542349"/>
    <w:rsid w:val="005475DD"/>
    <w:rsid w:val="00550413"/>
    <w:rsid w:val="0055153A"/>
    <w:rsid w:val="00551FAD"/>
    <w:rsid w:val="005533DB"/>
    <w:rsid w:val="0055385F"/>
    <w:rsid w:val="005568B9"/>
    <w:rsid w:val="005578A6"/>
    <w:rsid w:val="00557EC9"/>
    <w:rsid w:val="00560E9C"/>
    <w:rsid w:val="0056602C"/>
    <w:rsid w:val="00567324"/>
    <w:rsid w:val="00571478"/>
    <w:rsid w:val="0057330A"/>
    <w:rsid w:val="00574ACD"/>
    <w:rsid w:val="00577989"/>
    <w:rsid w:val="00580AD9"/>
    <w:rsid w:val="005819B4"/>
    <w:rsid w:val="005871D3"/>
    <w:rsid w:val="00596841"/>
    <w:rsid w:val="0059707E"/>
    <w:rsid w:val="005A29C7"/>
    <w:rsid w:val="005B1A0E"/>
    <w:rsid w:val="005B28EB"/>
    <w:rsid w:val="005B5257"/>
    <w:rsid w:val="005C1831"/>
    <w:rsid w:val="005C48E0"/>
    <w:rsid w:val="005C7478"/>
    <w:rsid w:val="005D2571"/>
    <w:rsid w:val="005D2B26"/>
    <w:rsid w:val="005D2EB2"/>
    <w:rsid w:val="005D2EB3"/>
    <w:rsid w:val="005D3D94"/>
    <w:rsid w:val="005D52FE"/>
    <w:rsid w:val="005D699E"/>
    <w:rsid w:val="005D7A2C"/>
    <w:rsid w:val="005E6983"/>
    <w:rsid w:val="005F4141"/>
    <w:rsid w:val="005F5E7A"/>
    <w:rsid w:val="005F7E1C"/>
    <w:rsid w:val="00600771"/>
    <w:rsid w:val="00600CA3"/>
    <w:rsid w:val="00601795"/>
    <w:rsid w:val="00602D2D"/>
    <w:rsid w:val="00604085"/>
    <w:rsid w:val="0060458F"/>
    <w:rsid w:val="00607670"/>
    <w:rsid w:val="0061634D"/>
    <w:rsid w:val="0062074E"/>
    <w:rsid w:val="00621231"/>
    <w:rsid w:val="00621CDB"/>
    <w:rsid w:val="00625FAF"/>
    <w:rsid w:val="006262A4"/>
    <w:rsid w:val="006300B1"/>
    <w:rsid w:val="00631F97"/>
    <w:rsid w:val="00632311"/>
    <w:rsid w:val="00633EE2"/>
    <w:rsid w:val="00637343"/>
    <w:rsid w:val="00637AA1"/>
    <w:rsid w:val="00641521"/>
    <w:rsid w:val="00642182"/>
    <w:rsid w:val="00643DE6"/>
    <w:rsid w:val="00643F11"/>
    <w:rsid w:val="00644B22"/>
    <w:rsid w:val="006500FC"/>
    <w:rsid w:val="00650158"/>
    <w:rsid w:val="00652445"/>
    <w:rsid w:val="00654D9F"/>
    <w:rsid w:val="0065733D"/>
    <w:rsid w:val="00657C4F"/>
    <w:rsid w:val="00660951"/>
    <w:rsid w:val="00662325"/>
    <w:rsid w:val="0066383C"/>
    <w:rsid w:val="00663885"/>
    <w:rsid w:val="00665B95"/>
    <w:rsid w:val="006704E2"/>
    <w:rsid w:val="00670C22"/>
    <w:rsid w:val="0068331F"/>
    <w:rsid w:val="00684BE9"/>
    <w:rsid w:val="00687859"/>
    <w:rsid w:val="00692BCC"/>
    <w:rsid w:val="00694D99"/>
    <w:rsid w:val="006A51E7"/>
    <w:rsid w:val="006A5328"/>
    <w:rsid w:val="006A5D18"/>
    <w:rsid w:val="006B2EEE"/>
    <w:rsid w:val="006B47FB"/>
    <w:rsid w:val="006B4DB6"/>
    <w:rsid w:val="006C036A"/>
    <w:rsid w:val="006C1290"/>
    <w:rsid w:val="006C1C78"/>
    <w:rsid w:val="006C42DC"/>
    <w:rsid w:val="006C5D78"/>
    <w:rsid w:val="006C63A7"/>
    <w:rsid w:val="006C6794"/>
    <w:rsid w:val="006C7290"/>
    <w:rsid w:val="006C7B88"/>
    <w:rsid w:val="006D210A"/>
    <w:rsid w:val="006D2302"/>
    <w:rsid w:val="006D3A4B"/>
    <w:rsid w:val="006D4557"/>
    <w:rsid w:val="006D5B09"/>
    <w:rsid w:val="006D5CF8"/>
    <w:rsid w:val="006D64A9"/>
    <w:rsid w:val="006E381D"/>
    <w:rsid w:val="006E72C1"/>
    <w:rsid w:val="006E7F51"/>
    <w:rsid w:val="006F0A27"/>
    <w:rsid w:val="006F7CD4"/>
    <w:rsid w:val="00702C79"/>
    <w:rsid w:val="007046F7"/>
    <w:rsid w:val="00705B51"/>
    <w:rsid w:val="00710E83"/>
    <w:rsid w:val="007110C5"/>
    <w:rsid w:val="0071154A"/>
    <w:rsid w:val="00712A49"/>
    <w:rsid w:val="007138FE"/>
    <w:rsid w:val="00713A8A"/>
    <w:rsid w:val="00714D6E"/>
    <w:rsid w:val="007236E6"/>
    <w:rsid w:val="00726337"/>
    <w:rsid w:val="007276E1"/>
    <w:rsid w:val="00727A17"/>
    <w:rsid w:val="007305CE"/>
    <w:rsid w:val="00731749"/>
    <w:rsid w:val="00736B6E"/>
    <w:rsid w:val="00745697"/>
    <w:rsid w:val="00745CC3"/>
    <w:rsid w:val="00752A09"/>
    <w:rsid w:val="007540C0"/>
    <w:rsid w:val="007547A6"/>
    <w:rsid w:val="00755EBD"/>
    <w:rsid w:val="007566C2"/>
    <w:rsid w:val="007572A4"/>
    <w:rsid w:val="00760C31"/>
    <w:rsid w:val="00763B63"/>
    <w:rsid w:val="00765E0E"/>
    <w:rsid w:val="00773901"/>
    <w:rsid w:val="007745FE"/>
    <w:rsid w:val="0077646C"/>
    <w:rsid w:val="0078087A"/>
    <w:rsid w:val="00782441"/>
    <w:rsid w:val="00782A3E"/>
    <w:rsid w:val="00784090"/>
    <w:rsid w:val="00784669"/>
    <w:rsid w:val="007847BC"/>
    <w:rsid w:val="0078504C"/>
    <w:rsid w:val="00787E3B"/>
    <w:rsid w:val="00792219"/>
    <w:rsid w:val="00792308"/>
    <w:rsid w:val="00793561"/>
    <w:rsid w:val="007954A8"/>
    <w:rsid w:val="007957A8"/>
    <w:rsid w:val="007976D3"/>
    <w:rsid w:val="007A15B3"/>
    <w:rsid w:val="007A4497"/>
    <w:rsid w:val="007A525B"/>
    <w:rsid w:val="007B4D0D"/>
    <w:rsid w:val="007B650D"/>
    <w:rsid w:val="007B7866"/>
    <w:rsid w:val="007B7880"/>
    <w:rsid w:val="007C182A"/>
    <w:rsid w:val="007C468D"/>
    <w:rsid w:val="007C63F0"/>
    <w:rsid w:val="007C6FBC"/>
    <w:rsid w:val="007C7448"/>
    <w:rsid w:val="007D3DF9"/>
    <w:rsid w:val="007D4F6E"/>
    <w:rsid w:val="007E0DB9"/>
    <w:rsid w:val="007E2528"/>
    <w:rsid w:val="007E34BB"/>
    <w:rsid w:val="007E6C33"/>
    <w:rsid w:val="007E7BB7"/>
    <w:rsid w:val="007F0182"/>
    <w:rsid w:val="007F1551"/>
    <w:rsid w:val="007F1D77"/>
    <w:rsid w:val="007F2A47"/>
    <w:rsid w:val="007F4683"/>
    <w:rsid w:val="007F4C5D"/>
    <w:rsid w:val="007F6FE4"/>
    <w:rsid w:val="007F7D83"/>
    <w:rsid w:val="008006C2"/>
    <w:rsid w:val="00810C22"/>
    <w:rsid w:val="0081336C"/>
    <w:rsid w:val="00813EB7"/>
    <w:rsid w:val="00814C1C"/>
    <w:rsid w:val="00816217"/>
    <w:rsid w:val="00817F8B"/>
    <w:rsid w:val="00820B87"/>
    <w:rsid w:val="008218F3"/>
    <w:rsid w:val="00826664"/>
    <w:rsid w:val="00830911"/>
    <w:rsid w:val="008326E2"/>
    <w:rsid w:val="008364FA"/>
    <w:rsid w:val="00836551"/>
    <w:rsid w:val="00837073"/>
    <w:rsid w:val="00841695"/>
    <w:rsid w:val="0084347D"/>
    <w:rsid w:val="00845E21"/>
    <w:rsid w:val="00850BA0"/>
    <w:rsid w:val="00852095"/>
    <w:rsid w:val="008524ED"/>
    <w:rsid w:val="00853C0D"/>
    <w:rsid w:val="008552CE"/>
    <w:rsid w:val="0085714C"/>
    <w:rsid w:val="00860AB8"/>
    <w:rsid w:val="00864A56"/>
    <w:rsid w:val="00865B68"/>
    <w:rsid w:val="00865DB0"/>
    <w:rsid w:val="008663E6"/>
    <w:rsid w:val="00866793"/>
    <w:rsid w:val="008669F3"/>
    <w:rsid w:val="0087087E"/>
    <w:rsid w:val="00872C8D"/>
    <w:rsid w:val="00880756"/>
    <w:rsid w:val="008824A7"/>
    <w:rsid w:val="00885EFA"/>
    <w:rsid w:val="008862E7"/>
    <w:rsid w:val="00886EAE"/>
    <w:rsid w:val="00887055"/>
    <w:rsid w:val="00891F17"/>
    <w:rsid w:val="0089698B"/>
    <w:rsid w:val="00897EF4"/>
    <w:rsid w:val="008A1586"/>
    <w:rsid w:val="008A23B3"/>
    <w:rsid w:val="008A2448"/>
    <w:rsid w:val="008A2652"/>
    <w:rsid w:val="008A2FF2"/>
    <w:rsid w:val="008A57C1"/>
    <w:rsid w:val="008A5E6A"/>
    <w:rsid w:val="008A6B83"/>
    <w:rsid w:val="008A6F3D"/>
    <w:rsid w:val="008B284C"/>
    <w:rsid w:val="008B4CE3"/>
    <w:rsid w:val="008C01DD"/>
    <w:rsid w:val="008C330F"/>
    <w:rsid w:val="008C4132"/>
    <w:rsid w:val="008D1C76"/>
    <w:rsid w:val="008D277C"/>
    <w:rsid w:val="008E01C6"/>
    <w:rsid w:val="008E0C2D"/>
    <w:rsid w:val="008E2EA6"/>
    <w:rsid w:val="008E6EF3"/>
    <w:rsid w:val="008E6F65"/>
    <w:rsid w:val="008F1E20"/>
    <w:rsid w:val="008F3581"/>
    <w:rsid w:val="008F386B"/>
    <w:rsid w:val="008F533D"/>
    <w:rsid w:val="008F5DB7"/>
    <w:rsid w:val="008F69D6"/>
    <w:rsid w:val="008F6AD7"/>
    <w:rsid w:val="00904ADE"/>
    <w:rsid w:val="00904F55"/>
    <w:rsid w:val="00907AAA"/>
    <w:rsid w:val="00907DA3"/>
    <w:rsid w:val="0091784A"/>
    <w:rsid w:val="009234F5"/>
    <w:rsid w:val="00923F74"/>
    <w:rsid w:val="009249CE"/>
    <w:rsid w:val="00925AD1"/>
    <w:rsid w:val="00926AEC"/>
    <w:rsid w:val="009315BE"/>
    <w:rsid w:val="00932092"/>
    <w:rsid w:val="00936948"/>
    <w:rsid w:val="00943332"/>
    <w:rsid w:val="009445D0"/>
    <w:rsid w:val="00944C3A"/>
    <w:rsid w:val="00945D86"/>
    <w:rsid w:val="009474C6"/>
    <w:rsid w:val="00950E15"/>
    <w:rsid w:val="009519D9"/>
    <w:rsid w:val="00951C6D"/>
    <w:rsid w:val="0095618C"/>
    <w:rsid w:val="00957DC2"/>
    <w:rsid w:val="00963013"/>
    <w:rsid w:val="009673AD"/>
    <w:rsid w:val="00971ACD"/>
    <w:rsid w:val="009724DE"/>
    <w:rsid w:val="009727DB"/>
    <w:rsid w:val="00982859"/>
    <w:rsid w:val="00982D1E"/>
    <w:rsid w:val="00985005"/>
    <w:rsid w:val="009875AE"/>
    <w:rsid w:val="009946DB"/>
    <w:rsid w:val="00997CED"/>
    <w:rsid w:val="009A0A20"/>
    <w:rsid w:val="009B0C3F"/>
    <w:rsid w:val="009B2B98"/>
    <w:rsid w:val="009B3727"/>
    <w:rsid w:val="009B7500"/>
    <w:rsid w:val="009B7AAA"/>
    <w:rsid w:val="009C45FE"/>
    <w:rsid w:val="009C65A4"/>
    <w:rsid w:val="009C6C8D"/>
    <w:rsid w:val="009C7CF4"/>
    <w:rsid w:val="009D11A3"/>
    <w:rsid w:val="009D486A"/>
    <w:rsid w:val="009D6324"/>
    <w:rsid w:val="009D6504"/>
    <w:rsid w:val="009E0B0E"/>
    <w:rsid w:val="009E12EB"/>
    <w:rsid w:val="009E2C09"/>
    <w:rsid w:val="009E386D"/>
    <w:rsid w:val="009F020A"/>
    <w:rsid w:val="009F241F"/>
    <w:rsid w:val="009F3464"/>
    <w:rsid w:val="00A02319"/>
    <w:rsid w:val="00A026F8"/>
    <w:rsid w:val="00A06FD0"/>
    <w:rsid w:val="00A11BCB"/>
    <w:rsid w:val="00A14266"/>
    <w:rsid w:val="00A150C0"/>
    <w:rsid w:val="00A17A29"/>
    <w:rsid w:val="00A20145"/>
    <w:rsid w:val="00A20FD2"/>
    <w:rsid w:val="00A22B88"/>
    <w:rsid w:val="00A24537"/>
    <w:rsid w:val="00A26D86"/>
    <w:rsid w:val="00A271ED"/>
    <w:rsid w:val="00A3055A"/>
    <w:rsid w:val="00A316C6"/>
    <w:rsid w:val="00A33FEB"/>
    <w:rsid w:val="00A36E92"/>
    <w:rsid w:val="00A37267"/>
    <w:rsid w:val="00A426E7"/>
    <w:rsid w:val="00A42D31"/>
    <w:rsid w:val="00A53D5F"/>
    <w:rsid w:val="00A54BE3"/>
    <w:rsid w:val="00A56F86"/>
    <w:rsid w:val="00A6080A"/>
    <w:rsid w:val="00A62C6E"/>
    <w:rsid w:val="00A63827"/>
    <w:rsid w:val="00A6681A"/>
    <w:rsid w:val="00A66F53"/>
    <w:rsid w:val="00A71A38"/>
    <w:rsid w:val="00A72A94"/>
    <w:rsid w:val="00A731E0"/>
    <w:rsid w:val="00A7328C"/>
    <w:rsid w:val="00A745E2"/>
    <w:rsid w:val="00A75AF8"/>
    <w:rsid w:val="00A80F1F"/>
    <w:rsid w:val="00A81FB8"/>
    <w:rsid w:val="00A82B5C"/>
    <w:rsid w:val="00A834BE"/>
    <w:rsid w:val="00A83ABE"/>
    <w:rsid w:val="00A859F8"/>
    <w:rsid w:val="00A87771"/>
    <w:rsid w:val="00A91E95"/>
    <w:rsid w:val="00A922CE"/>
    <w:rsid w:val="00A93CCE"/>
    <w:rsid w:val="00A96274"/>
    <w:rsid w:val="00AA0388"/>
    <w:rsid w:val="00AA079E"/>
    <w:rsid w:val="00AA4BCF"/>
    <w:rsid w:val="00AA66CA"/>
    <w:rsid w:val="00AB0082"/>
    <w:rsid w:val="00AB0C39"/>
    <w:rsid w:val="00AB1B80"/>
    <w:rsid w:val="00AB4104"/>
    <w:rsid w:val="00AC1978"/>
    <w:rsid w:val="00AC5133"/>
    <w:rsid w:val="00AE1E21"/>
    <w:rsid w:val="00AE2C80"/>
    <w:rsid w:val="00AE47BA"/>
    <w:rsid w:val="00AE593A"/>
    <w:rsid w:val="00AF020F"/>
    <w:rsid w:val="00AF0994"/>
    <w:rsid w:val="00B001D8"/>
    <w:rsid w:val="00B04831"/>
    <w:rsid w:val="00B0503D"/>
    <w:rsid w:val="00B06B60"/>
    <w:rsid w:val="00B1113F"/>
    <w:rsid w:val="00B111E7"/>
    <w:rsid w:val="00B128A8"/>
    <w:rsid w:val="00B12B90"/>
    <w:rsid w:val="00B22376"/>
    <w:rsid w:val="00B2376C"/>
    <w:rsid w:val="00B23C79"/>
    <w:rsid w:val="00B24786"/>
    <w:rsid w:val="00B24B32"/>
    <w:rsid w:val="00B2550D"/>
    <w:rsid w:val="00B25667"/>
    <w:rsid w:val="00B27718"/>
    <w:rsid w:val="00B27EA9"/>
    <w:rsid w:val="00B27ED1"/>
    <w:rsid w:val="00B36409"/>
    <w:rsid w:val="00B41BC7"/>
    <w:rsid w:val="00B46B5A"/>
    <w:rsid w:val="00B56193"/>
    <w:rsid w:val="00B62481"/>
    <w:rsid w:val="00B700CC"/>
    <w:rsid w:val="00B82FB1"/>
    <w:rsid w:val="00B85571"/>
    <w:rsid w:val="00B876A7"/>
    <w:rsid w:val="00B90642"/>
    <w:rsid w:val="00B9764D"/>
    <w:rsid w:val="00BA10B8"/>
    <w:rsid w:val="00BA1396"/>
    <w:rsid w:val="00BA1445"/>
    <w:rsid w:val="00BA42C4"/>
    <w:rsid w:val="00BA4EBE"/>
    <w:rsid w:val="00BA65D1"/>
    <w:rsid w:val="00BB1E86"/>
    <w:rsid w:val="00BB2B43"/>
    <w:rsid w:val="00BB3423"/>
    <w:rsid w:val="00BB792E"/>
    <w:rsid w:val="00BC1BF4"/>
    <w:rsid w:val="00BC2BB4"/>
    <w:rsid w:val="00BD13DA"/>
    <w:rsid w:val="00BD2692"/>
    <w:rsid w:val="00BD38AB"/>
    <w:rsid w:val="00BD3902"/>
    <w:rsid w:val="00BD48C5"/>
    <w:rsid w:val="00BD64C6"/>
    <w:rsid w:val="00BD7B10"/>
    <w:rsid w:val="00BE4D1E"/>
    <w:rsid w:val="00BE4FD8"/>
    <w:rsid w:val="00BE5F23"/>
    <w:rsid w:val="00BE6594"/>
    <w:rsid w:val="00BE6927"/>
    <w:rsid w:val="00BF1A42"/>
    <w:rsid w:val="00BF3E88"/>
    <w:rsid w:val="00BF438E"/>
    <w:rsid w:val="00BF45A9"/>
    <w:rsid w:val="00BF5DC1"/>
    <w:rsid w:val="00BF5F6E"/>
    <w:rsid w:val="00C0398F"/>
    <w:rsid w:val="00C07E7E"/>
    <w:rsid w:val="00C101C9"/>
    <w:rsid w:val="00C11EA9"/>
    <w:rsid w:val="00C132D2"/>
    <w:rsid w:val="00C15428"/>
    <w:rsid w:val="00C15A96"/>
    <w:rsid w:val="00C21632"/>
    <w:rsid w:val="00C25988"/>
    <w:rsid w:val="00C25D9F"/>
    <w:rsid w:val="00C31DAF"/>
    <w:rsid w:val="00C3276A"/>
    <w:rsid w:val="00C341AE"/>
    <w:rsid w:val="00C34933"/>
    <w:rsid w:val="00C4004C"/>
    <w:rsid w:val="00C41713"/>
    <w:rsid w:val="00C46725"/>
    <w:rsid w:val="00C515BF"/>
    <w:rsid w:val="00C52E4D"/>
    <w:rsid w:val="00C52EA3"/>
    <w:rsid w:val="00C55880"/>
    <w:rsid w:val="00C60795"/>
    <w:rsid w:val="00C64523"/>
    <w:rsid w:val="00C65FF2"/>
    <w:rsid w:val="00C6739F"/>
    <w:rsid w:val="00C676B7"/>
    <w:rsid w:val="00C76880"/>
    <w:rsid w:val="00C76FAC"/>
    <w:rsid w:val="00C92A92"/>
    <w:rsid w:val="00CA01D0"/>
    <w:rsid w:val="00CA1FCF"/>
    <w:rsid w:val="00CA43A9"/>
    <w:rsid w:val="00CA7FE3"/>
    <w:rsid w:val="00CB0868"/>
    <w:rsid w:val="00CB3928"/>
    <w:rsid w:val="00CC0598"/>
    <w:rsid w:val="00CC22D7"/>
    <w:rsid w:val="00CC40F5"/>
    <w:rsid w:val="00CD01F0"/>
    <w:rsid w:val="00CD1AD0"/>
    <w:rsid w:val="00CD3E48"/>
    <w:rsid w:val="00CE0182"/>
    <w:rsid w:val="00CE0E3C"/>
    <w:rsid w:val="00CE217C"/>
    <w:rsid w:val="00CE2B3E"/>
    <w:rsid w:val="00CE2B6C"/>
    <w:rsid w:val="00CE34DC"/>
    <w:rsid w:val="00CE7402"/>
    <w:rsid w:val="00CF34AC"/>
    <w:rsid w:val="00CF57F9"/>
    <w:rsid w:val="00CF68D5"/>
    <w:rsid w:val="00D00BC4"/>
    <w:rsid w:val="00D06005"/>
    <w:rsid w:val="00D106C7"/>
    <w:rsid w:val="00D11B05"/>
    <w:rsid w:val="00D14181"/>
    <w:rsid w:val="00D1754D"/>
    <w:rsid w:val="00D215C5"/>
    <w:rsid w:val="00D22147"/>
    <w:rsid w:val="00D24614"/>
    <w:rsid w:val="00D341FE"/>
    <w:rsid w:val="00D404F5"/>
    <w:rsid w:val="00D41387"/>
    <w:rsid w:val="00D42D8C"/>
    <w:rsid w:val="00D42E7E"/>
    <w:rsid w:val="00D46884"/>
    <w:rsid w:val="00D52760"/>
    <w:rsid w:val="00D54B06"/>
    <w:rsid w:val="00D54E5D"/>
    <w:rsid w:val="00D55F08"/>
    <w:rsid w:val="00D564CC"/>
    <w:rsid w:val="00D57211"/>
    <w:rsid w:val="00D63D2B"/>
    <w:rsid w:val="00D63D80"/>
    <w:rsid w:val="00D654D9"/>
    <w:rsid w:val="00D66474"/>
    <w:rsid w:val="00D71B76"/>
    <w:rsid w:val="00D72959"/>
    <w:rsid w:val="00D73044"/>
    <w:rsid w:val="00D817CF"/>
    <w:rsid w:val="00D82490"/>
    <w:rsid w:val="00D828B5"/>
    <w:rsid w:val="00D828EE"/>
    <w:rsid w:val="00D83DCD"/>
    <w:rsid w:val="00D864D2"/>
    <w:rsid w:val="00D90E8D"/>
    <w:rsid w:val="00D91B7F"/>
    <w:rsid w:val="00D92506"/>
    <w:rsid w:val="00D96059"/>
    <w:rsid w:val="00DA05D5"/>
    <w:rsid w:val="00DA1A28"/>
    <w:rsid w:val="00DA279C"/>
    <w:rsid w:val="00DA2A1C"/>
    <w:rsid w:val="00DB429A"/>
    <w:rsid w:val="00DB496D"/>
    <w:rsid w:val="00DB58E9"/>
    <w:rsid w:val="00DC02F2"/>
    <w:rsid w:val="00DC3F70"/>
    <w:rsid w:val="00DC72E1"/>
    <w:rsid w:val="00DC7429"/>
    <w:rsid w:val="00DD1AB0"/>
    <w:rsid w:val="00DD1DB6"/>
    <w:rsid w:val="00DD334D"/>
    <w:rsid w:val="00DD61A2"/>
    <w:rsid w:val="00DD627F"/>
    <w:rsid w:val="00DD72EB"/>
    <w:rsid w:val="00DD7ECA"/>
    <w:rsid w:val="00DE1837"/>
    <w:rsid w:val="00DE77DD"/>
    <w:rsid w:val="00DE78F4"/>
    <w:rsid w:val="00DE7BB7"/>
    <w:rsid w:val="00DF0FF5"/>
    <w:rsid w:val="00DF3077"/>
    <w:rsid w:val="00DF3963"/>
    <w:rsid w:val="00DF544B"/>
    <w:rsid w:val="00E011D5"/>
    <w:rsid w:val="00E024D4"/>
    <w:rsid w:val="00E0323B"/>
    <w:rsid w:val="00E10710"/>
    <w:rsid w:val="00E155D3"/>
    <w:rsid w:val="00E15975"/>
    <w:rsid w:val="00E17363"/>
    <w:rsid w:val="00E20EBD"/>
    <w:rsid w:val="00E21604"/>
    <w:rsid w:val="00E2193D"/>
    <w:rsid w:val="00E25FEC"/>
    <w:rsid w:val="00E30462"/>
    <w:rsid w:val="00E35D65"/>
    <w:rsid w:val="00E51E53"/>
    <w:rsid w:val="00E52907"/>
    <w:rsid w:val="00E578BE"/>
    <w:rsid w:val="00E60D8C"/>
    <w:rsid w:val="00E675E1"/>
    <w:rsid w:val="00E7074A"/>
    <w:rsid w:val="00E70C83"/>
    <w:rsid w:val="00E7226A"/>
    <w:rsid w:val="00E72685"/>
    <w:rsid w:val="00E7595D"/>
    <w:rsid w:val="00E81264"/>
    <w:rsid w:val="00E82D92"/>
    <w:rsid w:val="00E840B3"/>
    <w:rsid w:val="00E875CC"/>
    <w:rsid w:val="00E92B92"/>
    <w:rsid w:val="00E958FD"/>
    <w:rsid w:val="00EA18AC"/>
    <w:rsid w:val="00EA5F02"/>
    <w:rsid w:val="00EB08D7"/>
    <w:rsid w:val="00EB4286"/>
    <w:rsid w:val="00EB47DD"/>
    <w:rsid w:val="00EB700F"/>
    <w:rsid w:val="00EC1E00"/>
    <w:rsid w:val="00EC47AF"/>
    <w:rsid w:val="00EC4B98"/>
    <w:rsid w:val="00ED1792"/>
    <w:rsid w:val="00EE286D"/>
    <w:rsid w:val="00EE4CD5"/>
    <w:rsid w:val="00EE57E3"/>
    <w:rsid w:val="00EE5882"/>
    <w:rsid w:val="00EE5F30"/>
    <w:rsid w:val="00EE6744"/>
    <w:rsid w:val="00EF266E"/>
    <w:rsid w:val="00EF6363"/>
    <w:rsid w:val="00F00F3F"/>
    <w:rsid w:val="00F01157"/>
    <w:rsid w:val="00F03831"/>
    <w:rsid w:val="00F04C71"/>
    <w:rsid w:val="00F07594"/>
    <w:rsid w:val="00F12A71"/>
    <w:rsid w:val="00F14774"/>
    <w:rsid w:val="00F16D79"/>
    <w:rsid w:val="00F22EB6"/>
    <w:rsid w:val="00F253A5"/>
    <w:rsid w:val="00F30FA8"/>
    <w:rsid w:val="00F32637"/>
    <w:rsid w:val="00F32A90"/>
    <w:rsid w:val="00F32D0A"/>
    <w:rsid w:val="00F37783"/>
    <w:rsid w:val="00F42F67"/>
    <w:rsid w:val="00F446BD"/>
    <w:rsid w:val="00F449E0"/>
    <w:rsid w:val="00F45A40"/>
    <w:rsid w:val="00F53FEC"/>
    <w:rsid w:val="00F5603F"/>
    <w:rsid w:val="00F635B1"/>
    <w:rsid w:val="00F704DB"/>
    <w:rsid w:val="00F716B7"/>
    <w:rsid w:val="00F721A7"/>
    <w:rsid w:val="00F728A2"/>
    <w:rsid w:val="00F74617"/>
    <w:rsid w:val="00F7550C"/>
    <w:rsid w:val="00F766BD"/>
    <w:rsid w:val="00F77B4A"/>
    <w:rsid w:val="00F77FF0"/>
    <w:rsid w:val="00F8134C"/>
    <w:rsid w:val="00F813E4"/>
    <w:rsid w:val="00F82487"/>
    <w:rsid w:val="00F83855"/>
    <w:rsid w:val="00F83D90"/>
    <w:rsid w:val="00F84F7E"/>
    <w:rsid w:val="00F8599F"/>
    <w:rsid w:val="00F87F4B"/>
    <w:rsid w:val="00F95E2F"/>
    <w:rsid w:val="00FA4580"/>
    <w:rsid w:val="00FA4FC0"/>
    <w:rsid w:val="00FB0283"/>
    <w:rsid w:val="00FB02A0"/>
    <w:rsid w:val="00FB0F02"/>
    <w:rsid w:val="00FB2810"/>
    <w:rsid w:val="00FB4511"/>
    <w:rsid w:val="00FB5977"/>
    <w:rsid w:val="00FB5FD3"/>
    <w:rsid w:val="00FC019B"/>
    <w:rsid w:val="00FC1EFB"/>
    <w:rsid w:val="00FC37B3"/>
    <w:rsid w:val="00FC4E6C"/>
    <w:rsid w:val="00FC502F"/>
    <w:rsid w:val="00FC7271"/>
    <w:rsid w:val="00FD2045"/>
    <w:rsid w:val="00FD29D4"/>
    <w:rsid w:val="00FD374F"/>
    <w:rsid w:val="00FD6DFF"/>
    <w:rsid w:val="00FE0F74"/>
    <w:rsid w:val="00FE2442"/>
    <w:rsid w:val="00FE2DAD"/>
    <w:rsid w:val="00FE41F1"/>
    <w:rsid w:val="00FE53C7"/>
    <w:rsid w:val="00FF7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hapeDefaults>
    <o:shapedefaults v:ext="edit" spidmax="2049">
      <o:colormru v:ext="edit" colors="#fedd9a"/>
    </o:shapedefaults>
    <o:shapelayout v:ext="edit">
      <o:idmap v:ext="edit" data="1"/>
    </o:shapelayout>
  </w:shapeDefaults>
  <w:decimalSymbol w:val="."/>
  <w:listSeparator w:val=","/>
  <w14:docId w14:val="132DE243"/>
  <w15:docId w15:val="{A738E769-5029-4246-B614-55034F7B3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DB0"/>
    <w:rPr>
      <w:sz w:val="24"/>
    </w:rPr>
  </w:style>
  <w:style w:type="paragraph" w:styleId="Heading1">
    <w:name w:val="heading 1"/>
    <w:aliases w:val="Heading 1 Char"/>
    <w:basedOn w:val="Normal"/>
    <w:next w:val="Normal"/>
    <w:link w:val="Heading1Char1"/>
    <w:qFormat/>
    <w:rsid w:val="00C76880"/>
    <w:pPr>
      <w:ind w:left="1440" w:firstLine="2160"/>
      <w:outlineLvl w:val="0"/>
    </w:pPr>
    <w:rPr>
      <w:rFonts w:ascii="Arial" w:hAnsi="Arial" w:cs="Arial"/>
      <w:b/>
      <w:sz w:val="48"/>
      <w:szCs w:val="48"/>
    </w:rPr>
  </w:style>
  <w:style w:type="paragraph" w:styleId="Heading2">
    <w:name w:val="heading 2"/>
    <w:aliases w:val="Heading 2 Char"/>
    <w:basedOn w:val="Normal"/>
    <w:next w:val="Normal"/>
    <w:link w:val="Heading2Char1"/>
    <w:qFormat/>
    <w:rsid w:val="00387C2D"/>
    <w:pPr>
      <w:keepNext/>
      <w:spacing w:before="120"/>
      <w:jc w:val="center"/>
      <w:outlineLvl w:val="1"/>
    </w:pPr>
    <w:rPr>
      <w:rFonts w:ascii="Arial" w:hAnsi="Arial"/>
      <w:b/>
      <w:sz w:val="40"/>
      <w:szCs w:val="32"/>
    </w:rPr>
  </w:style>
  <w:style w:type="paragraph" w:styleId="Heading3">
    <w:name w:val="heading 3"/>
    <w:aliases w:val="Heading 3 Char"/>
    <w:basedOn w:val="Normal"/>
    <w:next w:val="Normal"/>
    <w:link w:val="Heading3Char1"/>
    <w:qFormat/>
    <w:rsid w:val="00387C2D"/>
    <w:pPr>
      <w:keepNext/>
      <w:outlineLvl w:val="2"/>
    </w:pPr>
    <w:rPr>
      <w:rFonts w:ascii="Arial" w:hAnsi="Arial"/>
      <w:b/>
      <w:sz w:val="32"/>
    </w:rPr>
  </w:style>
  <w:style w:type="paragraph" w:styleId="Heading4">
    <w:name w:val="heading 4"/>
    <w:basedOn w:val="Normal"/>
    <w:next w:val="Normal"/>
    <w:qFormat/>
    <w:rsid w:val="00387C2D"/>
    <w:pPr>
      <w:keepNext/>
      <w:outlineLvl w:val="3"/>
    </w:pPr>
    <w:rPr>
      <w:b/>
      <w:sz w:val="28"/>
    </w:rPr>
  </w:style>
  <w:style w:type="paragraph" w:styleId="Heading5">
    <w:name w:val="heading 5"/>
    <w:basedOn w:val="Normal"/>
    <w:next w:val="Normal"/>
    <w:qFormat/>
    <w:rsid w:val="00865DB0"/>
    <w:pPr>
      <w:keepNext/>
      <w:outlineLvl w:val="4"/>
    </w:pPr>
    <w:rPr>
      <w:i/>
    </w:rPr>
  </w:style>
  <w:style w:type="paragraph" w:styleId="Heading6">
    <w:name w:val="heading 6"/>
    <w:basedOn w:val="Normal"/>
    <w:next w:val="Normal"/>
    <w:qFormat/>
    <w:rsid w:val="00865DB0"/>
    <w:pPr>
      <w:keepNext/>
      <w:outlineLvl w:val="5"/>
    </w:pPr>
  </w:style>
  <w:style w:type="paragraph" w:styleId="Heading7">
    <w:name w:val="heading 7"/>
    <w:basedOn w:val="Normal"/>
    <w:next w:val="Normal"/>
    <w:qFormat/>
    <w:rsid w:val="00865DB0"/>
    <w:pPr>
      <w:keepNext/>
      <w:spacing w:before="360"/>
      <w:jc w:val="center"/>
      <w:outlineLvl w:val="6"/>
    </w:pPr>
    <w:rPr>
      <w:rFonts w:ascii="Univers" w:hAnsi="Univers"/>
      <w:b/>
      <w:sz w:val="48"/>
    </w:rPr>
  </w:style>
  <w:style w:type="paragraph" w:styleId="Heading8">
    <w:name w:val="heading 8"/>
    <w:basedOn w:val="Normal"/>
    <w:next w:val="Normal"/>
    <w:qFormat/>
    <w:rsid w:val="00865DB0"/>
    <w:pPr>
      <w:keepNext/>
      <w:ind w:left="720" w:right="720"/>
      <w:jc w:val="center"/>
      <w:outlineLvl w:val="7"/>
    </w:pPr>
    <w:rPr>
      <w:i/>
    </w:rPr>
  </w:style>
  <w:style w:type="paragraph" w:styleId="Heading9">
    <w:name w:val="heading 9"/>
    <w:basedOn w:val="Normal"/>
    <w:next w:val="Normal"/>
    <w:qFormat/>
    <w:rsid w:val="00865DB0"/>
    <w:pPr>
      <w:keepNext/>
      <w:tabs>
        <w:tab w:val="left" w:pos="-1440"/>
        <w:tab w:val="left" w:pos="-720"/>
        <w:tab w:val="left" w:pos="0"/>
        <w:tab w:val="left" w:pos="360"/>
        <w:tab w:val="left" w:pos="1440"/>
      </w:tabs>
      <w:suppressAutoHyphen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65DB0"/>
    <w:pPr>
      <w:tabs>
        <w:tab w:val="right" w:leader="dot" w:pos="8640"/>
      </w:tabs>
      <w:spacing w:before="120"/>
    </w:pPr>
  </w:style>
  <w:style w:type="paragraph" w:styleId="TOC2">
    <w:name w:val="toc 2"/>
    <w:basedOn w:val="Normal"/>
    <w:next w:val="Normal"/>
    <w:uiPriority w:val="39"/>
    <w:rsid w:val="00865DB0"/>
    <w:pPr>
      <w:tabs>
        <w:tab w:val="right" w:leader="dot" w:pos="8640"/>
      </w:tabs>
      <w:ind w:left="360"/>
    </w:pPr>
  </w:style>
  <w:style w:type="paragraph" w:styleId="Header">
    <w:name w:val="header"/>
    <w:basedOn w:val="Normal"/>
    <w:semiHidden/>
    <w:rsid w:val="00865DB0"/>
    <w:pPr>
      <w:tabs>
        <w:tab w:val="center" w:pos="4320"/>
        <w:tab w:val="right" w:pos="8640"/>
      </w:tabs>
    </w:pPr>
  </w:style>
  <w:style w:type="paragraph" w:styleId="Footer">
    <w:name w:val="footer"/>
    <w:basedOn w:val="Normal"/>
    <w:link w:val="FooterChar"/>
    <w:rsid w:val="00865DB0"/>
    <w:pPr>
      <w:tabs>
        <w:tab w:val="center" w:pos="4320"/>
        <w:tab w:val="right" w:pos="8640"/>
      </w:tabs>
    </w:pPr>
  </w:style>
  <w:style w:type="character" w:styleId="PageNumber">
    <w:name w:val="page number"/>
    <w:basedOn w:val="DefaultParagraphFont"/>
    <w:semiHidden/>
    <w:rsid w:val="00865DB0"/>
  </w:style>
  <w:style w:type="paragraph" w:styleId="Subtitle">
    <w:name w:val="Subtitle"/>
    <w:basedOn w:val="Normal"/>
    <w:link w:val="SubtitleChar"/>
    <w:qFormat/>
    <w:rsid w:val="00865DB0"/>
    <w:pPr>
      <w:jc w:val="right"/>
    </w:pPr>
    <w:rPr>
      <w:u w:val="single"/>
    </w:rPr>
  </w:style>
  <w:style w:type="character" w:customStyle="1" w:styleId="a">
    <w:name w:val="_"/>
    <w:basedOn w:val="DefaultParagraphFont"/>
    <w:semiHidden/>
    <w:rsid w:val="00865DB0"/>
  </w:style>
  <w:style w:type="paragraph" w:styleId="TOC3">
    <w:name w:val="toc 3"/>
    <w:basedOn w:val="Normal"/>
    <w:next w:val="Normal"/>
    <w:uiPriority w:val="39"/>
    <w:rsid w:val="0000122A"/>
    <w:pPr>
      <w:tabs>
        <w:tab w:val="right" w:leader="dot" w:pos="8640"/>
      </w:tabs>
      <w:ind w:left="720"/>
    </w:pPr>
  </w:style>
  <w:style w:type="paragraph" w:styleId="TOC4">
    <w:name w:val="toc 4"/>
    <w:basedOn w:val="Normal"/>
    <w:next w:val="Normal"/>
    <w:autoRedefine/>
    <w:semiHidden/>
    <w:rsid w:val="00865DB0"/>
    <w:pPr>
      <w:ind w:left="720"/>
    </w:pPr>
  </w:style>
  <w:style w:type="paragraph" w:styleId="TOC5">
    <w:name w:val="toc 5"/>
    <w:basedOn w:val="Normal"/>
    <w:next w:val="Normal"/>
    <w:autoRedefine/>
    <w:semiHidden/>
    <w:rsid w:val="00865DB0"/>
    <w:pPr>
      <w:tabs>
        <w:tab w:val="right" w:leader="dot" w:pos="8640"/>
      </w:tabs>
      <w:ind w:left="864" w:hanging="864"/>
    </w:pPr>
  </w:style>
  <w:style w:type="paragraph" w:styleId="TOC6">
    <w:name w:val="toc 6"/>
    <w:basedOn w:val="Normal"/>
    <w:next w:val="Normal"/>
    <w:autoRedefine/>
    <w:semiHidden/>
    <w:rsid w:val="00865DB0"/>
    <w:pPr>
      <w:ind w:left="1200"/>
    </w:pPr>
  </w:style>
  <w:style w:type="paragraph" w:styleId="TOC7">
    <w:name w:val="toc 7"/>
    <w:basedOn w:val="Normal"/>
    <w:next w:val="Normal"/>
    <w:autoRedefine/>
    <w:semiHidden/>
    <w:rsid w:val="00865DB0"/>
    <w:pPr>
      <w:ind w:left="1440"/>
    </w:pPr>
  </w:style>
  <w:style w:type="paragraph" w:styleId="TOC8">
    <w:name w:val="toc 8"/>
    <w:basedOn w:val="Normal"/>
    <w:next w:val="Normal"/>
    <w:autoRedefine/>
    <w:semiHidden/>
    <w:rsid w:val="00865DB0"/>
    <w:pPr>
      <w:ind w:left="1680"/>
    </w:pPr>
  </w:style>
  <w:style w:type="paragraph" w:styleId="TOC9">
    <w:name w:val="toc 9"/>
    <w:basedOn w:val="Normal"/>
    <w:next w:val="Normal"/>
    <w:autoRedefine/>
    <w:semiHidden/>
    <w:rsid w:val="00865DB0"/>
    <w:pPr>
      <w:ind w:left="1920"/>
    </w:pPr>
  </w:style>
  <w:style w:type="paragraph" w:styleId="BodyText">
    <w:name w:val="Body Text"/>
    <w:basedOn w:val="Normal"/>
    <w:link w:val="BodyTextChar"/>
    <w:semiHidden/>
    <w:rsid w:val="00865DB0"/>
    <w:pPr>
      <w:tabs>
        <w:tab w:val="left" w:pos="-1440"/>
        <w:tab w:val="left" w:pos="-720"/>
        <w:tab w:val="left" w:pos="-360"/>
        <w:tab w:val="left" w:pos="360"/>
        <w:tab w:val="left" w:pos="1440"/>
      </w:tabs>
      <w:suppressAutoHyphens/>
      <w:ind w:right="-180"/>
    </w:pPr>
  </w:style>
  <w:style w:type="paragraph" w:styleId="EndnoteText">
    <w:name w:val="endnote text"/>
    <w:basedOn w:val="Normal"/>
    <w:semiHidden/>
    <w:rsid w:val="00865DB0"/>
  </w:style>
  <w:style w:type="paragraph" w:styleId="BodyTextIndent">
    <w:name w:val="Body Text Indent"/>
    <w:basedOn w:val="Normal"/>
    <w:link w:val="BodyTextIndentChar"/>
    <w:semiHidden/>
    <w:rsid w:val="00865DB0"/>
    <w:pPr>
      <w:tabs>
        <w:tab w:val="center" w:pos="4860"/>
      </w:tabs>
      <w:suppressAutoHyphens/>
      <w:ind w:left="360" w:hanging="360"/>
    </w:pPr>
  </w:style>
  <w:style w:type="character" w:styleId="Hyperlink">
    <w:name w:val="Hyperlink"/>
    <w:basedOn w:val="DefaultParagraphFont"/>
    <w:uiPriority w:val="99"/>
    <w:qFormat/>
    <w:rsid w:val="00865DB0"/>
    <w:rPr>
      <w:color w:val="0000FF"/>
      <w:u w:val="single"/>
    </w:rPr>
  </w:style>
  <w:style w:type="paragraph" w:styleId="BlockText">
    <w:name w:val="Block Text"/>
    <w:basedOn w:val="Normal"/>
    <w:semiHidden/>
    <w:rsid w:val="00865DB0"/>
    <w:pPr>
      <w:widowControl w:val="0"/>
      <w:ind w:left="720" w:right="720"/>
      <w:jc w:val="center"/>
    </w:pPr>
    <w:rPr>
      <w:i/>
      <w:snapToGrid w:val="0"/>
    </w:rPr>
  </w:style>
  <w:style w:type="character" w:styleId="FollowedHyperlink">
    <w:name w:val="FollowedHyperlink"/>
    <w:basedOn w:val="DefaultParagraphFont"/>
    <w:semiHidden/>
    <w:rsid w:val="00865DB0"/>
    <w:rPr>
      <w:color w:val="800080"/>
      <w:u w:val="single"/>
    </w:rPr>
  </w:style>
  <w:style w:type="paragraph" w:styleId="Title">
    <w:name w:val="Title"/>
    <w:basedOn w:val="Normal"/>
    <w:qFormat/>
    <w:rsid w:val="00865DB0"/>
    <w:pPr>
      <w:widowControl w:val="0"/>
      <w:jc w:val="center"/>
    </w:pPr>
    <w:rPr>
      <w:i/>
      <w:snapToGrid w:val="0"/>
      <w:color w:val="000000"/>
    </w:rPr>
  </w:style>
  <w:style w:type="paragraph" w:customStyle="1" w:styleId="Style1">
    <w:name w:val="Style1"/>
    <w:basedOn w:val="Heading1"/>
    <w:semiHidden/>
    <w:rsid w:val="00D82490"/>
    <w:rPr>
      <w:color w:val="0000FF"/>
    </w:rPr>
  </w:style>
  <w:style w:type="paragraph" w:customStyle="1" w:styleId="Style2">
    <w:name w:val="Style2"/>
    <w:basedOn w:val="Heading2"/>
    <w:semiHidden/>
    <w:rsid w:val="00D82490"/>
    <w:rPr>
      <w:color w:val="800080"/>
    </w:rPr>
  </w:style>
  <w:style w:type="paragraph" w:customStyle="1" w:styleId="Style3">
    <w:name w:val="Style3"/>
    <w:basedOn w:val="Heading3"/>
    <w:semiHidden/>
    <w:rsid w:val="00D82490"/>
    <w:rPr>
      <w:color w:val="0000FF"/>
    </w:rPr>
  </w:style>
  <w:style w:type="paragraph" w:customStyle="1" w:styleId="Style4">
    <w:name w:val="Style4"/>
    <w:basedOn w:val="Heading1"/>
    <w:semiHidden/>
    <w:rsid w:val="007E34BB"/>
  </w:style>
  <w:style w:type="character" w:customStyle="1" w:styleId="Heading1Char1">
    <w:name w:val="Heading 1 Char1"/>
    <w:aliases w:val="Heading 1 Char Char"/>
    <w:basedOn w:val="DefaultParagraphFont"/>
    <w:link w:val="Heading1"/>
    <w:rsid w:val="00C76880"/>
    <w:rPr>
      <w:rFonts w:ascii="Arial" w:hAnsi="Arial" w:cs="Arial"/>
      <w:b/>
      <w:sz w:val="48"/>
      <w:szCs w:val="48"/>
    </w:rPr>
  </w:style>
  <w:style w:type="character" w:customStyle="1" w:styleId="Heading2Char1">
    <w:name w:val="Heading 2 Char1"/>
    <w:aliases w:val="Heading 2 Char Char"/>
    <w:basedOn w:val="DefaultParagraphFont"/>
    <w:link w:val="Heading2"/>
    <w:rsid w:val="00387C2D"/>
    <w:rPr>
      <w:rFonts w:ascii="Arial" w:hAnsi="Arial"/>
      <w:b/>
      <w:sz w:val="40"/>
      <w:szCs w:val="32"/>
    </w:rPr>
  </w:style>
  <w:style w:type="character" w:customStyle="1" w:styleId="Heading3Char1">
    <w:name w:val="Heading 3 Char1"/>
    <w:aliases w:val="Heading 3 Char Char"/>
    <w:basedOn w:val="DefaultParagraphFont"/>
    <w:link w:val="Heading3"/>
    <w:rsid w:val="00387C2D"/>
    <w:rPr>
      <w:rFonts w:ascii="Arial" w:hAnsi="Arial"/>
      <w:b/>
      <w:sz w:val="32"/>
    </w:rPr>
  </w:style>
  <w:style w:type="paragraph" w:styleId="BodyText2">
    <w:name w:val="Body Text 2"/>
    <w:basedOn w:val="Normal"/>
    <w:semiHidden/>
    <w:rsid w:val="00437879"/>
    <w:pPr>
      <w:spacing w:after="120" w:line="480" w:lineRule="auto"/>
    </w:pPr>
  </w:style>
  <w:style w:type="paragraph" w:styleId="PlainText">
    <w:name w:val="Plain Text"/>
    <w:basedOn w:val="Normal"/>
    <w:link w:val="PlainTextChar"/>
    <w:rsid w:val="001504A8"/>
    <w:rPr>
      <w:color w:val="0000FF"/>
      <w:szCs w:val="24"/>
    </w:rPr>
  </w:style>
  <w:style w:type="paragraph" w:styleId="BodyTextIndent3">
    <w:name w:val="Body Text Indent 3"/>
    <w:basedOn w:val="Normal"/>
    <w:rsid w:val="00535E36"/>
    <w:pPr>
      <w:spacing w:after="120"/>
      <w:ind w:left="360"/>
    </w:pPr>
    <w:rPr>
      <w:sz w:val="16"/>
      <w:szCs w:val="16"/>
    </w:rPr>
  </w:style>
  <w:style w:type="character" w:styleId="CommentReference">
    <w:name w:val="annotation reference"/>
    <w:basedOn w:val="DefaultParagraphFont"/>
    <w:semiHidden/>
    <w:rsid w:val="008E01C6"/>
    <w:rPr>
      <w:sz w:val="16"/>
      <w:szCs w:val="16"/>
    </w:rPr>
  </w:style>
  <w:style w:type="paragraph" w:styleId="CommentText">
    <w:name w:val="annotation text"/>
    <w:basedOn w:val="Normal"/>
    <w:semiHidden/>
    <w:rsid w:val="008E01C6"/>
    <w:rPr>
      <w:sz w:val="20"/>
    </w:rPr>
  </w:style>
  <w:style w:type="paragraph" w:styleId="CommentSubject">
    <w:name w:val="annotation subject"/>
    <w:basedOn w:val="CommentText"/>
    <w:next w:val="CommentText"/>
    <w:semiHidden/>
    <w:rsid w:val="008E01C6"/>
    <w:rPr>
      <w:b/>
      <w:bCs/>
    </w:rPr>
  </w:style>
  <w:style w:type="paragraph" w:styleId="BalloonText">
    <w:name w:val="Balloon Text"/>
    <w:basedOn w:val="Normal"/>
    <w:semiHidden/>
    <w:rsid w:val="008E01C6"/>
    <w:rPr>
      <w:rFonts w:ascii="Tahoma" w:hAnsi="Tahoma" w:cs="Tahoma"/>
      <w:sz w:val="16"/>
      <w:szCs w:val="16"/>
    </w:rPr>
  </w:style>
  <w:style w:type="paragraph" w:styleId="BodyText3">
    <w:name w:val="Body Text 3"/>
    <w:basedOn w:val="Normal"/>
    <w:link w:val="BodyText3Char"/>
    <w:rsid w:val="00102F9A"/>
    <w:pPr>
      <w:spacing w:after="120"/>
    </w:pPr>
    <w:rPr>
      <w:sz w:val="16"/>
      <w:szCs w:val="16"/>
    </w:rPr>
  </w:style>
  <w:style w:type="character" w:customStyle="1" w:styleId="BodyText3Char">
    <w:name w:val="Body Text 3 Char"/>
    <w:basedOn w:val="DefaultParagraphFont"/>
    <w:link w:val="BodyText3"/>
    <w:rsid w:val="00102F9A"/>
    <w:rPr>
      <w:sz w:val="16"/>
      <w:szCs w:val="16"/>
    </w:rPr>
  </w:style>
  <w:style w:type="paragraph" w:styleId="FootnoteText">
    <w:name w:val="footnote text"/>
    <w:basedOn w:val="Normal"/>
    <w:link w:val="FootnoteTextChar"/>
    <w:rsid w:val="00102F9A"/>
    <w:rPr>
      <w:sz w:val="20"/>
    </w:rPr>
  </w:style>
  <w:style w:type="character" w:customStyle="1" w:styleId="FootnoteTextChar">
    <w:name w:val="Footnote Text Char"/>
    <w:basedOn w:val="DefaultParagraphFont"/>
    <w:link w:val="FootnoteText"/>
    <w:rsid w:val="00102F9A"/>
  </w:style>
  <w:style w:type="character" w:customStyle="1" w:styleId="FooterChar">
    <w:name w:val="Footer Char"/>
    <w:basedOn w:val="DefaultParagraphFont"/>
    <w:link w:val="Footer"/>
    <w:uiPriority w:val="99"/>
    <w:rsid w:val="00551FAD"/>
    <w:rPr>
      <w:sz w:val="24"/>
    </w:rPr>
  </w:style>
  <w:style w:type="paragraph" w:styleId="ListParagraph">
    <w:name w:val="List Paragraph"/>
    <w:basedOn w:val="Normal"/>
    <w:link w:val="ListParagraphChar"/>
    <w:uiPriority w:val="34"/>
    <w:qFormat/>
    <w:rsid w:val="0068331F"/>
    <w:pPr>
      <w:widowControl w:val="0"/>
      <w:snapToGrid w:val="0"/>
      <w:ind w:left="720"/>
      <w:contextualSpacing/>
    </w:pPr>
    <w:rPr>
      <w:color w:val="000000"/>
    </w:rPr>
  </w:style>
  <w:style w:type="paragraph" w:styleId="Revision">
    <w:name w:val="Revision"/>
    <w:hidden/>
    <w:uiPriority w:val="99"/>
    <w:semiHidden/>
    <w:rsid w:val="009D486A"/>
    <w:rPr>
      <w:sz w:val="24"/>
    </w:rPr>
  </w:style>
  <w:style w:type="character" w:customStyle="1" w:styleId="SubtitleChar">
    <w:name w:val="Subtitle Char"/>
    <w:basedOn w:val="DefaultParagraphFont"/>
    <w:link w:val="Subtitle"/>
    <w:rsid w:val="00E958FD"/>
    <w:rPr>
      <w:sz w:val="24"/>
      <w:u w:val="single"/>
    </w:rPr>
  </w:style>
  <w:style w:type="paragraph" w:styleId="BodyTextIndent2">
    <w:name w:val="Body Text Indent 2"/>
    <w:basedOn w:val="Normal"/>
    <w:link w:val="BodyTextIndent2Char"/>
    <w:rsid w:val="002A3237"/>
    <w:pPr>
      <w:spacing w:after="120" w:line="480" w:lineRule="auto"/>
      <w:ind w:left="360"/>
    </w:pPr>
  </w:style>
  <w:style w:type="character" w:customStyle="1" w:styleId="BodyTextIndent2Char">
    <w:name w:val="Body Text Indent 2 Char"/>
    <w:basedOn w:val="DefaultParagraphFont"/>
    <w:link w:val="BodyTextIndent2"/>
    <w:rsid w:val="002A3237"/>
    <w:rPr>
      <w:sz w:val="24"/>
    </w:rPr>
  </w:style>
  <w:style w:type="character" w:customStyle="1" w:styleId="PlainTextChar">
    <w:name w:val="Plain Text Char"/>
    <w:basedOn w:val="DefaultParagraphFont"/>
    <w:link w:val="PlainText"/>
    <w:rsid w:val="00A150C0"/>
    <w:rPr>
      <w:color w:val="0000FF"/>
      <w:sz w:val="24"/>
      <w:szCs w:val="24"/>
    </w:rPr>
  </w:style>
  <w:style w:type="table" w:styleId="TableGrid">
    <w:name w:val="Table Grid"/>
    <w:basedOn w:val="TableNormal"/>
    <w:uiPriority w:val="39"/>
    <w:rsid w:val="002842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MatterHeading">
    <w:name w:val="Front Matter Heading"/>
    <w:basedOn w:val="Normal"/>
    <w:link w:val="FrontMatterHeadingChar"/>
    <w:qFormat/>
    <w:rsid w:val="007236E6"/>
    <w:pPr>
      <w:keepNext/>
      <w:pBdr>
        <w:bottom w:val="single" w:sz="18" w:space="1" w:color="4F81BD"/>
      </w:pBdr>
      <w:outlineLvl w:val="1"/>
    </w:pPr>
    <w:rPr>
      <w:rFonts w:ascii="Arial" w:hAnsi="Arial" w:cs="Arial"/>
      <w:b/>
      <w:sz w:val="36"/>
      <w:szCs w:val="32"/>
    </w:rPr>
  </w:style>
  <w:style w:type="character" w:customStyle="1" w:styleId="FrontMatterHeadingChar">
    <w:name w:val="Front Matter Heading Char"/>
    <w:basedOn w:val="DefaultParagraphFont"/>
    <w:link w:val="FrontMatterHeading"/>
    <w:rsid w:val="007236E6"/>
    <w:rPr>
      <w:rFonts w:ascii="Arial" w:hAnsi="Arial" w:cs="Arial"/>
      <w:b/>
      <w:sz w:val="36"/>
      <w:szCs w:val="32"/>
    </w:rPr>
  </w:style>
  <w:style w:type="character" w:customStyle="1" w:styleId="BodyTextChar">
    <w:name w:val="Body Text Char"/>
    <w:basedOn w:val="DefaultParagraphFont"/>
    <w:link w:val="BodyText"/>
    <w:semiHidden/>
    <w:rsid w:val="00387C2D"/>
    <w:rPr>
      <w:sz w:val="24"/>
    </w:rPr>
  </w:style>
  <w:style w:type="character" w:customStyle="1" w:styleId="BodyTextIndentChar">
    <w:name w:val="Body Text Indent Char"/>
    <w:basedOn w:val="DefaultParagraphFont"/>
    <w:link w:val="BodyTextIndent"/>
    <w:semiHidden/>
    <w:rsid w:val="00387C2D"/>
    <w:rPr>
      <w:sz w:val="24"/>
    </w:rPr>
  </w:style>
  <w:style w:type="paragraph" w:styleId="Caption">
    <w:name w:val="caption"/>
    <w:basedOn w:val="Normal"/>
    <w:next w:val="Normal"/>
    <w:unhideWhenUsed/>
    <w:qFormat/>
    <w:rsid w:val="00451B06"/>
    <w:pPr>
      <w:spacing w:after="200"/>
    </w:pPr>
    <w:rPr>
      <w:i/>
      <w:iCs/>
      <w:color w:val="1F497D" w:themeColor="text2"/>
      <w:sz w:val="18"/>
      <w:szCs w:val="18"/>
    </w:rPr>
  </w:style>
  <w:style w:type="character" w:customStyle="1" w:styleId="ListParagraphChar">
    <w:name w:val="List Paragraph Char"/>
    <w:basedOn w:val="DefaultParagraphFont"/>
    <w:link w:val="ListParagraph"/>
    <w:uiPriority w:val="34"/>
    <w:rsid w:val="00451B06"/>
    <w:rPr>
      <w:color w:val="000000"/>
      <w:sz w:val="24"/>
    </w:rPr>
  </w:style>
  <w:style w:type="paragraph" w:customStyle="1" w:styleId="ReferenceStyle">
    <w:name w:val="Reference Style"/>
    <w:basedOn w:val="Normal"/>
    <w:link w:val="ReferenceStyleChar"/>
    <w:qFormat/>
    <w:rsid w:val="00451B31"/>
    <w:pPr>
      <w:autoSpaceDE w:val="0"/>
      <w:autoSpaceDN w:val="0"/>
      <w:adjustRightInd w:val="0"/>
      <w:ind w:left="360" w:hanging="360"/>
    </w:pPr>
    <w:rPr>
      <w:color w:val="000000"/>
      <w:szCs w:val="24"/>
    </w:rPr>
  </w:style>
  <w:style w:type="character" w:customStyle="1" w:styleId="ReferenceStyleChar">
    <w:name w:val="Reference Style Char"/>
    <w:basedOn w:val="DefaultParagraphFont"/>
    <w:link w:val="ReferenceStyle"/>
    <w:rsid w:val="00451B31"/>
    <w:rPr>
      <w:color w:val="000000"/>
      <w:sz w:val="24"/>
      <w:szCs w:val="24"/>
    </w:rPr>
  </w:style>
  <w:style w:type="paragraph" w:styleId="NormalWeb">
    <w:name w:val="Normal (Web)"/>
    <w:basedOn w:val="Normal"/>
    <w:uiPriority w:val="99"/>
    <w:semiHidden/>
    <w:unhideWhenUsed/>
    <w:rsid w:val="00AF020F"/>
    <w:pPr>
      <w:spacing w:before="100" w:beforeAutospacing="1" w:after="100" w:afterAutospacing="1"/>
    </w:pPr>
    <w:rPr>
      <w:rFonts w:eastAsiaTheme="minorEastAsia"/>
      <w:szCs w:val="24"/>
    </w:rPr>
  </w:style>
  <w:style w:type="paragraph" w:styleId="TableofFigures">
    <w:name w:val="table of figures"/>
    <w:basedOn w:val="Normal"/>
    <w:next w:val="Normal"/>
    <w:uiPriority w:val="99"/>
    <w:rsid w:val="008669F3"/>
    <w:pPr>
      <w:tabs>
        <w:tab w:val="right" w:leader="dot" w:pos="8640"/>
      </w:tabs>
      <w:spacing w:before="120"/>
      <w:ind w:left="936" w:right="1008" w:hanging="9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794779">
      <w:bodyDiv w:val="1"/>
      <w:marLeft w:val="0"/>
      <w:marRight w:val="0"/>
      <w:marTop w:val="0"/>
      <w:marBottom w:val="0"/>
      <w:divBdr>
        <w:top w:val="none" w:sz="0" w:space="0" w:color="auto"/>
        <w:left w:val="none" w:sz="0" w:space="0" w:color="auto"/>
        <w:bottom w:val="none" w:sz="0" w:space="0" w:color="auto"/>
        <w:right w:val="none" w:sz="0" w:space="0" w:color="auto"/>
      </w:divBdr>
    </w:div>
    <w:div w:id="801970166">
      <w:bodyDiv w:val="1"/>
      <w:marLeft w:val="0"/>
      <w:marRight w:val="0"/>
      <w:marTop w:val="0"/>
      <w:marBottom w:val="0"/>
      <w:divBdr>
        <w:top w:val="none" w:sz="0" w:space="0" w:color="auto"/>
        <w:left w:val="none" w:sz="0" w:space="0" w:color="auto"/>
        <w:bottom w:val="none" w:sz="0" w:space="0" w:color="auto"/>
        <w:right w:val="none" w:sz="0" w:space="0" w:color="auto"/>
      </w:divBdr>
    </w:div>
    <w:div w:id="1121262845">
      <w:bodyDiv w:val="1"/>
      <w:marLeft w:val="0"/>
      <w:marRight w:val="0"/>
      <w:marTop w:val="0"/>
      <w:marBottom w:val="0"/>
      <w:divBdr>
        <w:top w:val="none" w:sz="0" w:space="0" w:color="auto"/>
        <w:left w:val="none" w:sz="0" w:space="0" w:color="auto"/>
        <w:bottom w:val="none" w:sz="0" w:space="0" w:color="auto"/>
        <w:right w:val="none" w:sz="0" w:space="0" w:color="auto"/>
      </w:divBdr>
    </w:div>
    <w:div w:id="1125151473">
      <w:bodyDiv w:val="1"/>
      <w:marLeft w:val="0"/>
      <w:marRight w:val="0"/>
      <w:marTop w:val="0"/>
      <w:marBottom w:val="0"/>
      <w:divBdr>
        <w:top w:val="none" w:sz="0" w:space="0" w:color="auto"/>
        <w:left w:val="none" w:sz="0" w:space="0" w:color="auto"/>
        <w:bottom w:val="none" w:sz="0" w:space="0" w:color="auto"/>
        <w:right w:val="none" w:sz="0" w:space="0" w:color="auto"/>
      </w:divBdr>
    </w:div>
    <w:div w:id="1187406232">
      <w:bodyDiv w:val="1"/>
      <w:marLeft w:val="0"/>
      <w:marRight w:val="0"/>
      <w:marTop w:val="0"/>
      <w:marBottom w:val="0"/>
      <w:divBdr>
        <w:top w:val="none" w:sz="0" w:space="0" w:color="auto"/>
        <w:left w:val="none" w:sz="0" w:space="0" w:color="auto"/>
        <w:bottom w:val="none" w:sz="0" w:space="0" w:color="auto"/>
        <w:right w:val="none" w:sz="0" w:space="0" w:color="auto"/>
      </w:divBdr>
    </w:div>
    <w:div w:id="1567689469">
      <w:bodyDiv w:val="1"/>
      <w:marLeft w:val="0"/>
      <w:marRight w:val="0"/>
      <w:marTop w:val="0"/>
      <w:marBottom w:val="0"/>
      <w:divBdr>
        <w:top w:val="none" w:sz="0" w:space="0" w:color="auto"/>
        <w:left w:val="none" w:sz="0" w:space="0" w:color="auto"/>
        <w:bottom w:val="none" w:sz="0" w:space="0" w:color="auto"/>
        <w:right w:val="none" w:sz="0" w:space="0" w:color="auto"/>
      </w:divBdr>
    </w:div>
    <w:div w:id="1831019713">
      <w:bodyDiv w:val="1"/>
      <w:marLeft w:val="0"/>
      <w:marRight w:val="0"/>
      <w:marTop w:val="0"/>
      <w:marBottom w:val="0"/>
      <w:divBdr>
        <w:top w:val="none" w:sz="0" w:space="0" w:color="auto"/>
        <w:left w:val="none" w:sz="0" w:space="0" w:color="auto"/>
        <w:bottom w:val="none" w:sz="0" w:space="0" w:color="auto"/>
        <w:right w:val="none" w:sz="0" w:space="0" w:color="auto"/>
      </w:divBdr>
    </w:div>
    <w:div w:id="212134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cology.wa.gov/Research-Data/Data-resources/Environmental-Information-Management-database"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fortress.wa.gov/ecy/publications/SummaryPages/xx031xx.html"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hyperlink" Target="https://fortress.wa.gov/ecy/publications/documents/180301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cology.wa.gov" TargetMode="External"/><Relationship Id="rId23" Type="http://schemas.openxmlformats.org/officeDocument/2006/relationships/image" Target="media/image4.png"/><Relationship Id="rId28" Type="http://schemas.openxmlformats.org/officeDocument/2006/relationships/hyperlink" Target="https://fortress.wa.gov/ecy/publications/documents/1803010.pdf"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tress.wa.gov/ecy/publications/SummaryPages/1903103.html" TargetMode="Externa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hyperlink" Target="https://fortress.wa.gov/ecy/publications/SummaryPages/190310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41aac1f5-bd24-424c-9732-11f36667c3f6">Template</Document_x0020_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918575B75C5441850C9EA6DAE9FA9B" ma:contentTypeVersion="2" ma:contentTypeDescription="Create a new document." ma:contentTypeScope="" ma:versionID="ada7f79746346e04e95a0d9df3786b45">
  <xsd:schema xmlns:xsd="http://www.w3.org/2001/XMLSchema" xmlns:xs="http://www.w3.org/2001/XMLSchema" xmlns:p="http://schemas.microsoft.com/office/2006/metadata/properties" xmlns:ns2="00c516e1-1e12-48b6-a154-3dd9555656fa" xmlns:ns3="41aac1f5-bd24-424c-9732-11f36667c3f6" targetNamespace="http://schemas.microsoft.com/office/2006/metadata/properties" ma:root="true" ma:fieldsID="a5aecb5cb3c3c88498cfb5552f4a03b3" ns2:_="" ns3:_="">
    <xsd:import namespace="00c516e1-1e12-48b6-a154-3dd9555656fa"/>
    <xsd:import namespace="41aac1f5-bd24-424c-9732-11f36667c3f6"/>
    <xsd:element name="properties">
      <xsd:complexType>
        <xsd:sequence>
          <xsd:element name="documentManagement">
            <xsd:complexType>
              <xsd:all>
                <xsd:element ref="ns2:SharedWithUsers"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516e1-1e12-48b6-a154-3dd9555656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aac1f5-bd24-424c-9732-11f36667c3f6" elementFormDefault="qualified">
    <xsd:import namespace="http://schemas.microsoft.com/office/2006/documentManagement/types"/>
    <xsd:import namespace="http://schemas.microsoft.com/office/infopath/2007/PartnerControls"/>
    <xsd:element name="Document_x0020_Type" ma:index="9" nillable="true" ma:displayName="Document Type" ma:format="Dropdown" ma:internalName="Document_x0020_Type">
      <xsd:simpleType>
        <xsd:restriction base="dms:Choice">
          <xsd:enumeration value="Template"/>
          <xsd:enumeration value="Checklist"/>
          <xsd:enumeration value="Distribution List"/>
          <xsd:enumeration value="For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83AD3-8EDC-49F8-9C6E-588F70863885}">
  <ds:schemaRefs>
    <ds:schemaRef ds:uri="http://schemas.microsoft.com/sharepoint/v3/contenttype/forms"/>
  </ds:schemaRefs>
</ds:datastoreItem>
</file>

<file path=customXml/itemProps2.xml><?xml version="1.0" encoding="utf-8"?>
<ds:datastoreItem xmlns:ds="http://schemas.openxmlformats.org/officeDocument/2006/customXml" ds:itemID="{A493EE5E-1563-4FC6-991A-A5079C6804CE}">
  <ds:schemaRefs>
    <ds:schemaRef ds:uri="http://schemas.microsoft.com/office/2006/metadata/properties"/>
    <ds:schemaRef ds:uri="http://schemas.microsoft.com/office/infopath/2007/PartnerControls"/>
    <ds:schemaRef ds:uri="41aac1f5-bd24-424c-9732-11f36667c3f6"/>
  </ds:schemaRefs>
</ds:datastoreItem>
</file>

<file path=customXml/itemProps3.xml><?xml version="1.0" encoding="utf-8"?>
<ds:datastoreItem xmlns:ds="http://schemas.openxmlformats.org/officeDocument/2006/customXml" ds:itemID="{62A8E4B6-B1B4-47C7-8574-F0AD627BB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516e1-1e12-48b6-a154-3dd9555656fa"/>
    <ds:schemaRef ds:uri="41aac1f5-bd24-424c-9732-11f36667c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D29EFC-707B-4AD5-A76A-CCE8B5179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20</Pages>
  <Words>3872</Words>
  <Characters>22075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QAPP Addendum Template</vt:lpstr>
    </vt:vector>
  </TitlesOfParts>
  <Company>WA State Dept of Ecology</Company>
  <LinksUpToDate>false</LinksUpToDate>
  <CharactersWithSpaces>25896</CharactersWithSpaces>
  <SharedDoc>false</SharedDoc>
  <HLinks>
    <vt:vector size="36" baseType="variant">
      <vt:variant>
        <vt:i4>1638462</vt:i4>
      </vt:variant>
      <vt:variant>
        <vt:i4>23</vt:i4>
      </vt:variant>
      <vt:variant>
        <vt:i4>0</vt:i4>
      </vt:variant>
      <vt:variant>
        <vt:i4>5</vt:i4>
      </vt:variant>
      <vt:variant>
        <vt:lpwstr/>
      </vt:variant>
      <vt:variant>
        <vt:lpwstr>_Toc209947108</vt:lpwstr>
      </vt:variant>
      <vt:variant>
        <vt:i4>1638462</vt:i4>
      </vt:variant>
      <vt:variant>
        <vt:i4>17</vt:i4>
      </vt:variant>
      <vt:variant>
        <vt:i4>0</vt:i4>
      </vt:variant>
      <vt:variant>
        <vt:i4>5</vt:i4>
      </vt:variant>
      <vt:variant>
        <vt:lpwstr/>
      </vt:variant>
      <vt:variant>
        <vt:lpwstr>_Toc209947107</vt:lpwstr>
      </vt:variant>
      <vt:variant>
        <vt:i4>1638462</vt:i4>
      </vt:variant>
      <vt:variant>
        <vt:i4>11</vt:i4>
      </vt:variant>
      <vt:variant>
        <vt:i4>0</vt:i4>
      </vt:variant>
      <vt:variant>
        <vt:i4>5</vt:i4>
      </vt:variant>
      <vt:variant>
        <vt:lpwstr/>
      </vt:variant>
      <vt:variant>
        <vt:lpwstr>_Toc209947106</vt:lpwstr>
      </vt:variant>
      <vt:variant>
        <vt:i4>5177410</vt:i4>
      </vt:variant>
      <vt:variant>
        <vt:i4>6</vt:i4>
      </vt:variant>
      <vt:variant>
        <vt:i4>0</vt:i4>
      </vt:variant>
      <vt:variant>
        <vt:i4>5</vt:i4>
      </vt:variant>
      <vt:variant>
        <vt:lpwstr>http://www.ecy.wa.gov/biblio/0?031??.html</vt:lpwstr>
      </vt:variant>
      <vt:variant>
        <vt:lpwstr/>
      </vt:variant>
      <vt:variant>
        <vt:i4>4653148</vt:i4>
      </vt:variant>
      <vt:variant>
        <vt:i4>3</vt:i4>
      </vt:variant>
      <vt:variant>
        <vt:i4>0</vt:i4>
      </vt:variant>
      <vt:variant>
        <vt:i4>5</vt:i4>
      </vt:variant>
      <vt:variant>
        <vt:lpwstr>http://www.ecy.wa.gov/biblio/0?031??Addendum.html</vt:lpwstr>
      </vt:variant>
      <vt:variant>
        <vt:lpwstr/>
      </vt:variant>
      <vt:variant>
        <vt:i4>2687006</vt:i4>
      </vt:variant>
      <vt:variant>
        <vt:i4>0</vt:i4>
      </vt:variant>
      <vt:variant>
        <vt:i4>0</vt:i4>
      </vt:variant>
      <vt:variant>
        <vt:i4>5</vt:i4>
      </vt:variant>
      <vt:variant>
        <vt:lpwstr>http://aww.ecology/programs/eap/Publications/ea_pub1.htm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QAPP Addendum Template</dc:title>
  <dc:creator>rfro461@ECY.WA.GOV</dc:creator>
  <cp:lastModifiedBy>Wong, Siana (ECY)</cp:lastModifiedBy>
  <cp:revision>49</cp:revision>
  <cp:lastPrinted>2016-05-16T19:21:00Z</cp:lastPrinted>
  <dcterms:created xsi:type="dcterms:W3CDTF">2019-05-08T23:27:00Z</dcterms:created>
  <dcterms:modified xsi:type="dcterms:W3CDTF">2019-06-24T22:34:00Z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0x01010031918575B75C5441850C9EA6DAE9FA9B</vt:lpwstr>
  </property>
  <property fmtid="{D5CDD505-2E9C-101B-9397-08002B2CF9AE}" pid="3" name="Publication Type">
    <vt:lpwstr>QAPP</vt:lpwstr>
  </property>
  <property fmtid="{D5CDD505-2E9C-101B-9397-08002B2CF9AE}" pid="4" name="Last Update">
    <vt:filetime>2016-08-23T07:00:00Z</vt:filetime>
  </property>
</Properties>
</file>