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F69" w:rsidRDefault="00107F69" w:rsidP="00107F69">
      <w:pPr>
        <w:pStyle w:val="Heading2"/>
      </w:pPr>
      <w:r>
        <w:t xml:space="preserve">Sewer Connection and Septic Systems </w:t>
      </w:r>
      <w:r>
        <w:br/>
        <w:t>Worksheet</w:t>
      </w:r>
    </w:p>
    <w:p w:rsidR="00107F69" w:rsidRPr="00102899" w:rsidRDefault="00107F69" w:rsidP="00107F69">
      <w:pPr>
        <w:rPr>
          <w:rFonts w:ascii="Arial" w:hAnsi="Arial" w:cs="Arial"/>
          <w:i/>
          <w:sz w:val="28"/>
          <w:szCs w:val="28"/>
        </w:rPr>
      </w:pPr>
      <w:r w:rsidRPr="00102899">
        <w:rPr>
          <w:rFonts w:ascii="Arial" w:hAnsi="Arial" w:cs="Arial"/>
          <w:b/>
          <w:i/>
          <w:sz w:val="28"/>
          <w:szCs w:val="28"/>
        </w:rPr>
        <w:t>Directions:</w:t>
      </w:r>
      <w:r>
        <w:rPr>
          <w:rFonts w:ascii="Arial" w:hAnsi="Arial" w:cs="Arial"/>
          <w:i/>
          <w:sz w:val="28"/>
          <w:szCs w:val="28"/>
        </w:rPr>
        <w:t xml:space="preserve"> </w:t>
      </w:r>
      <w:r w:rsidRPr="00102899">
        <w:rPr>
          <w:rFonts w:ascii="Arial" w:hAnsi="Arial" w:cs="Arial"/>
          <w:i/>
          <w:sz w:val="28"/>
          <w:szCs w:val="28"/>
        </w:rPr>
        <w:t>Before our workgroup meeting on</w:t>
      </w:r>
      <w:r>
        <w:rPr>
          <w:rFonts w:ascii="Arial" w:hAnsi="Arial" w:cs="Arial"/>
          <w:i/>
          <w:sz w:val="28"/>
          <w:szCs w:val="28"/>
        </w:rPr>
        <w:t xml:space="preserve"> </w:t>
      </w:r>
      <w:r>
        <w:rPr>
          <w:rFonts w:ascii="Arial" w:hAnsi="Arial" w:cs="Arial"/>
          <w:b/>
          <w:sz w:val="28"/>
          <w:szCs w:val="28"/>
        </w:rPr>
        <w:t>April 26, 2021,</w:t>
      </w:r>
      <w:r>
        <w:rPr>
          <w:rFonts w:ascii="Arial" w:hAnsi="Arial" w:cs="Arial"/>
          <w:i/>
          <w:sz w:val="28"/>
          <w:szCs w:val="28"/>
        </w:rPr>
        <w:t xml:space="preserve"> please take 15-30 </w:t>
      </w:r>
      <w:r w:rsidRPr="00102899">
        <w:rPr>
          <w:rFonts w:ascii="Arial" w:hAnsi="Arial" w:cs="Arial"/>
          <w:i/>
          <w:sz w:val="28"/>
          <w:szCs w:val="28"/>
        </w:rPr>
        <w:t xml:space="preserve">minutes to </w:t>
      </w:r>
      <w:r>
        <w:rPr>
          <w:rFonts w:ascii="Arial" w:hAnsi="Arial" w:cs="Arial"/>
          <w:i/>
          <w:sz w:val="28"/>
          <w:szCs w:val="28"/>
        </w:rPr>
        <w:t xml:space="preserve">review this worksheet and </w:t>
      </w:r>
      <w:r w:rsidRPr="00102899">
        <w:rPr>
          <w:rFonts w:ascii="Arial" w:hAnsi="Arial" w:cs="Arial"/>
          <w:i/>
          <w:sz w:val="28"/>
          <w:szCs w:val="28"/>
        </w:rPr>
        <w:t xml:space="preserve">brainstorm </w:t>
      </w:r>
      <w:r>
        <w:rPr>
          <w:rFonts w:ascii="Arial" w:hAnsi="Arial" w:cs="Arial"/>
          <w:i/>
          <w:sz w:val="28"/>
          <w:szCs w:val="28"/>
        </w:rPr>
        <w:t>opportunities to benefit water quality through sewer connection and septic systems. Please come to the workgroup meeting prepared to discuss. If you do not have time prepare before we meet, you may submit this form to Devan Rostorfer (</w:t>
      </w:r>
      <w:hyperlink r:id="rId7" w:history="1">
        <w:r w:rsidRPr="000A1AE5">
          <w:rPr>
            <w:rStyle w:val="Hyperlink"/>
            <w:rFonts w:ascii="Arial" w:hAnsi="Arial" w:cs="Arial"/>
            <w:i/>
            <w:sz w:val="28"/>
            <w:szCs w:val="28"/>
          </w:rPr>
          <w:t>dros461@ecy.wa.gov</w:t>
        </w:r>
      </w:hyperlink>
      <w:r>
        <w:rPr>
          <w:rFonts w:ascii="Arial" w:hAnsi="Arial" w:cs="Arial"/>
          <w:i/>
          <w:sz w:val="28"/>
          <w:szCs w:val="28"/>
        </w:rPr>
        <w:t xml:space="preserve">) by </w:t>
      </w:r>
      <w:r w:rsidRPr="00312ABD">
        <w:rPr>
          <w:rFonts w:ascii="Arial" w:hAnsi="Arial" w:cs="Arial"/>
          <w:b/>
          <w:sz w:val="28"/>
          <w:szCs w:val="28"/>
        </w:rPr>
        <w:t>June 1, 2021.</w:t>
      </w:r>
      <w:r w:rsidRPr="00312ABD">
        <w:rPr>
          <w:rFonts w:ascii="Arial" w:hAnsi="Arial" w:cs="Arial"/>
          <w:sz w:val="28"/>
          <w:szCs w:val="28"/>
        </w:rPr>
        <w:t xml:space="preserve"> </w:t>
      </w:r>
      <w:bookmarkStart w:id="0" w:name="_GoBack"/>
      <w:bookmarkEnd w:id="0"/>
    </w:p>
    <w:tbl>
      <w:tblPr>
        <w:tblStyle w:val="TableGrid"/>
        <w:tblW w:w="0" w:type="auto"/>
        <w:tblLook w:val="04A0" w:firstRow="1" w:lastRow="0" w:firstColumn="1" w:lastColumn="0" w:noHBand="0" w:noVBand="1"/>
      </w:tblPr>
      <w:tblGrid>
        <w:gridCol w:w="9350"/>
      </w:tblGrid>
      <w:tr w:rsidR="00107F69" w:rsidTr="00AC7EB0">
        <w:tc>
          <w:tcPr>
            <w:tcW w:w="9350" w:type="dxa"/>
          </w:tcPr>
          <w:p w:rsidR="00107F69" w:rsidRPr="00102899" w:rsidRDefault="00107F69" w:rsidP="00AC7EB0"/>
          <w:p w:rsidR="00107F69" w:rsidRPr="00AA1526" w:rsidRDefault="00107F69" w:rsidP="00AC7EB0">
            <w:pPr>
              <w:rPr>
                <w:rFonts w:ascii="Arial" w:hAnsi="Arial" w:cs="Arial"/>
                <w:sz w:val="24"/>
                <w:szCs w:val="24"/>
              </w:rPr>
            </w:pPr>
            <w:r w:rsidRPr="00102899">
              <w:rPr>
                <w:rFonts w:ascii="Arial" w:hAnsi="Arial" w:cs="Arial"/>
                <w:b/>
                <w:color w:val="1F4E79" w:themeColor="accent1" w:themeShade="80"/>
                <w:sz w:val="24"/>
                <w:szCs w:val="24"/>
              </w:rPr>
              <w:t>Participants:</w:t>
            </w:r>
            <w:r w:rsidRPr="00102899">
              <w:rPr>
                <w:rFonts w:ascii="Arial" w:hAnsi="Arial" w:cs="Arial"/>
                <w:color w:val="1F4E79" w:themeColor="accent1" w:themeShade="80"/>
                <w:sz w:val="24"/>
                <w:szCs w:val="24"/>
              </w:rPr>
              <w:t xml:space="preserve"> </w:t>
            </w:r>
            <w:r w:rsidRPr="00AA1526">
              <w:rPr>
                <w:rFonts w:ascii="Arial" w:eastAsia="Times New Roman" w:hAnsi="Arial" w:cs="Arial"/>
                <w:sz w:val="24"/>
                <w:szCs w:val="24"/>
              </w:rPr>
              <w:t>Eric Schadler, Sheryl Hale, Annette Griffy, Dan Swenson</w:t>
            </w:r>
            <w:r>
              <w:rPr>
                <w:rFonts w:ascii="Arial" w:hAnsi="Arial" w:cs="Arial"/>
                <w:sz w:val="24"/>
                <w:szCs w:val="24"/>
              </w:rPr>
              <w:t>.</w:t>
            </w:r>
          </w:p>
          <w:p w:rsidR="00107F69" w:rsidRPr="00256497" w:rsidRDefault="00107F69" w:rsidP="00AC7EB0">
            <w:pPr>
              <w:pStyle w:val="Heading3"/>
              <w:outlineLvl w:val="2"/>
              <w:rPr>
                <w:rFonts w:ascii="Arial" w:hAnsi="Arial" w:cs="Arial"/>
                <w:b/>
              </w:rPr>
            </w:pPr>
          </w:p>
          <w:p w:rsidR="00107F69" w:rsidRPr="00D90D93" w:rsidRDefault="00107F69" w:rsidP="00AC7EB0">
            <w:pPr>
              <w:pStyle w:val="Heading3"/>
              <w:outlineLvl w:val="2"/>
              <w:rPr>
                <w:rFonts w:ascii="Arial" w:hAnsi="Arial" w:cs="Arial"/>
                <w:color w:val="auto"/>
              </w:rPr>
            </w:pPr>
            <w:r w:rsidRPr="00256497">
              <w:rPr>
                <w:rFonts w:ascii="Arial" w:hAnsi="Arial" w:cs="Arial"/>
                <w:b/>
              </w:rPr>
              <w:t xml:space="preserve">Priority areas for </w:t>
            </w:r>
            <w:r>
              <w:rPr>
                <w:rFonts w:ascii="Arial" w:hAnsi="Arial" w:cs="Arial"/>
                <w:b/>
              </w:rPr>
              <w:t xml:space="preserve">water quality: </w:t>
            </w:r>
            <w:r w:rsidRPr="00386767">
              <w:rPr>
                <w:rFonts w:ascii="Arial" w:hAnsi="Arial" w:cs="Arial"/>
                <w:color w:val="auto"/>
              </w:rPr>
              <w:t xml:space="preserve">Priority areas for water quality are summarized </w:t>
            </w:r>
            <w:r>
              <w:rPr>
                <w:rFonts w:ascii="Arial" w:hAnsi="Arial" w:cs="Arial"/>
                <w:color w:val="auto"/>
              </w:rPr>
              <w:t xml:space="preserve">in the “priority areas” table. </w:t>
            </w:r>
            <w:r w:rsidRPr="00D90D93">
              <w:rPr>
                <w:rFonts w:ascii="Arial" w:hAnsi="Arial" w:cs="Arial"/>
                <w:color w:val="auto"/>
              </w:rPr>
              <w:t xml:space="preserve">Reference the </w:t>
            </w:r>
            <w:hyperlink r:id="rId8" w:history="1">
              <w:r w:rsidRPr="00D90D93">
                <w:rPr>
                  <w:rStyle w:val="Hyperlink"/>
                  <w:rFonts w:ascii="Arial" w:hAnsi="Arial" w:cs="Arial"/>
                </w:rPr>
                <w:t>Burnt Bridge Creek Source Assessment</w:t>
              </w:r>
            </w:hyperlink>
            <w:r>
              <w:rPr>
                <w:rFonts w:ascii="Arial" w:hAnsi="Arial" w:cs="Arial"/>
                <w:color w:val="auto"/>
              </w:rPr>
              <w:t xml:space="preserve"> for more information.</w:t>
            </w:r>
          </w:p>
          <w:p w:rsidR="00107F69" w:rsidRPr="00256497" w:rsidRDefault="00107F69" w:rsidP="00AC7EB0">
            <w:pPr>
              <w:pStyle w:val="Heading3"/>
              <w:outlineLvl w:val="2"/>
              <w:rPr>
                <w:rFonts w:ascii="Arial" w:hAnsi="Arial" w:cs="Arial"/>
                <w:b/>
              </w:rPr>
            </w:pPr>
          </w:p>
          <w:p w:rsidR="00107F69" w:rsidRPr="00256497" w:rsidRDefault="00107F69" w:rsidP="00AC7EB0">
            <w:pPr>
              <w:pStyle w:val="Heading3"/>
              <w:outlineLvl w:val="2"/>
              <w:rPr>
                <w:rFonts w:ascii="Arial" w:hAnsi="Arial" w:cs="Arial"/>
                <w:b/>
              </w:rPr>
            </w:pPr>
            <w:r>
              <w:rPr>
                <w:rFonts w:ascii="Arial" w:hAnsi="Arial" w:cs="Arial"/>
                <w:b/>
              </w:rPr>
              <w:t>Sewer Connection and Septic Systems discussion</w:t>
            </w:r>
            <w:r w:rsidRPr="00256497">
              <w:rPr>
                <w:rFonts w:ascii="Arial" w:hAnsi="Arial" w:cs="Arial"/>
                <w:b/>
              </w:rPr>
              <w:t xml:space="preserve"> topics</w:t>
            </w:r>
          </w:p>
          <w:p w:rsidR="00107F69" w:rsidRPr="00AA1526" w:rsidRDefault="00107F69" w:rsidP="00AC7EB0">
            <w:pPr>
              <w:numPr>
                <w:ilvl w:val="0"/>
                <w:numId w:val="6"/>
              </w:numPr>
              <w:rPr>
                <w:rFonts w:ascii="Arial" w:eastAsia="Times New Roman" w:hAnsi="Arial" w:cs="Arial"/>
                <w:sz w:val="24"/>
                <w:szCs w:val="24"/>
              </w:rPr>
            </w:pPr>
            <w:r w:rsidRPr="00AA1526">
              <w:rPr>
                <w:rFonts w:ascii="Arial" w:eastAsia="Times New Roman" w:hAnsi="Arial" w:cs="Arial"/>
                <w:sz w:val="24"/>
                <w:szCs w:val="24"/>
              </w:rPr>
              <w:t>Septic systems</w:t>
            </w:r>
          </w:p>
          <w:p w:rsidR="00107F69" w:rsidRDefault="00107F69" w:rsidP="00AC7EB0">
            <w:pPr>
              <w:numPr>
                <w:ilvl w:val="0"/>
                <w:numId w:val="6"/>
              </w:numPr>
              <w:rPr>
                <w:rFonts w:ascii="Arial" w:eastAsia="Times New Roman" w:hAnsi="Arial" w:cs="Arial"/>
                <w:sz w:val="24"/>
                <w:szCs w:val="24"/>
              </w:rPr>
            </w:pPr>
            <w:r w:rsidRPr="00AA1526">
              <w:rPr>
                <w:rFonts w:ascii="Arial" w:eastAsia="Times New Roman" w:hAnsi="Arial" w:cs="Arial"/>
                <w:sz w:val="24"/>
                <w:szCs w:val="24"/>
              </w:rPr>
              <w:t>SCIP Program</w:t>
            </w:r>
            <w:r>
              <w:rPr>
                <w:rFonts w:ascii="Arial" w:eastAsia="Times New Roman" w:hAnsi="Arial" w:cs="Arial"/>
                <w:sz w:val="24"/>
                <w:szCs w:val="24"/>
              </w:rPr>
              <w:t xml:space="preserve"> – past and future development</w:t>
            </w:r>
          </w:p>
          <w:p w:rsidR="00107F69" w:rsidRPr="00C3247B" w:rsidRDefault="00107F69" w:rsidP="00AC7EB0">
            <w:pPr>
              <w:numPr>
                <w:ilvl w:val="0"/>
                <w:numId w:val="6"/>
              </w:numPr>
              <w:rPr>
                <w:rFonts w:ascii="Arial" w:eastAsia="Times New Roman" w:hAnsi="Arial" w:cs="Arial"/>
                <w:sz w:val="24"/>
                <w:szCs w:val="24"/>
              </w:rPr>
            </w:pPr>
            <w:r>
              <w:rPr>
                <w:rFonts w:ascii="Arial" w:eastAsia="Times New Roman" w:hAnsi="Arial" w:cs="Arial"/>
                <w:sz w:val="24"/>
                <w:szCs w:val="24"/>
              </w:rPr>
              <w:t xml:space="preserve">Public Education and Outreach </w:t>
            </w:r>
          </w:p>
          <w:p w:rsidR="00107F69" w:rsidRPr="00AA1526" w:rsidRDefault="00107F69" w:rsidP="00AC7EB0">
            <w:pPr>
              <w:numPr>
                <w:ilvl w:val="0"/>
                <w:numId w:val="6"/>
              </w:numPr>
              <w:rPr>
                <w:rFonts w:ascii="Arial" w:eastAsia="Times New Roman" w:hAnsi="Arial" w:cs="Arial"/>
                <w:sz w:val="24"/>
                <w:szCs w:val="24"/>
              </w:rPr>
            </w:pPr>
            <w:r w:rsidRPr="00AA1526">
              <w:rPr>
                <w:rFonts w:ascii="Arial" w:eastAsia="Times New Roman" w:hAnsi="Arial" w:cs="Arial"/>
                <w:sz w:val="24"/>
                <w:szCs w:val="24"/>
              </w:rPr>
              <w:t xml:space="preserve">Critical focus areas based on sewer availability and hydrogeological conditions </w:t>
            </w:r>
          </w:p>
          <w:p w:rsidR="00107F69" w:rsidRDefault="00107F69" w:rsidP="00AC7EB0">
            <w:pPr>
              <w:pStyle w:val="ListParagraph"/>
            </w:pPr>
          </w:p>
        </w:tc>
      </w:tr>
    </w:tbl>
    <w:p w:rsidR="00107F69" w:rsidRDefault="00107F69" w:rsidP="00107F69">
      <w:pPr>
        <w:rPr>
          <w:rFonts w:ascii="Arial" w:hAnsi="Arial" w:cs="Arial"/>
          <w:sz w:val="24"/>
          <w:szCs w:val="24"/>
        </w:rPr>
      </w:pPr>
    </w:p>
    <w:p w:rsidR="00107F69" w:rsidRPr="00256497" w:rsidRDefault="00107F69" w:rsidP="00107F69">
      <w:pPr>
        <w:pStyle w:val="Heading3"/>
        <w:rPr>
          <w:rFonts w:ascii="Arial" w:hAnsi="Arial" w:cs="Arial"/>
          <w:b/>
        </w:rPr>
      </w:pPr>
    </w:p>
    <w:p w:rsidR="00107F69" w:rsidRDefault="00107F69" w:rsidP="00107F69">
      <w:pPr>
        <w:pStyle w:val="Heading3"/>
        <w:rPr>
          <w:rFonts w:ascii="Arial" w:hAnsi="Arial" w:cs="Arial"/>
          <w:b/>
        </w:rPr>
      </w:pPr>
      <w:r>
        <w:rPr>
          <w:rFonts w:ascii="Arial" w:hAnsi="Arial" w:cs="Arial"/>
          <w:b/>
        </w:rPr>
        <w:t xml:space="preserve">Resources, reports, or websites Ecology should reference for information </w:t>
      </w:r>
    </w:p>
    <w:p w:rsidR="00107F69" w:rsidRPr="00256497" w:rsidRDefault="00107F69" w:rsidP="00107F69">
      <w:pPr>
        <w:rPr>
          <w:rFonts w:ascii="Arial" w:hAnsi="Arial" w:cs="Arial"/>
          <w:sz w:val="24"/>
          <w:szCs w:val="24"/>
        </w:rPr>
      </w:pPr>
      <w:r w:rsidRPr="00256497">
        <w:rPr>
          <w:rFonts w:ascii="Arial" w:hAnsi="Arial" w:cs="Arial"/>
          <w:sz w:val="24"/>
          <w:szCs w:val="24"/>
        </w:rPr>
        <w:t>1.</w:t>
      </w:r>
    </w:p>
    <w:p w:rsidR="00107F69" w:rsidRPr="00256497" w:rsidRDefault="00107F69" w:rsidP="00107F69">
      <w:pPr>
        <w:rPr>
          <w:rFonts w:ascii="Arial" w:hAnsi="Arial" w:cs="Arial"/>
          <w:sz w:val="24"/>
          <w:szCs w:val="24"/>
        </w:rPr>
      </w:pPr>
      <w:r w:rsidRPr="00256497">
        <w:rPr>
          <w:rFonts w:ascii="Arial" w:hAnsi="Arial" w:cs="Arial"/>
          <w:sz w:val="24"/>
          <w:szCs w:val="24"/>
        </w:rPr>
        <w:t>2.</w:t>
      </w:r>
    </w:p>
    <w:p w:rsidR="00107F69" w:rsidRPr="00256497" w:rsidRDefault="00107F69" w:rsidP="00107F69">
      <w:pPr>
        <w:rPr>
          <w:rFonts w:ascii="Arial" w:hAnsi="Arial" w:cs="Arial"/>
          <w:sz w:val="24"/>
          <w:szCs w:val="24"/>
        </w:rPr>
      </w:pPr>
      <w:r w:rsidRPr="00256497">
        <w:rPr>
          <w:rFonts w:ascii="Arial" w:hAnsi="Arial" w:cs="Arial"/>
          <w:sz w:val="24"/>
          <w:szCs w:val="24"/>
        </w:rPr>
        <w:t xml:space="preserve">3. </w:t>
      </w:r>
    </w:p>
    <w:p w:rsidR="00107F69" w:rsidRDefault="00107F69" w:rsidP="00107F69">
      <w:pPr>
        <w:rPr>
          <w:rFonts w:ascii="Arial" w:hAnsi="Arial" w:cs="Arial"/>
          <w:sz w:val="24"/>
          <w:szCs w:val="24"/>
        </w:rPr>
      </w:pPr>
    </w:p>
    <w:p w:rsidR="00107F69" w:rsidRDefault="00107F69" w:rsidP="00107F69">
      <w:pPr>
        <w:rPr>
          <w:rFonts w:ascii="Arial" w:hAnsi="Arial" w:cs="Arial"/>
          <w:sz w:val="24"/>
          <w:szCs w:val="24"/>
        </w:rPr>
      </w:pPr>
    </w:p>
    <w:p w:rsidR="00107F69" w:rsidRDefault="00107F69" w:rsidP="00107F69">
      <w:pPr>
        <w:rPr>
          <w:rFonts w:ascii="Arial" w:hAnsi="Arial" w:cs="Arial"/>
          <w:sz w:val="24"/>
          <w:szCs w:val="24"/>
        </w:rPr>
      </w:pPr>
    </w:p>
    <w:p w:rsidR="00107F69" w:rsidRDefault="00107F69" w:rsidP="00107F69">
      <w:pPr>
        <w:rPr>
          <w:rFonts w:ascii="Arial" w:hAnsi="Arial" w:cs="Arial"/>
          <w:sz w:val="24"/>
          <w:szCs w:val="24"/>
        </w:rPr>
      </w:pPr>
    </w:p>
    <w:p w:rsidR="00107F69" w:rsidRDefault="00107F69" w:rsidP="00107F69">
      <w:pPr>
        <w:rPr>
          <w:rFonts w:ascii="Arial" w:hAnsi="Arial" w:cs="Arial"/>
          <w:sz w:val="24"/>
          <w:szCs w:val="24"/>
        </w:rPr>
      </w:pPr>
    </w:p>
    <w:p w:rsidR="00107F69" w:rsidRDefault="00107F69" w:rsidP="00107F69">
      <w:pPr>
        <w:rPr>
          <w:rFonts w:ascii="Arial" w:hAnsi="Arial" w:cs="Arial"/>
          <w:sz w:val="24"/>
          <w:szCs w:val="24"/>
        </w:rPr>
      </w:pPr>
    </w:p>
    <w:p w:rsidR="00107F69" w:rsidRPr="00256497" w:rsidRDefault="00107F69" w:rsidP="00107F69">
      <w:pPr>
        <w:rPr>
          <w:rFonts w:ascii="Arial" w:hAnsi="Arial" w:cs="Arial"/>
          <w:sz w:val="24"/>
          <w:szCs w:val="24"/>
        </w:rPr>
      </w:pPr>
    </w:p>
    <w:p w:rsidR="00107F69" w:rsidRDefault="00107F69" w:rsidP="00107F69">
      <w:pPr>
        <w:pStyle w:val="Heading3"/>
        <w:rPr>
          <w:rFonts w:ascii="Arial" w:hAnsi="Arial" w:cs="Arial"/>
          <w:b/>
        </w:rPr>
      </w:pPr>
      <w:r w:rsidRPr="00256497">
        <w:rPr>
          <w:rFonts w:ascii="Arial" w:hAnsi="Arial" w:cs="Arial"/>
          <w:b/>
        </w:rPr>
        <w:lastRenderedPageBreak/>
        <w:t xml:space="preserve">Priority areas for implementation  </w:t>
      </w:r>
    </w:p>
    <w:tbl>
      <w:tblPr>
        <w:tblStyle w:val="TableGrid"/>
        <w:tblW w:w="0" w:type="auto"/>
        <w:tblInd w:w="-5" w:type="dxa"/>
        <w:tblLook w:val="04A0" w:firstRow="1" w:lastRow="0" w:firstColumn="1" w:lastColumn="0" w:noHBand="0" w:noVBand="1"/>
      </w:tblPr>
      <w:tblGrid>
        <w:gridCol w:w="3150"/>
        <w:gridCol w:w="6205"/>
      </w:tblGrid>
      <w:tr w:rsidR="00107F69" w:rsidRPr="00EE4D06" w:rsidTr="00AC7EB0">
        <w:tc>
          <w:tcPr>
            <w:tcW w:w="3150" w:type="dxa"/>
            <w:shd w:val="clear" w:color="auto" w:fill="5B9BD5" w:themeFill="accent1"/>
          </w:tcPr>
          <w:p w:rsidR="00107F69" w:rsidRPr="00EE4D06" w:rsidRDefault="00107F69" w:rsidP="00AC7EB0">
            <w:pPr>
              <w:pStyle w:val="Heading3"/>
              <w:outlineLvl w:val="2"/>
              <w:rPr>
                <w:rFonts w:ascii="Arial" w:hAnsi="Arial" w:cs="Arial"/>
                <w:b/>
                <w:color w:val="auto"/>
              </w:rPr>
            </w:pPr>
            <w:r>
              <w:rPr>
                <w:rFonts w:ascii="Arial" w:hAnsi="Arial" w:cs="Arial"/>
                <w:b/>
                <w:color w:val="auto"/>
              </w:rPr>
              <w:t>From Ecology’s Source Assessment, 2020</w:t>
            </w:r>
          </w:p>
        </w:tc>
        <w:tc>
          <w:tcPr>
            <w:tcW w:w="6205" w:type="dxa"/>
          </w:tcPr>
          <w:p w:rsidR="00107F69" w:rsidRDefault="00107F69" w:rsidP="00AC7EB0">
            <w:pPr>
              <w:rPr>
                <w:rFonts w:ascii="Arial" w:hAnsi="Arial" w:cs="Arial"/>
                <w:b/>
                <w:sz w:val="24"/>
                <w:szCs w:val="24"/>
              </w:rPr>
            </w:pPr>
            <w:r>
              <w:rPr>
                <w:rFonts w:ascii="Arial" w:hAnsi="Arial" w:cs="Arial"/>
                <w:b/>
                <w:sz w:val="24"/>
                <w:szCs w:val="24"/>
              </w:rPr>
              <w:t>Bacteria</w:t>
            </w:r>
          </w:p>
          <w:p w:rsidR="00107F69" w:rsidRPr="00C55519" w:rsidRDefault="00107F69" w:rsidP="00107F69">
            <w:pPr>
              <w:pStyle w:val="ListParagraph"/>
              <w:numPr>
                <w:ilvl w:val="0"/>
                <w:numId w:val="19"/>
              </w:numPr>
              <w:rPr>
                <w:rFonts w:ascii="Arial" w:hAnsi="Arial" w:cs="Arial"/>
                <w:sz w:val="24"/>
                <w:szCs w:val="24"/>
              </w:rPr>
            </w:pPr>
            <w:r w:rsidRPr="00FA585B">
              <w:rPr>
                <w:rFonts w:ascii="Arial" w:hAnsi="Arial" w:cs="Arial"/>
                <w:i/>
                <w:sz w:val="24"/>
                <w:szCs w:val="24"/>
              </w:rPr>
              <w:t>Tributaries:</w:t>
            </w:r>
            <w:r w:rsidRPr="00C55519">
              <w:rPr>
                <w:rFonts w:ascii="Arial" w:hAnsi="Arial" w:cs="Arial"/>
                <w:sz w:val="24"/>
                <w:szCs w:val="24"/>
              </w:rPr>
              <w:t xml:space="preserve"> Peterson Channel, Cold Creek, Burton Channel, RM </w:t>
            </w:r>
          </w:p>
          <w:p w:rsidR="00107F69" w:rsidRPr="00C55519" w:rsidRDefault="00107F69" w:rsidP="00107F69">
            <w:pPr>
              <w:pStyle w:val="ListParagraph"/>
              <w:numPr>
                <w:ilvl w:val="0"/>
                <w:numId w:val="19"/>
              </w:numPr>
              <w:rPr>
                <w:rFonts w:ascii="Arial" w:hAnsi="Arial" w:cs="Arial"/>
                <w:sz w:val="24"/>
                <w:szCs w:val="24"/>
              </w:rPr>
            </w:pPr>
            <w:r w:rsidRPr="00FA585B">
              <w:rPr>
                <w:rFonts w:ascii="Arial" w:hAnsi="Arial" w:cs="Arial"/>
                <w:i/>
                <w:sz w:val="24"/>
                <w:szCs w:val="24"/>
              </w:rPr>
              <w:t>Middle watershed:</w:t>
            </w:r>
            <w:r>
              <w:rPr>
                <w:rFonts w:ascii="Arial" w:hAnsi="Arial" w:cs="Arial"/>
                <w:i/>
                <w:sz w:val="24"/>
                <w:szCs w:val="24"/>
              </w:rPr>
              <w:t xml:space="preserve"> </w:t>
            </w:r>
            <w:r w:rsidRPr="00C55519">
              <w:rPr>
                <w:rFonts w:ascii="Arial" w:hAnsi="Arial" w:cs="Arial"/>
                <w:sz w:val="24"/>
                <w:szCs w:val="24"/>
              </w:rPr>
              <w:t>BBC08.4 during the dry season; BBC07.0 during the wet season.</w:t>
            </w:r>
          </w:p>
          <w:p w:rsidR="00107F69" w:rsidRDefault="00107F69" w:rsidP="00107F69">
            <w:pPr>
              <w:pStyle w:val="ListParagraph"/>
              <w:numPr>
                <w:ilvl w:val="0"/>
                <w:numId w:val="19"/>
              </w:numPr>
              <w:rPr>
                <w:rFonts w:ascii="Arial" w:hAnsi="Arial" w:cs="Arial"/>
                <w:sz w:val="24"/>
                <w:szCs w:val="24"/>
              </w:rPr>
            </w:pPr>
            <w:r w:rsidRPr="00FA585B">
              <w:rPr>
                <w:rFonts w:ascii="Arial" w:hAnsi="Arial" w:cs="Arial"/>
                <w:i/>
                <w:sz w:val="24"/>
                <w:szCs w:val="24"/>
              </w:rPr>
              <w:t>Lower watershed:</w:t>
            </w:r>
            <w:r w:rsidRPr="00C55519">
              <w:rPr>
                <w:rFonts w:ascii="Arial" w:hAnsi="Arial" w:cs="Arial"/>
                <w:sz w:val="24"/>
                <w:szCs w:val="24"/>
              </w:rPr>
              <w:t xml:space="preserve"> BBC04.3, BBC03.4, BBC02.6, and BBC01.6 during the wet season.</w:t>
            </w:r>
          </w:p>
          <w:p w:rsidR="00107F69" w:rsidRPr="00BC1653" w:rsidRDefault="00107F69" w:rsidP="00107F69">
            <w:pPr>
              <w:pStyle w:val="ListParagraph"/>
              <w:numPr>
                <w:ilvl w:val="0"/>
                <w:numId w:val="19"/>
              </w:numPr>
              <w:rPr>
                <w:rFonts w:ascii="Arial" w:hAnsi="Arial" w:cs="Arial"/>
                <w:sz w:val="24"/>
                <w:szCs w:val="24"/>
              </w:rPr>
            </w:pPr>
            <w:r w:rsidRPr="00BC1653">
              <w:rPr>
                <w:rFonts w:ascii="Arial" w:hAnsi="Arial" w:cs="Arial"/>
                <w:sz w:val="24"/>
                <w:szCs w:val="24"/>
              </w:rPr>
              <w:t xml:space="preserve">2,000 septic systems in middle watershed, 700 in lower watershed, 1,000 in upper watershed. </w:t>
            </w:r>
          </w:p>
          <w:p w:rsidR="00107F69" w:rsidRDefault="00107F69" w:rsidP="00AC7EB0">
            <w:pPr>
              <w:pStyle w:val="ListParagraph"/>
              <w:rPr>
                <w:rFonts w:ascii="Arial" w:hAnsi="Arial" w:cs="Arial"/>
                <w:sz w:val="24"/>
                <w:szCs w:val="24"/>
              </w:rPr>
            </w:pPr>
          </w:p>
          <w:p w:rsidR="00107F69" w:rsidRPr="00EE4D06" w:rsidRDefault="00107F69" w:rsidP="00AC7EB0">
            <w:pPr>
              <w:pStyle w:val="ListParagraph"/>
              <w:rPr>
                <w:rFonts w:ascii="Arial" w:hAnsi="Arial" w:cs="Arial"/>
              </w:rPr>
            </w:pPr>
          </w:p>
        </w:tc>
      </w:tr>
      <w:tr w:rsidR="00107F69" w:rsidRPr="00EE4D06" w:rsidTr="00AC7EB0">
        <w:tc>
          <w:tcPr>
            <w:tcW w:w="3150" w:type="dxa"/>
            <w:shd w:val="clear" w:color="auto" w:fill="5B9BD5" w:themeFill="accent1"/>
          </w:tcPr>
          <w:p w:rsidR="00107F69" w:rsidRPr="00EE4D06" w:rsidRDefault="00107F69" w:rsidP="00AC7EB0">
            <w:pPr>
              <w:pStyle w:val="Heading3"/>
              <w:outlineLvl w:val="2"/>
              <w:rPr>
                <w:rFonts w:ascii="Arial" w:hAnsi="Arial" w:cs="Arial"/>
                <w:b/>
                <w:color w:val="auto"/>
              </w:rPr>
            </w:pPr>
            <w:r w:rsidRPr="00EE4D06">
              <w:rPr>
                <w:rFonts w:ascii="Arial" w:hAnsi="Arial" w:cs="Arial"/>
                <w:b/>
                <w:color w:val="auto"/>
              </w:rPr>
              <w:t xml:space="preserve">Subwatersheds / catchment areas / drainage areas </w:t>
            </w:r>
          </w:p>
        </w:tc>
        <w:tc>
          <w:tcPr>
            <w:tcW w:w="6205" w:type="dxa"/>
          </w:tcPr>
          <w:p w:rsidR="00107F69" w:rsidRPr="00EE4D06" w:rsidRDefault="00107F69" w:rsidP="00AC7EB0">
            <w:pPr>
              <w:pStyle w:val="Heading3"/>
              <w:outlineLvl w:val="2"/>
              <w:rPr>
                <w:rFonts w:ascii="Arial" w:hAnsi="Arial" w:cs="Arial"/>
                <w:color w:val="auto"/>
              </w:rPr>
            </w:pPr>
          </w:p>
        </w:tc>
      </w:tr>
      <w:tr w:rsidR="00107F69" w:rsidRPr="00EE4D06" w:rsidTr="00AC7EB0">
        <w:tc>
          <w:tcPr>
            <w:tcW w:w="3150" w:type="dxa"/>
            <w:shd w:val="clear" w:color="auto" w:fill="5B9BD5" w:themeFill="accent1"/>
          </w:tcPr>
          <w:p w:rsidR="00107F69" w:rsidRPr="00EE4D06" w:rsidRDefault="00107F69" w:rsidP="00AC7EB0">
            <w:pPr>
              <w:pStyle w:val="Heading3"/>
              <w:outlineLvl w:val="2"/>
              <w:rPr>
                <w:rFonts w:ascii="Arial" w:hAnsi="Arial" w:cs="Arial"/>
                <w:b/>
                <w:color w:val="auto"/>
              </w:rPr>
            </w:pPr>
            <w:r>
              <w:rPr>
                <w:rFonts w:ascii="Arial" w:hAnsi="Arial" w:cs="Arial"/>
                <w:b/>
                <w:color w:val="auto"/>
              </w:rPr>
              <w:t>Infrastructure</w:t>
            </w:r>
          </w:p>
        </w:tc>
        <w:tc>
          <w:tcPr>
            <w:tcW w:w="6205" w:type="dxa"/>
          </w:tcPr>
          <w:p w:rsidR="00107F69" w:rsidRPr="00EE4D06" w:rsidRDefault="00107F69" w:rsidP="00AC7EB0">
            <w:pPr>
              <w:pStyle w:val="Heading3"/>
              <w:outlineLvl w:val="2"/>
              <w:rPr>
                <w:rFonts w:ascii="Arial" w:hAnsi="Arial" w:cs="Arial"/>
                <w:color w:val="auto"/>
              </w:rPr>
            </w:pPr>
          </w:p>
        </w:tc>
      </w:tr>
      <w:tr w:rsidR="00107F69" w:rsidRPr="00EE4D06" w:rsidTr="00AC7EB0">
        <w:tc>
          <w:tcPr>
            <w:tcW w:w="3150" w:type="dxa"/>
            <w:shd w:val="clear" w:color="auto" w:fill="5B9BD5" w:themeFill="accent1"/>
          </w:tcPr>
          <w:p w:rsidR="00107F69" w:rsidRPr="00EE4D06" w:rsidRDefault="00107F69" w:rsidP="00AC7EB0">
            <w:pPr>
              <w:pStyle w:val="Heading3"/>
              <w:outlineLvl w:val="2"/>
              <w:rPr>
                <w:rFonts w:ascii="Arial" w:hAnsi="Arial" w:cs="Arial"/>
                <w:b/>
                <w:color w:val="auto"/>
              </w:rPr>
            </w:pPr>
            <w:r w:rsidRPr="00EE4D06">
              <w:rPr>
                <w:rFonts w:ascii="Arial" w:hAnsi="Arial" w:cs="Arial"/>
                <w:b/>
                <w:color w:val="auto"/>
              </w:rPr>
              <w:t xml:space="preserve">Critical sewerage areas </w:t>
            </w:r>
          </w:p>
        </w:tc>
        <w:tc>
          <w:tcPr>
            <w:tcW w:w="6205" w:type="dxa"/>
          </w:tcPr>
          <w:p w:rsidR="00107F69" w:rsidRPr="00EE4D06" w:rsidRDefault="00107F69" w:rsidP="00AC7EB0">
            <w:pPr>
              <w:pStyle w:val="Heading3"/>
              <w:outlineLvl w:val="2"/>
              <w:rPr>
                <w:rFonts w:ascii="Arial" w:hAnsi="Arial" w:cs="Arial"/>
                <w:color w:val="auto"/>
              </w:rPr>
            </w:pPr>
          </w:p>
        </w:tc>
      </w:tr>
      <w:tr w:rsidR="00107F69" w:rsidRPr="00EE4D06" w:rsidTr="00AC7EB0">
        <w:tc>
          <w:tcPr>
            <w:tcW w:w="3150" w:type="dxa"/>
            <w:shd w:val="clear" w:color="auto" w:fill="5B9BD5" w:themeFill="accent1"/>
          </w:tcPr>
          <w:p w:rsidR="00107F69" w:rsidRPr="00EE4D06" w:rsidRDefault="00107F69" w:rsidP="00AC7EB0">
            <w:pPr>
              <w:rPr>
                <w:rFonts w:ascii="Arial" w:hAnsi="Arial" w:cs="Arial"/>
                <w:b/>
                <w:sz w:val="24"/>
                <w:szCs w:val="24"/>
              </w:rPr>
            </w:pPr>
            <w:r w:rsidRPr="00EE4D06">
              <w:rPr>
                <w:rFonts w:ascii="Arial" w:hAnsi="Arial" w:cs="Arial"/>
                <w:b/>
                <w:sz w:val="24"/>
                <w:szCs w:val="24"/>
              </w:rPr>
              <w:t>Neighborhoods</w:t>
            </w:r>
          </w:p>
        </w:tc>
        <w:tc>
          <w:tcPr>
            <w:tcW w:w="6205" w:type="dxa"/>
          </w:tcPr>
          <w:p w:rsidR="00107F69" w:rsidRPr="00EE4D06" w:rsidRDefault="00107F69" w:rsidP="00AC7EB0">
            <w:pPr>
              <w:rPr>
                <w:rFonts w:ascii="Arial" w:hAnsi="Arial" w:cs="Arial"/>
                <w:sz w:val="24"/>
                <w:szCs w:val="24"/>
              </w:rPr>
            </w:pPr>
          </w:p>
        </w:tc>
      </w:tr>
      <w:tr w:rsidR="00107F69" w:rsidRPr="00EE4D06" w:rsidTr="00AC7EB0">
        <w:tc>
          <w:tcPr>
            <w:tcW w:w="3150" w:type="dxa"/>
            <w:shd w:val="clear" w:color="auto" w:fill="5B9BD5" w:themeFill="accent1"/>
          </w:tcPr>
          <w:p w:rsidR="00107F69" w:rsidRPr="00EE4D06" w:rsidRDefault="00107F69" w:rsidP="00AC7EB0">
            <w:pPr>
              <w:rPr>
                <w:rFonts w:ascii="Arial" w:hAnsi="Arial" w:cs="Arial"/>
                <w:b/>
                <w:sz w:val="24"/>
                <w:szCs w:val="24"/>
              </w:rPr>
            </w:pPr>
            <w:r w:rsidRPr="00EE4D06">
              <w:rPr>
                <w:rFonts w:ascii="Arial" w:hAnsi="Arial" w:cs="Arial"/>
                <w:b/>
                <w:sz w:val="24"/>
                <w:szCs w:val="24"/>
              </w:rPr>
              <w:t>Parcel IDs</w:t>
            </w:r>
          </w:p>
        </w:tc>
        <w:tc>
          <w:tcPr>
            <w:tcW w:w="6205" w:type="dxa"/>
          </w:tcPr>
          <w:p w:rsidR="00107F69" w:rsidRPr="00EE4D06" w:rsidRDefault="00107F69" w:rsidP="00AC7EB0">
            <w:pPr>
              <w:rPr>
                <w:rFonts w:ascii="Arial" w:hAnsi="Arial" w:cs="Arial"/>
                <w:sz w:val="24"/>
                <w:szCs w:val="24"/>
              </w:rPr>
            </w:pPr>
          </w:p>
        </w:tc>
      </w:tr>
    </w:tbl>
    <w:p w:rsidR="00107F69" w:rsidRPr="00256497" w:rsidRDefault="00107F69" w:rsidP="00107F69">
      <w:pPr>
        <w:pStyle w:val="Heading3"/>
        <w:rPr>
          <w:rFonts w:ascii="Arial" w:hAnsi="Arial" w:cs="Arial"/>
          <w:b/>
        </w:rPr>
      </w:pPr>
    </w:p>
    <w:p w:rsidR="00107F69" w:rsidRPr="00256497" w:rsidRDefault="00107F69" w:rsidP="00107F69">
      <w:pPr>
        <w:pStyle w:val="Heading3"/>
        <w:rPr>
          <w:rFonts w:ascii="Arial" w:hAnsi="Arial" w:cs="Arial"/>
          <w:b/>
        </w:rPr>
      </w:pPr>
      <w:r w:rsidRPr="00256497">
        <w:rPr>
          <w:rFonts w:ascii="Arial" w:hAnsi="Arial" w:cs="Arial"/>
          <w:b/>
        </w:rPr>
        <w:t>Implementation g</w:t>
      </w:r>
      <w:r>
        <w:rPr>
          <w:rFonts w:ascii="Arial" w:hAnsi="Arial" w:cs="Arial"/>
          <w:b/>
        </w:rPr>
        <w:t>oals, actions, and opportunities</w:t>
      </w:r>
    </w:p>
    <w:p w:rsidR="00107F69" w:rsidRPr="00256497" w:rsidRDefault="00107F69" w:rsidP="00107F69">
      <w:pPr>
        <w:rPr>
          <w:rFonts w:ascii="Arial" w:hAnsi="Arial" w:cs="Arial"/>
          <w:sz w:val="24"/>
          <w:szCs w:val="24"/>
        </w:rPr>
      </w:pPr>
      <w:r w:rsidRPr="00256497">
        <w:rPr>
          <w:rFonts w:ascii="Arial" w:hAnsi="Arial" w:cs="Arial"/>
          <w:sz w:val="24"/>
          <w:szCs w:val="24"/>
        </w:rPr>
        <w:t>1.</w:t>
      </w:r>
    </w:p>
    <w:p w:rsidR="00107F69" w:rsidRPr="00256497" w:rsidRDefault="00107F69" w:rsidP="00107F69">
      <w:pPr>
        <w:rPr>
          <w:rFonts w:ascii="Arial" w:hAnsi="Arial" w:cs="Arial"/>
          <w:sz w:val="24"/>
          <w:szCs w:val="24"/>
        </w:rPr>
      </w:pPr>
      <w:r w:rsidRPr="00256497">
        <w:rPr>
          <w:rFonts w:ascii="Arial" w:hAnsi="Arial" w:cs="Arial"/>
          <w:sz w:val="24"/>
          <w:szCs w:val="24"/>
        </w:rPr>
        <w:t>2.</w:t>
      </w:r>
    </w:p>
    <w:p w:rsidR="00107F69" w:rsidRDefault="00107F69" w:rsidP="00107F69">
      <w:pPr>
        <w:rPr>
          <w:rFonts w:ascii="Arial" w:hAnsi="Arial" w:cs="Arial"/>
          <w:sz w:val="24"/>
          <w:szCs w:val="24"/>
        </w:rPr>
      </w:pPr>
      <w:r w:rsidRPr="00256497">
        <w:rPr>
          <w:rFonts w:ascii="Arial" w:hAnsi="Arial" w:cs="Arial"/>
          <w:sz w:val="24"/>
          <w:szCs w:val="24"/>
        </w:rPr>
        <w:t xml:space="preserve">3. </w:t>
      </w:r>
    </w:p>
    <w:p w:rsidR="00107F69" w:rsidRPr="00256497" w:rsidRDefault="00107F69" w:rsidP="00107F69">
      <w:pPr>
        <w:rPr>
          <w:rFonts w:ascii="Arial" w:hAnsi="Arial" w:cs="Arial"/>
          <w:sz w:val="24"/>
          <w:szCs w:val="24"/>
        </w:rPr>
      </w:pPr>
    </w:p>
    <w:p w:rsidR="00107F69" w:rsidRPr="00256497" w:rsidRDefault="00107F69" w:rsidP="00107F69">
      <w:pPr>
        <w:pStyle w:val="Heading3"/>
        <w:rPr>
          <w:rFonts w:ascii="Arial" w:hAnsi="Arial" w:cs="Arial"/>
          <w:b/>
        </w:rPr>
      </w:pPr>
    </w:p>
    <w:p w:rsidR="00107F69" w:rsidRPr="00256497" w:rsidRDefault="00107F69" w:rsidP="00107F69">
      <w:pPr>
        <w:pStyle w:val="Heading3"/>
        <w:rPr>
          <w:rFonts w:ascii="Arial" w:hAnsi="Arial" w:cs="Arial"/>
          <w:b/>
        </w:rPr>
      </w:pPr>
      <w:r>
        <w:rPr>
          <w:rFonts w:ascii="Arial" w:hAnsi="Arial" w:cs="Arial"/>
          <w:b/>
        </w:rPr>
        <w:t>Implementation challenges</w:t>
      </w:r>
      <w:r w:rsidRPr="00256497">
        <w:rPr>
          <w:rFonts w:ascii="Arial" w:hAnsi="Arial" w:cs="Arial"/>
          <w:b/>
        </w:rPr>
        <w:t xml:space="preserve"> </w:t>
      </w:r>
    </w:p>
    <w:p w:rsidR="00107F69" w:rsidRPr="00256497" w:rsidRDefault="00107F69" w:rsidP="00107F69">
      <w:pPr>
        <w:rPr>
          <w:rFonts w:ascii="Arial" w:hAnsi="Arial" w:cs="Arial"/>
          <w:sz w:val="24"/>
          <w:szCs w:val="24"/>
        </w:rPr>
      </w:pPr>
      <w:r w:rsidRPr="00256497">
        <w:rPr>
          <w:rFonts w:ascii="Arial" w:hAnsi="Arial" w:cs="Arial"/>
          <w:sz w:val="24"/>
          <w:szCs w:val="24"/>
        </w:rPr>
        <w:t>1.</w:t>
      </w:r>
    </w:p>
    <w:p w:rsidR="00107F69" w:rsidRPr="00256497" w:rsidRDefault="00107F69" w:rsidP="00107F69">
      <w:pPr>
        <w:rPr>
          <w:rFonts w:ascii="Arial" w:hAnsi="Arial" w:cs="Arial"/>
          <w:sz w:val="24"/>
          <w:szCs w:val="24"/>
        </w:rPr>
      </w:pPr>
      <w:r w:rsidRPr="00256497">
        <w:rPr>
          <w:rFonts w:ascii="Arial" w:hAnsi="Arial" w:cs="Arial"/>
          <w:sz w:val="24"/>
          <w:szCs w:val="24"/>
        </w:rPr>
        <w:t>2.</w:t>
      </w:r>
    </w:p>
    <w:p w:rsidR="00107F69" w:rsidRDefault="00107F69" w:rsidP="00107F69">
      <w:pPr>
        <w:rPr>
          <w:rFonts w:ascii="Arial" w:hAnsi="Arial" w:cs="Arial"/>
          <w:sz w:val="24"/>
          <w:szCs w:val="24"/>
        </w:rPr>
      </w:pPr>
      <w:r w:rsidRPr="00256497">
        <w:rPr>
          <w:rFonts w:ascii="Arial" w:hAnsi="Arial" w:cs="Arial"/>
          <w:sz w:val="24"/>
          <w:szCs w:val="24"/>
        </w:rPr>
        <w:t xml:space="preserve">3. </w:t>
      </w:r>
    </w:p>
    <w:p w:rsidR="00107F69" w:rsidRPr="00256497" w:rsidRDefault="00107F69" w:rsidP="00107F69">
      <w:pPr>
        <w:rPr>
          <w:rFonts w:ascii="Arial" w:hAnsi="Arial" w:cs="Arial"/>
          <w:b/>
          <w:sz w:val="24"/>
          <w:szCs w:val="24"/>
        </w:rPr>
      </w:pPr>
    </w:p>
    <w:p w:rsidR="00107F69" w:rsidRPr="00184731" w:rsidRDefault="00107F69" w:rsidP="00107F69">
      <w:pPr>
        <w:pStyle w:val="Heading3"/>
        <w:rPr>
          <w:rStyle w:val="Strong"/>
          <w:rFonts w:ascii="Arial" w:hAnsi="Arial" w:cs="Arial"/>
          <w:bCs w:val="0"/>
        </w:rPr>
      </w:pPr>
      <w:r w:rsidRPr="00256497">
        <w:rPr>
          <w:rFonts w:ascii="Arial" w:hAnsi="Arial" w:cs="Arial"/>
          <w:b/>
        </w:rPr>
        <w:t xml:space="preserve">Milestones, targets, and timelines </w:t>
      </w:r>
      <w:r>
        <w:rPr>
          <w:rFonts w:ascii="Arial" w:hAnsi="Arial" w:cs="Arial"/>
          <w:b/>
        </w:rPr>
        <w:t xml:space="preserve">for implementation </w:t>
      </w:r>
    </w:p>
    <w:tbl>
      <w:tblPr>
        <w:tblStyle w:val="TableGrid"/>
        <w:tblW w:w="0" w:type="auto"/>
        <w:tblLook w:val="04A0" w:firstRow="1" w:lastRow="0" w:firstColumn="1" w:lastColumn="0" w:noHBand="0" w:noVBand="1"/>
      </w:tblPr>
      <w:tblGrid>
        <w:gridCol w:w="7285"/>
        <w:gridCol w:w="1903"/>
      </w:tblGrid>
      <w:tr w:rsidR="00107F69" w:rsidRPr="00256497" w:rsidTr="00AC7EB0">
        <w:tc>
          <w:tcPr>
            <w:tcW w:w="7285" w:type="dxa"/>
            <w:shd w:val="clear" w:color="auto" w:fill="5B9BD5" w:themeFill="accent1"/>
          </w:tcPr>
          <w:p w:rsidR="00107F69" w:rsidRPr="00256497" w:rsidRDefault="00107F69" w:rsidP="00AC7EB0">
            <w:pPr>
              <w:pStyle w:val="Tablecell"/>
              <w:jc w:val="left"/>
              <w:rPr>
                <w:rStyle w:val="Strong"/>
                <w:sz w:val="24"/>
                <w:szCs w:val="24"/>
              </w:rPr>
            </w:pPr>
            <w:r w:rsidRPr="00256497">
              <w:rPr>
                <w:rStyle w:val="Strong"/>
                <w:sz w:val="24"/>
                <w:szCs w:val="24"/>
              </w:rPr>
              <w:t>Milestone</w:t>
            </w:r>
          </w:p>
        </w:tc>
        <w:tc>
          <w:tcPr>
            <w:tcW w:w="1903" w:type="dxa"/>
            <w:shd w:val="clear" w:color="auto" w:fill="5B9BD5" w:themeFill="accent1"/>
          </w:tcPr>
          <w:p w:rsidR="00107F69" w:rsidRPr="00256497" w:rsidRDefault="00107F69" w:rsidP="00AC7EB0">
            <w:pPr>
              <w:pStyle w:val="Tablecell"/>
              <w:jc w:val="left"/>
              <w:rPr>
                <w:rStyle w:val="Strong"/>
                <w:sz w:val="24"/>
                <w:szCs w:val="24"/>
              </w:rPr>
            </w:pPr>
            <w:r w:rsidRPr="00256497">
              <w:rPr>
                <w:rStyle w:val="Strong"/>
                <w:sz w:val="24"/>
                <w:szCs w:val="24"/>
              </w:rPr>
              <w:t xml:space="preserve">Target Date </w:t>
            </w:r>
          </w:p>
        </w:tc>
      </w:tr>
      <w:tr w:rsidR="00107F69" w:rsidRPr="00256497" w:rsidTr="00AC7EB0">
        <w:tc>
          <w:tcPr>
            <w:tcW w:w="7285" w:type="dxa"/>
            <w:shd w:val="clear" w:color="auto" w:fill="auto"/>
          </w:tcPr>
          <w:p w:rsidR="00107F69" w:rsidRPr="00256497" w:rsidRDefault="00107F69" w:rsidP="00AC7EB0">
            <w:pPr>
              <w:pStyle w:val="Tablecell"/>
              <w:jc w:val="left"/>
              <w:rPr>
                <w:rStyle w:val="Strong"/>
                <w:sz w:val="24"/>
                <w:szCs w:val="24"/>
              </w:rPr>
            </w:pPr>
            <w:r>
              <w:rPr>
                <w:rStyle w:val="Strong"/>
                <w:sz w:val="24"/>
                <w:szCs w:val="24"/>
              </w:rPr>
              <w:t>1.</w:t>
            </w:r>
          </w:p>
        </w:tc>
        <w:tc>
          <w:tcPr>
            <w:tcW w:w="1903" w:type="dxa"/>
            <w:shd w:val="clear" w:color="auto" w:fill="auto"/>
          </w:tcPr>
          <w:p w:rsidR="00107F69" w:rsidRPr="00256497" w:rsidRDefault="00107F69" w:rsidP="00AC7EB0">
            <w:pPr>
              <w:pStyle w:val="Tablecell"/>
              <w:jc w:val="left"/>
              <w:rPr>
                <w:rStyle w:val="Strong"/>
                <w:sz w:val="24"/>
                <w:szCs w:val="24"/>
              </w:rPr>
            </w:pPr>
            <w:r>
              <w:rPr>
                <w:rStyle w:val="Strong"/>
                <w:sz w:val="24"/>
                <w:szCs w:val="24"/>
              </w:rPr>
              <w:t>2023</w:t>
            </w:r>
          </w:p>
        </w:tc>
      </w:tr>
      <w:tr w:rsidR="00107F69" w:rsidRPr="00256497" w:rsidTr="00AC7EB0">
        <w:tc>
          <w:tcPr>
            <w:tcW w:w="7285" w:type="dxa"/>
            <w:shd w:val="clear" w:color="auto" w:fill="auto"/>
          </w:tcPr>
          <w:p w:rsidR="00107F69" w:rsidRPr="00256497" w:rsidRDefault="00107F69" w:rsidP="00AC7EB0">
            <w:pPr>
              <w:pStyle w:val="Tablecell"/>
              <w:jc w:val="left"/>
              <w:rPr>
                <w:rStyle w:val="Strong"/>
                <w:sz w:val="24"/>
                <w:szCs w:val="24"/>
              </w:rPr>
            </w:pPr>
            <w:r>
              <w:rPr>
                <w:rStyle w:val="Strong"/>
                <w:sz w:val="24"/>
                <w:szCs w:val="24"/>
              </w:rPr>
              <w:t>2.</w:t>
            </w:r>
          </w:p>
        </w:tc>
        <w:tc>
          <w:tcPr>
            <w:tcW w:w="1903" w:type="dxa"/>
            <w:shd w:val="clear" w:color="auto" w:fill="auto"/>
          </w:tcPr>
          <w:p w:rsidR="00107F69" w:rsidRPr="00256497" w:rsidRDefault="00107F69" w:rsidP="00AC7EB0">
            <w:pPr>
              <w:pStyle w:val="Tablecell"/>
              <w:jc w:val="left"/>
              <w:rPr>
                <w:rStyle w:val="Strong"/>
                <w:sz w:val="24"/>
                <w:szCs w:val="24"/>
              </w:rPr>
            </w:pPr>
            <w:r>
              <w:rPr>
                <w:rStyle w:val="Strong"/>
                <w:sz w:val="24"/>
                <w:szCs w:val="24"/>
              </w:rPr>
              <w:t>2025</w:t>
            </w:r>
          </w:p>
        </w:tc>
      </w:tr>
      <w:tr w:rsidR="00107F69" w:rsidRPr="00256497" w:rsidTr="00AC7EB0">
        <w:tc>
          <w:tcPr>
            <w:tcW w:w="7285" w:type="dxa"/>
            <w:shd w:val="clear" w:color="auto" w:fill="auto"/>
          </w:tcPr>
          <w:p w:rsidR="00107F69" w:rsidRPr="00256497" w:rsidRDefault="00107F69" w:rsidP="00AC7EB0">
            <w:pPr>
              <w:pStyle w:val="Tablecell"/>
              <w:jc w:val="left"/>
              <w:rPr>
                <w:rStyle w:val="Strong"/>
                <w:sz w:val="24"/>
                <w:szCs w:val="24"/>
              </w:rPr>
            </w:pPr>
            <w:r>
              <w:rPr>
                <w:rStyle w:val="Strong"/>
                <w:sz w:val="24"/>
                <w:szCs w:val="24"/>
              </w:rPr>
              <w:t>3.</w:t>
            </w:r>
          </w:p>
        </w:tc>
        <w:tc>
          <w:tcPr>
            <w:tcW w:w="1903" w:type="dxa"/>
            <w:shd w:val="clear" w:color="auto" w:fill="auto"/>
          </w:tcPr>
          <w:p w:rsidR="00107F69" w:rsidRPr="00256497" w:rsidRDefault="00107F69" w:rsidP="00AC7EB0">
            <w:pPr>
              <w:pStyle w:val="Tablecell"/>
              <w:jc w:val="left"/>
              <w:rPr>
                <w:rStyle w:val="Strong"/>
                <w:sz w:val="24"/>
                <w:szCs w:val="24"/>
              </w:rPr>
            </w:pPr>
            <w:r>
              <w:rPr>
                <w:rStyle w:val="Strong"/>
                <w:sz w:val="24"/>
                <w:szCs w:val="24"/>
              </w:rPr>
              <w:t>2027</w:t>
            </w:r>
          </w:p>
        </w:tc>
      </w:tr>
      <w:tr w:rsidR="00107F69" w:rsidRPr="00256497" w:rsidTr="00AC7EB0">
        <w:tc>
          <w:tcPr>
            <w:tcW w:w="7285" w:type="dxa"/>
            <w:shd w:val="clear" w:color="auto" w:fill="auto"/>
          </w:tcPr>
          <w:p w:rsidR="00107F69" w:rsidRPr="00256497" w:rsidRDefault="00107F69" w:rsidP="00AC7EB0">
            <w:pPr>
              <w:pStyle w:val="Tablecell"/>
              <w:jc w:val="left"/>
              <w:rPr>
                <w:rStyle w:val="Strong"/>
                <w:sz w:val="24"/>
                <w:szCs w:val="24"/>
              </w:rPr>
            </w:pPr>
            <w:r>
              <w:rPr>
                <w:rStyle w:val="Strong"/>
                <w:sz w:val="24"/>
                <w:szCs w:val="24"/>
              </w:rPr>
              <w:t>4.</w:t>
            </w:r>
          </w:p>
        </w:tc>
        <w:tc>
          <w:tcPr>
            <w:tcW w:w="1903" w:type="dxa"/>
            <w:shd w:val="clear" w:color="auto" w:fill="auto"/>
          </w:tcPr>
          <w:p w:rsidR="00107F69" w:rsidRPr="00256497" w:rsidRDefault="00107F69" w:rsidP="00AC7EB0">
            <w:pPr>
              <w:pStyle w:val="Tablecell"/>
              <w:jc w:val="left"/>
              <w:rPr>
                <w:rStyle w:val="Strong"/>
                <w:sz w:val="24"/>
                <w:szCs w:val="24"/>
              </w:rPr>
            </w:pPr>
            <w:r>
              <w:rPr>
                <w:rStyle w:val="Strong"/>
                <w:sz w:val="24"/>
                <w:szCs w:val="24"/>
              </w:rPr>
              <w:t>2030</w:t>
            </w:r>
          </w:p>
        </w:tc>
      </w:tr>
      <w:tr w:rsidR="00107F69" w:rsidRPr="00256497" w:rsidTr="00AC7EB0">
        <w:tc>
          <w:tcPr>
            <w:tcW w:w="7285" w:type="dxa"/>
            <w:shd w:val="clear" w:color="auto" w:fill="auto"/>
          </w:tcPr>
          <w:p w:rsidR="00107F69" w:rsidRPr="00256497" w:rsidRDefault="00107F69" w:rsidP="00AC7EB0">
            <w:pPr>
              <w:pStyle w:val="Tablecell"/>
              <w:jc w:val="left"/>
              <w:rPr>
                <w:rStyle w:val="Strong"/>
                <w:sz w:val="24"/>
                <w:szCs w:val="24"/>
              </w:rPr>
            </w:pPr>
            <w:r>
              <w:rPr>
                <w:rStyle w:val="Strong"/>
                <w:sz w:val="24"/>
                <w:szCs w:val="24"/>
              </w:rPr>
              <w:t>5.</w:t>
            </w:r>
          </w:p>
        </w:tc>
        <w:tc>
          <w:tcPr>
            <w:tcW w:w="1903" w:type="dxa"/>
            <w:shd w:val="clear" w:color="auto" w:fill="auto"/>
          </w:tcPr>
          <w:p w:rsidR="00107F69" w:rsidRPr="00256497" w:rsidRDefault="00107F69" w:rsidP="00AC7EB0">
            <w:pPr>
              <w:pStyle w:val="Tablecell"/>
              <w:jc w:val="left"/>
              <w:rPr>
                <w:rStyle w:val="Strong"/>
                <w:sz w:val="24"/>
                <w:szCs w:val="24"/>
              </w:rPr>
            </w:pPr>
            <w:r>
              <w:rPr>
                <w:rStyle w:val="Strong"/>
                <w:sz w:val="24"/>
                <w:szCs w:val="24"/>
              </w:rPr>
              <w:t>2033</w:t>
            </w:r>
          </w:p>
        </w:tc>
      </w:tr>
    </w:tbl>
    <w:p w:rsidR="00107F69" w:rsidRPr="00256497" w:rsidRDefault="00107F69" w:rsidP="00107F69">
      <w:pPr>
        <w:rPr>
          <w:rFonts w:ascii="Arial" w:hAnsi="Arial" w:cs="Arial"/>
          <w:sz w:val="24"/>
          <w:szCs w:val="24"/>
        </w:rPr>
      </w:pPr>
    </w:p>
    <w:p w:rsidR="00107F69" w:rsidRPr="00256497" w:rsidRDefault="00107F69" w:rsidP="00107F69">
      <w:pPr>
        <w:pStyle w:val="Heading3"/>
        <w:rPr>
          <w:rFonts w:ascii="Arial" w:hAnsi="Arial" w:cs="Arial"/>
          <w:b/>
        </w:rPr>
      </w:pPr>
      <w:r w:rsidRPr="00256497">
        <w:rPr>
          <w:rFonts w:ascii="Arial" w:hAnsi="Arial" w:cs="Arial"/>
          <w:b/>
        </w:rPr>
        <w:lastRenderedPageBreak/>
        <w:t xml:space="preserve">Criteria to measure </w:t>
      </w:r>
      <w:r>
        <w:rPr>
          <w:rFonts w:ascii="Arial" w:hAnsi="Arial" w:cs="Arial"/>
          <w:b/>
        </w:rPr>
        <w:t xml:space="preserve">implementation </w:t>
      </w:r>
      <w:r w:rsidRPr="00256497">
        <w:rPr>
          <w:rFonts w:ascii="Arial" w:hAnsi="Arial" w:cs="Arial"/>
          <w:b/>
        </w:rPr>
        <w:t xml:space="preserve">progress </w:t>
      </w:r>
      <w:r>
        <w:rPr>
          <w:rFonts w:ascii="Arial" w:hAnsi="Arial" w:cs="Arial"/>
          <w:b/>
        </w:rPr>
        <w:t>(performance measures)</w:t>
      </w:r>
    </w:p>
    <w:tbl>
      <w:tblPr>
        <w:tblStyle w:val="TableGrid"/>
        <w:tblW w:w="0" w:type="auto"/>
        <w:tblLook w:val="04A0" w:firstRow="1" w:lastRow="0" w:firstColumn="1" w:lastColumn="0" w:noHBand="0" w:noVBand="1"/>
      </w:tblPr>
      <w:tblGrid>
        <w:gridCol w:w="9085"/>
      </w:tblGrid>
      <w:tr w:rsidR="00107F69" w:rsidRPr="00256497" w:rsidTr="00AC7EB0">
        <w:tc>
          <w:tcPr>
            <w:tcW w:w="9085" w:type="dxa"/>
            <w:shd w:val="clear" w:color="auto" w:fill="5B9BD5" w:themeFill="accent1"/>
          </w:tcPr>
          <w:p w:rsidR="00107F69" w:rsidRPr="00256497" w:rsidRDefault="00107F69" w:rsidP="00AC7EB0">
            <w:pPr>
              <w:pStyle w:val="Tablecell"/>
              <w:jc w:val="left"/>
              <w:rPr>
                <w:rStyle w:val="Strong"/>
                <w:sz w:val="24"/>
                <w:szCs w:val="24"/>
              </w:rPr>
            </w:pPr>
            <w:r w:rsidRPr="00256497">
              <w:rPr>
                <w:rStyle w:val="Strong"/>
                <w:sz w:val="24"/>
                <w:szCs w:val="24"/>
              </w:rPr>
              <w:t xml:space="preserve">Criteria to measure progress </w:t>
            </w:r>
          </w:p>
        </w:tc>
      </w:tr>
      <w:tr w:rsidR="00107F69" w:rsidRPr="00256497" w:rsidTr="00AC7EB0">
        <w:tc>
          <w:tcPr>
            <w:tcW w:w="9085" w:type="dxa"/>
            <w:shd w:val="clear" w:color="auto" w:fill="FFFFFF" w:themeFill="background1"/>
          </w:tcPr>
          <w:p w:rsidR="00107F69" w:rsidRPr="00177525" w:rsidRDefault="00107F69" w:rsidP="00AC7EB0">
            <w:pPr>
              <w:pStyle w:val="Tablecell"/>
              <w:jc w:val="left"/>
              <w:rPr>
                <w:b/>
                <w:sz w:val="24"/>
                <w:szCs w:val="24"/>
              </w:rPr>
            </w:pPr>
            <w:r w:rsidRPr="00177525">
              <w:rPr>
                <w:b/>
                <w:sz w:val="24"/>
                <w:szCs w:val="24"/>
              </w:rPr>
              <w:t>1.</w:t>
            </w:r>
          </w:p>
        </w:tc>
      </w:tr>
      <w:tr w:rsidR="00107F69" w:rsidRPr="00177525" w:rsidTr="00AC7EB0">
        <w:tc>
          <w:tcPr>
            <w:tcW w:w="9085" w:type="dxa"/>
            <w:shd w:val="clear" w:color="auto" w:fill="FFFFFF" w:themeFill="background1"/>
          </w:tcPr>
          <w:p w:rsidR="00107F69" w:rsidRPr="00177525" w:rsidRDefault="00107F69" w:rsidP="00AC7EB0">
            <w:pPr>
              <w:pStyle w:val="Tablecell"/>
              <w:jc w:val="left"/>
              <w:rPr>
                <w:b/>
                <w:sz w:val="24"/>
                <w:szCs w:val="24"/>
              </w:rPr>
            </w:pPr>
            <w:r w:rsidRPr="00177525">
              <w:rPr>
                <w:b/>
                <w:sz w:val="24"/>
                <w:szCs w:val="24"/>
              </w:rPr>
              <w:t>2.</w:t>
            </w:r>
          </w:p>
        </w:tc>
      </w:tr>
      <w:tr w:rsidR="00107F69" w:rsidRPr="00177525" w:rsidTr="00AC7EB0">
        <w:tc>
          <w:tcPr>
            <w:tcW w:w="9085" w:type="dxa"/>
            <w:shd w:val="clear" w:color="auto" w:fill="FFFFFF" w:themeFill="background1"/>
          </w:tcPr>
          <w:p w:rsidR="00107F69" w:rsidRPr="00177525" w:rsidRDefault="00107F69" w:rsidP="00AC7EB0">
            <w:pPr>
              <w:pStyle w:val="Tablecell"/>
              <w:jc w:val="left"/>
              <w:rPr>
                <w:b/>
                <w:sz w:val="24"/>
                <w:szCs w:val="24"/>
              </w:rPr>
            </w:pPr>
            <w:r w:rsidRPr="00177525">
              <w:rPr>
                <w:b/>
                <w:sz w:val="24"/>
                <w:szCs w:val="24"/>
              </w:rPr>
              <w:t>3.</w:t>
            </w:r>
          </w:p>
        </w:tc>
      </w:tr>
      <w:tr w:rsidR="00107F69" w:rsidRPr="00177525" w:rsidTr="00AC7EB0">
        <w:tc>
          <w:tcPr>
            <w:tcW w:w="9085" w:type="dxa"/>
            <w:shd w:val="clear" w:color="auto" w:fill="FFFFFF" w:themeFill="background1"/>
          </w:tcPr>
          <w:p w:rsidR="00107F69" w:rsidRPr="00177525" w:rsidRDefault="00107F69" w:rsidP="00AC7EB0">
            <w:pPr>
              <w:pStyle w:val="Tablecell"/>
              <w:jc w:val="left"/>
              <w:rPr>
                <w:b/>
                <w:sz w:val="24"/>
                <w:szCs w:val="24"/>
              </w:rPr>
            </w:pPr>
            <w:r w:rsidRPr="00177525">
              <w:rPr>
                <w:b/>
                <w:sz w:val="24"/>
                <w:szCs w:val="24"/>
              </w:rPr>
              <w:t>4.</w:t>
            </w:r>
          </w:p>
        </w:tc>
      </w:tr>
      <w:tr w:rsidR="00107F69" w:rsidRPr="00177525" w:rsidTr="00AC7EB0">
        <w:tc>
          <w:tcPr>
            <w:tcW w:w="9085" w:type="dxa"/>
            <w:shd w:val="clear" w:color="auto" w:fill="FFFFFF" w:themeFill="background1"/>
          </w:tcPr>
          <w:p w:rsidR="00107F69" w:rsidRPr="00177525" w:rsidRDefault="00107F69" w:rsidP="00AC7EB0">
            <w:pPr>
              <w:pStyle w:val="Tablecell"/>
              <w:jc w:val="left"/>
              <w:rPr>
                <w:b/>
                <w:sz w:val="24"/>
                <w:szCs w:val="24"/>
              </w:rPr>
            </w:pPr>
            <w:r w:rsidRPr="00177525">
              <w:rPr>
                <w:b/>
                <w:sz w:val="24"/>
                <w:szCs w:val="24"/>
              </w:rPr>
              <w:t>5.</w:t>
            </w:r>
          </w:p>
        </w:tc>
      </w:tr>
    </w:tbl>
    <w:p w:rsidR="00107F69" w:rsidRPr="00256497" w:rsidRDefault="00107F69" w:rsidP="00107F69">
      <w:pPr>
        <w:rPr>
          <w:rFonts w:ascii="Arial" w:hAnsi="Arial" w:cs="Arial"/>
          <w:sz w:val="24"/>
          <w:szCs w:val="24"/>
        </w:rPr>
      </w:pPr>
    </w:p>
    <w:p w:rsidR="00107F69" w:rsidRPr="00256497" w:rsidRDefault="00107F69" w:rsidP="00107F69">
      <w:pPr>
        <w:pStyle w:val="Heading3"/>
        <w:rPr>
          <w:rFonts w:ascii="Arial" w:hAnsi="Arial" w:cs="Arial"/>
          <w:b/>
        </w:rPr>
      </w:pPr>
      <w:r w:rsidRPr="00256497">
        <w:rPr>
          <w:rFonts w:ascii="Arial" w:hAnsi="Arial" w:cs="Arial"/>
          <w:b/>
        </w:rPr>
        <w:t xml:space="preserve">Funding sources and implementation partners </w:t>
      </w:r>
    </w:p>
    <w:tbl>
      <w:tblPr>
        <w:tblStyle w:val="TableGrid"/>
        <w:tblW w:w="0" w:type="auto"/>
        <w:tblLook w:val="04A0" w:firstRow="1" w:lastRow="0" w:firstColumn="1" w:lastColumn="0" w:noHBand="0" w:noVBand="1"/>
      </w:tblPr>
      <w:tblGrid>
        <w:gridCol w:w="1990"/>
        <w:gridCol w:w="7360"/>
      </w:tblGrid>
      <w:tr w:rsidR="00107F69" w:rsidRPr="00256497" w:rsidTr="00AC7EB0">
        <w:tc>
          <w:tcPr>
            <w:tcW w:w="1705" w:type="dxa"/>
            <w:shd w:val="clear" w:color="auto" w:fill="5B9BD5" w:themeFill="accent1"/>
          </w:tcPr>
          <w:p w:rsidR="00107F69" w:rsidRPr="00256497" w:rsidRDefault="00107F69" w:rsidP="00AC7EB0">
            <w:pPr>
              <w:rPr>
                <w:rFonts w:ascii="Arial" w:hAnsi="Arial" w:cs="Arial"/>
                <w:b/>
                <w:sz w:val="24"/>
                <w:szCs w:val="24"/>
              </w:rPr>
            </w:pPr>
            <w:r w:rsidRPr="00256497">
              <w:rPr>
                <w:rFonts w:ascii="Arial" w:hAnsi="Arial" w:cs="Arial"/>
                <w:b/>
                <w:sz w:val="24"/>
                <w:szCs w:val="24"/>
              </w:rPr>
              <w:t xml:space="preserve">Funding Sources </w:t>
            </w:r>
          </w:p>
        </w:tc>
        <w:tc>
          <w:tcPr>
            <w:tcW w:w="7645" w:type="dxa"/>
          </w:tcPr>
          <w:p w:rsidR="00107F69" w:rsidRPr="00256497" w:rsidRDefault="00107F69" w:rsidP="00AC7EB0">
            <w:pPr>
              <w:rPr>
                <w:rFonts w:ascii="Arial" w:hAnsi="Arial" w:cs="Arial"/>
                <w:sz w:val="24"/>
                <w:szCs w:val="24"/>
              </w:rPr>
            </w:pPr>
          </w:p>
          <w:p w:rsidR="00107F69" w:rsidRPr="00256497" w:rsidRDefault="00107F69" w:rsidP="00AC7EB0">
            <w:pPr>
              <w:rPr>
                <w:rFonts w:ascii="Arial" w:hAnsi="Arial" w:cs="Arial"/>
                <w:sz w:val="24"/>
                <w:szCs w:val="24"/>
              </w:rPr>
            </w:pPr>
          </w:p>
          <w:p w:rsidR="00107F69" w:rsidRPr="00256497" w:rsidRDefault="00107F69" w:rsidP="00AC7EB0">
            <w:pPr>
              <w:rPr>
                <w:rFonts w:ascii="Arial" w:hAnsi="Arial" w:cs="Arial"/>
                <w:sz w:val="24"/>
                <w:szCs w:val="24"/>
              </w:rPr>
            </w:pPr>
          </w:p>
          <w:p w:rsidR="00107F69" w:rsidRPr="00256497" w:rsidRDefault="00107F69" w:rsidP="00AC7EB0">
            <w:pPr>
              <w:rPr>
                <w:rFonts w:ascii="Arial" w:hAnsi="Arial" w:cs="Arial"/>
                <w:sz w:val="24"/>
                <w:szCs w:val="24"/>
              </w:rPr>
            </w:pPr>
          </w:p>
          <w:p w:rsidR="00107F69" w:rsidRPr="00256497" w:rsidRDefault="00107F69" w:rsidP="00AC7EB0">
            <w:pPr>
              <w:rPr>
                <w:rFonts w:ascii="Arial" w:hAnsi="Arial" w:cs="Arial"/>
                <w:sz w:val="24"/>
                <w:szCs w:val="24"/>
              </w:rPr>
            </w:pPr>
          </w:p>
        </w:tc>
      </w:tr>
      <w:tr w:rsidR="00107F69" w:rsidRPr="00256497" w:rsidTr="00AC7EB0">
        <w:tc>
          <w:tcPr>
            <w:tcW w:w="1705" w:type="dxa"/>
            <w:shd w:val="clear" w:color="auto" w:fill="5B9BD5" w:themeFill="accent1"/>
          </w:tcPr>
          <w:p w:rsidR="00107F69" w:rsidRPr="00256497" w:rsidRDefault="00107F69" w:rsidP="00AC7EB0">
            <w:pPr>
              <w:rPr>
                <w:rFonts w:ascii="Arial" w:hAnsi="Arial" w:cs="Arial"/>
                <w:b/>
                <w:sz w:val="24"/>
                <w:szCs w:val="24"/>
              </w:rPr>
            </w:pPr>
            <w:r w:rsidRPr="00256497">
              <w:rPr>
                <w:rFonts w:ascii="Arial" w:hAnsi="Arial" w:cs="Arial"/>
                <w:b/>
                <w:sz w:val="24"/>
                <w:szCs w:val="24"/>
              </w:rPr>
              <w:t xml:space="preserve">Implementation Partners </w:t>
            </w:r>
          </w:p>
        </w:tc>
        <w:tc>
          <w:tcPr>
            <w:tcW w:w="7645" w:type="dxa"/>
          </w:tcPr>
          <w:p w:rsidR="00107F69" w:rsidRPr="00256497" w:rsidRDefault="00107F69" w:rsidP="00AC7EB0">
            <w:pPr>
              <w:rPr>
                <w:rFonts w:ascii="Arial" w:hAnsi="Arial" w:cs="Arial"/>
                <w:sz w:val="24"/>
                <w:szCs w:val="24"/>
              </w:rPr>
            </w:pPr>
          </w:p>
          <w:p w:rsidR="00107F69" w:rsidRPr="00256497" w:rsidRDefault="00107F69" w:rsidP="00AC7EB0">
            <w:pPr>
              <w:rPr>
                <w:rFonts w:ascii="Arial" w:hAnsi="Arial" w:cs="Arial"/>
                <w:sz w:val="24"/>
                <w:szCs w:val="24"/>
              </w:rPr>
            </w:pPr>
          </w:p>
          <w:p w:rsidR="00107F69" w:rsidRPr="00256497" w:rsidRDefault="00107F69" w:rsidP="00AC7EB0">
            <w:pPr>
              <w:rPr>
                <w:rFonts w:ascii="Arial" w:hAnsi="Arial" w:cs="Arial"/>
                <w:sz w:val="24"/>
                <w:szCs w:val="24"/>
              </w:rPr>
            </w:pPr>
          </w:p>
          <w:p w:rsidR="00107F69" w:rsidRPr="00256497" w:rsidRDefault="00107F69" w:rsidP="00AC7EB0">
            <w:pPr>
              <w:rPr>
                <w:rFonts w:ascii="Arial" w:hAnsi="Arial" w:cs="Arial"/>
                <w:sz w:val="24"/>
                <w:szCs w:val="24"/>
              </w:rPr>
            </w:pPr>
          </w:p>
          <w:p w:rsidR="00107F69" w:rsidRPr="00256497" w:rsidRDefault="00107F69" w:rsidP="00AC7EB0">
            <w:pPr>
              <w:rPr>
                <w:rFonts w:ascii="Arial" w:hAnsi="Arial" w:cs="Arial"/>
                <w:sz w:val="24"/>
                <w:szCs w:val="24"/>
              </w:rPr>
            </w:pPr>
          </w:p>
          <w:p w:rsidR="00107F69" w:rsidRPr="00256497" w:rsidRDefault="00107F69" w:rsidP="00AC7EB0">
            <w:pPr>
              <w:rPr>
                <w:rFonts w:ascii="Arial" w:hAnsi="Arial" w:cs="Arial"/>
                <w:sz w:val="24"/>
                <w:szCs w:val="24"/>
              </w:rPr>
            </w:pPr>
          </w:p>
          <w:p w:rsidR="00107F69" w:rsidRPr="00256497" w:rsidRDefault="00107F69" w:rsidP="00AC7EB0">
            <w:pPr>
              <w:rPr>
                <w:rFonts w:ascii="Arial" w:hAnsi="Arial" w:cs="Arial"/>
                <w:sz w:val="24"/>
                <w:szCs w:val="24"/>
              </w:rPr>
            </w:pPr>
          </w:p>
        </w:tc>
      </w:tr>
    </w:tbl>
    <w:p w:rsidR="00107F69" w:rsidRPr="00256497" w:rsidRDefault="00107F69" w:rsidP="00107F69">
      <w:pPr>
        <w:rPr>
          <w:rFonts w:ascii="Arial" w:hAnsi="Arial" w:cs="Arial"/>
          <w:sz w:val="24"/>
          <w:szCs w:val="24"/>
        </w:rPr>
      </w:pPr>
    </w:p>
    <w:p w:rsidR="00107F69" w:rsidRDefault="00107F69" w:rsidP="00107F69">
      <w:pPr>
        <w:rPr>
          <w:rFonts w:ascii="Arial" w:hAnsi="Arial" w:cs="Arial"/>
          <w:sz w:val="28"/>
          <w:szCs w:val="28"/>
        </w:rPr>
      </w:pPr>
    </w:p>
    <w:p w:rsidR="00107F69" w:rsidRDefault="00107F69" w:rsidP="00107F69">
      <w:pPr>
        <w:rPr>
          <w:rFonts w:ascii="Arial" w:hAnsi="Arial" w:cs="Arial"/>
          <w:sz w:val="28"/>
          <w:szCs w:val="28"/>
        </w:rPr>
      </w:pPr>
    </w:p>
    <w:p w:rsidR="00107F69" w:rsidRDefault="00107F69" w:rsidP="00107F69">
      <w:pPr>
        <w:rPr>
          <w:rFonts w:ascii="Arial" w:hAnsi="Arial" w:cs="Arial"/>
          <w:sz w:val="28"/>
          <w:szCs w:val="28"/>
        </w:rPr>
      </w:pPr>
    </w:p>
    <w:p w:rsidR="00107F69" w:rsidRDefault="00107F69" w:rsidP="00107F69">
      <w:pPr>
        <w:rPr>
          <w:rFonts w:ascii="Arial" w:hAnsi="Arial" w:cs="Arial"/>
          <w:sz w:val="28"/>
          <w:szCs w:val="28"/>
        </w:rPr>
      </w:pPr>
    </w:p>
    <w:p w:rsidR="00107F69" w:rsidRDefault="00107F69" w:rsidP="00107F69">
      <w:pPr>
        <w:rPr>
          <w:rFonts w:ascii="Arial" w:hAnsi="Arial" w:cs="Arial"/>
          <w:sz w:val="28"/>
          <w:szCs w:val="28"/>
        </w:rPr>
      </w:pPr>
    </w:p>
    <w:p w:rsidR="00107F69" w:rsidRDefault="00107F69" w:rsidP="00107F69">
      <w:pPr>
        <w:rPr>
          <w:rFonts w:ascii="Arial" w:hAnsi="Arial" w:cs="Arial"/>
          <w:sz w:val="28"/>
          <w:szCs w:val="28"/>
        </w:rPr>
      </w:pPr>
    </w:p>
    <w:p w:rsidR="00107F69" w:rsidRDefault="00107F69" w:rsidP="00107F69">
      <w:pPr>
        <w:rPr>
          <w:rFonts w:ascii="Arial" w:hAnsi="Arial" w:cs="Arial"/>
          <w:sz w:val="28"/>
          <w:szCs w:val="28"/>
        </w:rPr>
      </w:pPr>
    </w:p>
    <w:p w:rsidR="00107F69" w:rsidRDefault="00107F69" w:rsidP="00107F69">
      <w:pPr>
        <w:rPr>
          <w:rFonts w:ascii="Arial" w:hAnsi="Arial" w:cs="Arial"/>
          <w:sz w:val="28"/>
          <w:szCs w:val="28"/>
        </w:rPr>
      </w:pPr>
    </w:p>
    <w:p w:rsidR="00107F69" w:rsidRDefault="00107F69" w:rsidP="00107F69">
      <w:pPr>
        <w:rPr>
          <w:rFonts w:ascii="Arial" w:hAnsi="Arial" w:cs="Arial"/>
          <w:sz w:val="28"/>
          <w:szCs w:val="28"/>
        </w:rPr>
      </w:pPr>
    </w:p>
    <w:p w:rsidR="00107F69" w:rsidRDefault="00107F69" w:rsidP="00107F69">
      <w:pPr>
        <w:rPr>
          <w:rFonts w:ascii="Arial" w:hAnsi="Arial" w:cs="Arial"/>
          <w:sz w:val="28"/>
          <w:szCs w:val="28"/>
        </w:rPr>
      </w:pPr>
    </w:p>
    <w:p w:rsidR="00107F69" w:rsidRDefault="00107F69" w:rsidP="00107F69">
      <w:pPr>
        <w:rPr>
          <w:rFonts w:ascii="Arial" w:hAnsi="Arial" w:cs="Arial"/>
          <w:sz w:val="28"/>
          <w:szCs w:val="28"/>
        </w:rPr>
      </w:pPr>
    </w:p>
    <w:p w:rsidR="00107F69" w:rsidRDefault="00107F69" w:rsidP="00107F69">
      <w:pPr>
        <w:rPr>
          <w:rFonts w:ascii="Arial" w:hAnsi="Arial" w:cs="Arial"/>
          <w:sz w:val="28"/>
          <w:szCs w:val="28"/>
        </w:rPr>
      </w:pPr>
    </w:p>
    <w:p w:rsidR="00107F69" w:rsidRDefault="00107F69" w:rsidP="00107F69">
      <w:pPr>
        <w:pStyle w:val="Heading2"/>
      </w:pPr>
      <w:r>
        <w:lastRenderedPageBreak/>
        <w:t xml:space="preserve">DRAFT Timeline </w:t>
      </w:r>
    </w:p>
    <w:p w:rsidR="00107F69" w:rsidRDefault="00107F69" w:rsidP="00107F69">
      <w:pPr>
        <w:pStyle w:val="ListParagraph"/>
        <w:numPr>
          <w:ilvl w:val="0"/>
          <w:numId w:val="11"/>
        </w:numPr>
        <w:rPr>
          <w:rFonts w:ascii="Arial" w:hAnsi="Arial" w:cs="Arial"/>
          <w:sz w:val="28"/>
          <w:szCs w:val="28"/>
        </w:rPr>
      </w:pPr>
      <w:r w:rsidRPr="00256497">
        <w:rPr>
          <w:rFonts w:ascii="Arial" w:hAnsi="Arial" w:cs="Arial"/>
          <w:b/>
          <w:sz w:val="28"/>
          <w:szCs w:val="28"/>
        </w:rPr>
        <w:t>April-May 2021</w:t>
      </w:r>
      <w:r w:rsidRPr="00256497">
        <w:rPr>
          <w:rFonts w:ascii="Arial" w:hAnsi="Arial" w:cs="Arial"/>
          <w:sz w:val="28"/>
          <w:szCs w:val="28"/>
        </w:rPr>
        <w:t>: Implementation Workgroups.</w:t>
      </w:r>
    </w:p>
    <w:p w:rsidR="00107F69" w:rsidRDefault="00107F69" w:rsidP="00107F69">
      <w:pPr>
        <w:pStyle w:val="ListParagraph"/>
        <w:rPr>
          <w:rFonts w:ascii="Arial" w:hAnsi="Arial" w:cs="Arial"/>
          <w:sz w:val="28"/>
          <w:szCs w:val="28"/>
        </w:rPr>
      </w:pPr>
    </w:p>
    <w:p w:rsidR="00107F69" w:rsidRPr="00BC1653" w:rsidRDefault="00107F69" w:rsidP="00107F69">
      <w:pPr>
        <w:pStyle w:val="ListParagraph"/>
        <w:numPr>
          <w:ilvl w:val="0"/>
          <w:numId w:val="11"/>
        </w:numPr>
        <w:rPr>
          <w:rFonts w:ascii="Arial" w:hAnsi="Arial" w:cs="Arial"/>
          <w:sz w:val="28"/>
          <w:szCs w:val="28"/>
        </w:rPr>
      </w:pPr>
      <w:r w:rsidRPr="00386767">
        <w:rPr>
          <w:rFonts w:ascii="Arial" w:hAnsi="Arial" w:cs="Arial"/>
          <w:b/>
          <w:color w:val="FF0000"/>
          <w:sz w:val="28"/>
          <w:szCs w:val="28"/>
        </w:rPr>
        <w:t>June 1, 2021:</w:t>
      </w:r>
      <w:r w:rsidRPr="00386767">
        <w:rPr>
          <w:rFonts w:ascii="Arial" w:hAnsi="Arial" w:cs="Arial"/>
          <w:color w:val="FF0000"/>
          <w:sz w:val="28"/>
          <w:szCs w:val="28"/>
        </w:rPr>
        <w:t xml:space="preserve"> Completed Worksheets due to Ecology. </w:t>
      </w:r>
      <w:r w:rsidRPr="00BC1653">
        <w:rPr>
          <w:rFonts w:ascii="Arial" w:hAnsi="Arial" w:cs="Arial"/>
          <w:sz w:val="28"/>
          <w:szCs w:val="28"/>
        </w:rPr>
        <w:br/>
      </w:r>
    </w:p>
    <w:p w:rsidR="00107F69" w:rsidRPr="00256497" w:rsidRDefault="00107F69" w:rsidP="00107F69">
      <w:pPr>
        <w:pStyle w:val="ListParagraph"/>
        <w:numPr>
          <w:ilvl w:val="0"/>
          <w:numId w:val="11"/>
        </w:numPr>
        <w:rPr>
          <w:rFonts w:ascii="Arial" w:hAnsi="Arial" w:cs="Arial"/>
          <w:sz w:val="28"/>
          <w:szCs w:val="28"/>
        </w:rPr>
      </w:pPr>
      <w:r w:rsidRPr="00256497">
        <w:rPr>
          <w:rFonts w:ascii="Arial" w:hAnsi="Arial" w:cs="Arial"/>
          <w:b/>
          <w:sz w:val="28"/>
          <w:szCs w:val="28"/>
        </w:rPr>
        <w:t>Summer 2021:</w:t>
      </w:r>
      <w:r w:rsidRPr="00256497">
        <w:rPr>
          <w:rFonts w:ascii="Arial" w:hAnsi="Arial" w:cs="Arial"/>
          <w:sz w:val="28"/>
          <w:szCs w:val="28"/>
        </w:rPr>
        <w:t xml:space="preserve"> Full Burnt Bridge Creek Partnership meeting (report out on what we learned at workgroups) </w:t>
      </w:r>
      <w:r w:rsidRPr="00256497">
        <w:rPr>
          <w:rFonts w:ascii="Arial" w:hAnsi="Arial" w:cs="Arial"/>
          <w:sz w:val="28"/>
          <w:szCs w:val="28"/>
        </w:rPr>
        <w:br/>
      </w:r>
    </w:p>
    <w:p w:rsidR="00107F69" w:rsidRPr="00256497" w:rsidRDefault="00107F69" w:rsidP="00107F69">
      <w:pPr>
        <w:pStyle w:val="ListParagraph"/>
        <w:numPr>
          <w:ilvl w:val="0"/>
          <w:numId w:val="11"/>
        </w:numPr>
        <w:rPr>
          <w:rFonts w:ascii="Arial" w:hAnsi="Arial" w:cs="Arial"/>
          <w:sz w:val="28"/>
          <w:szCs w:val="28"/>
        </w:rPr>
      </w:pPr>
      <w:r w:rsidRPr="00256497">
        <w:rPr>
          <w:rFonts w:ascii="Arial" w:hAnsi="Arial" w:cs="Arial"/>
          <w:b/>
          <w:sz w:val="28"/>
          <w:szCs w:val="28"/>
        </w:rPr>
        <w:t>Summer 2021:</w:t>
      </w:r>
      <w:r w:rsidRPr="00256497">
        <w:rPr>
          <w:rFonts w:ascii="Arial" w:hAnsi="Arial" w:cs="Arial"/>
          <w:sz w:val="28"/>
          <w:szCs w:val="28"/>
        </w:rPr>
        <w:t xml:space="preserve"> External partnership meeting – LCEP, Watershed Alliance, WSDOT, Clark County Clean water Division, Clark County Public Health, Clark Conservation District, LCFRB, etc.  </w:t>
      </w:r>
      <w:r w:rsidRPr="00256497">
        <w:rPr>
          <w:rFonts w:ascii="Arial" w:hAnsi="Arial" w:cs="Arial"/>
          <w:sz w:val="28"/>
          <w:szCs w:val="28"/>
        </w:rPr>
        <w:br/>
      </w:r>
    </w:p>
    <w:p w:rsidR="00107F69" w:rsidRPr="00256497" w:rsidRDefault="00107F69" w:rsidP="00107F69">
      <w:pPr>
        <w:pStyle w:val="ListParagraph"/>
        <w:numPr>
          <w:ilvl w:val="0"/>
          <w:numId w:val="11"/>
        </w:numPr>
        <w:rPr>
          <w:rFonts w:ascii="Arial" w:hAnsi="Arial" w:cs="Arial"/>
          <w:sz w:val="28"/>
          <w:szCs w:val="28"/>
        </w:rPr>
      </w:pPr>
      <w:r w:rsidRPr="00256497">
        <w:rPr>
          <w:rFonts w:ascii="Arial" w:hAnsi="Arial" w:cs="Arial"/>
          <w:b/>
          <w:sz w:val="28"/>
          <w:szCs w:val="28"/>
        </w:rPr>
        <w:t>Fall 2021:</w:t>
      </w:r>
      <w:r w:rsidRPr="00256497">
        <w:rPr>
          <w:rFonts w:ascii="Arial" w:hAnsi="Arial" w:cs="Arial"/>
          <w:sz w:val="28"/>
          <w:szCs w:val="28"/>
        </w:rPr>
        <w:t xml:space="preserve"> Public Webinar </w:t>
      </w:r>
      <w:r w:rsidRPr="00256497">
        <w:rPr>
          <w:rFonts w:ascii="Arial" w:hAnsi="Arial" w:cs="Arial"/>
          <w:sz w:val="28"/>
          <w:szCs w:val="28"/>
        </w:rPr>
        <w:br/>
      </w:r>
    </w:p>
    <w:p w:rsidR="00107F69" w:rsidRPr="00256497" w:rsidRDefault="00107F69" w:rsidP="00107F69">
      <w:pPr>
        <w:pStyle w:val="ListParagraph"/>
        <w:numPr>
          <w:ilvl w:val="0"/>
          <w:numId w:val="11"/>
        </w:numPr>
        <w:rPr>
          <w:rFonts w:ascii="Arial" w:hAnsi="Arial" w:cs="Arial"/>
          <w:sz w:val="28"/>
          <w:szCs w:val="28"/>
        </w:rPr>
      </w:pPr>
      <w:r w:rsidRPr="00256497">
        <w:rPr>
          <w:rFonts w:ascii="Arial" w:hAnsi="Arial" w:cs="Arial"/>
          <w:b/>
          <w:sz w:val="28"/>
          <w:szCs w:val="28"/>
        </w:rPr>
        <w:t>January 2022:</w:t>
      </w:r>
      <w:r w:rsidRPr="00256497">
        <w:rPr>
          <w:rFonts w:ascii="Arial" w:hAnsi="Arial" w:cs="Arial"/>
          <w:sz w:val="28"/>
          <w:szCs w:val="28"/>
        </w:rPr>
        <w:t xml:space="preserve"> Internal Draft (City of Vancouver, Ecology, and EPA)</w:t>
      </w:r>
      <w:r w:rsidRPr="00256497">
        <w:rPr>
          <w:rFonts w:ascii="Arial" w:hAnsi="Arial" w:cs="Arial"/>
          <w:sz w:val="28"/>
          <w:szCs w:val="28"/>
        </w:rPr>
        <w:br/>
      </w:r>
    </w:p>
    <w:p w:rsidR="00107F69" w:rsidRPr="00256497" w:rsidRDefault="00107F69" w:rsidP="00107F69">
      <w:pPr>
        <w:pStyle w:val="ListParagraph"/>
        <w:numPr>
          <w:ilvl w:val="0"/>
          <w:numId w:val="11"/>
        </w:numPr>
        <w:rPr>
          <w:rFonts w:ascii="Arial" w:hAnsi="Arial" w:cs="Arial"/>
          <w:sz w:val="28"/>
          <w:szCs w:val="28"/>
        </w:rPr>
      </w:pPr>
      <w:r w:rsidRPr="00256497">
        <w:rPr>
          <w:rFonts w:ascii="Arial" w:hAnsi="Arial" w:cs="Arial"/>
          <w:b/>
          <w:sz w:val="28"/>
          <w:szCs w:val="28"/>
        </w:rPr>
        <w:t xml:space="preserve">Spring 2022: </w:t>
      </w:r>
      <w:r w:rsidRPr="00256497">
        <w:rPr>
          <w:rFonts w:ascii="Arial" w:hAnsi="Arial" w:cs="Arial"/>
          <w:sz w:val="28"/>
          <w:szCs w:val="28"/>
        </w:rPr>
        <w:t>External Draft Burnt Bridge Creek Water Cleanup Plan ‘</w:t>
      </w:r>
    </w:p>
    <w:p w:rsidR="00107F69" w:rsidRPr="002677D9" w:rsidRDefault="00107F69" w:rsidP="00107F69">
      <w:pPr>
        <w:pStyle w:val="ListParagraph"/>
        <w:numPr>
          <w:ilvl w:val="0"/>
          <w:numId w:val="11"/>
        </w:numPr>
        <w:rPr>
          <w:rFonts w:ascii="Arial" w:hAnsi="Arial" w:cs="Arial"/>
          <w:sz w:val="28"/>
          <w:szCs w:val="28"/>
        </w:rPr>
      </w:pPr>
      <w:r w:rsidRPr="00256497">
        <w:rPr>
          <w:rFonts w:ascii="Arial" w:hAnsi="Arial" w:cs="Arial"/>
          <w:b/>
          <w:sz w:val="28"/>
          <w:szCs w:val="28"/>
        </w:rPr>
        <w:t>Summer 2022:</w:t>
      </w:r>
      <w:r w:rsidRPr="00256497">
        <w:rPr>
          <w:rFonts w:ascii="Arial" w:hAnsi="Arial" w:cs="Arial"/>
          <w:sz w:val="28"/>
          <w:szCs w:val="28"/>
        </w:rPr>
        <w:t xml:space="preserve"> Publish </w:t>
      </w:r>
      <w:r w:rsidRPr="00256497">
        <w:rPr>
          <w:rFonts w:ascii="Arial" w:hAnsi="Arial" w:cs="Arial"/>
          <w:i/>
          <w:sz w:val="28"/>
          <w:szCs w:val="28"/>
        </w:rPr>
        <w:t>Burnt Bridge Creek Water Cleanup Plan</w:t>
      </w:r>
    </w:p>
    <w:p w:rsidR="00107F69" w:rsidRDefault="00107F69" w:rsidP="00107F69">
      <w:pPr>
        <w:rPr>
          <w:rFonts w:ascii="Arial" w:hAnsi="Arial" w:cs="Arial"/>
          <w:sz w:val="28"/>
          <w:szCs w:val="28"/>
        </w:rPr>
      </w:pPr>
    </w:p>
    <w:p w:rsidR="00107F69" w:rsidRDefault="00107F69" w:rsidP="00107F69">
      <w:pPr>
        <w:rPr>
          <w:rFonts w:ascii="Arial" w:hAnsi="Arial" w:cs="Arial"/>
          <w:sz w:val="28"/>
          <w:szCs w:val="28"/>
        </w:rPr>
      </w:pPr>
    </w:p>
    <w:p w:rsidR="007C1CF2" w:rsidRPr="00107F69" w:rsidRDefault="007C1CF2" w:rsidP="00107F69">
      <w:pPr>
        <w:rPr>
          <w:rFonts w:ascii="Arial" w:hAnsi="Arial" w:cs="Arial"/>
          <w:sz w:val="28"/>
          <w:szCs w:val="28"/>
        </w:rPr>
      </w:pPr>
    </w:p>
    <w:sectPr w:rsidR="007C1CF2" w:rsidRPr="00107F69">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BE2" w:rsidRDefault="009F3BE2" w:rsidP="009F3BE2">
      <w:pPr>
        <w:spacing w:after="0" w:line="240" w:lineRule="auto"/>
      </w:pPr>
      <w:r>
        <w:separator/>
      </w:r>
    </w:p>
  </w:endnote>
  <w:endnote w:type="continuationSeparator" w:id="0">
    <w:p w:rsidR="009F3BE2" w:rsidRDefault="009F3BE2" w:rsidP="009F3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E2" w:rsidRPr="009F3BE2" w:rsidRDefault="009F3BE2" w:rsidP="009F3BE2">
    <w:pPr>
      <w:pStyle w:val="Footer"/>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E2" w:rsidRPr="009F3BE2" w:rsidRDefault="009F3BE2" w:rsidP="009F3BE2">
    <w:pPr>
      <w:pStyle w:val="Footer"/>
      <w:rPr>
        <w:b/>
        <w:sz w:val="20"/>
        <w:szCs w:val="20"/>
      </w:rPr>
    </w:pPr>
    <w:r w:rsidRPr="009F3BE2">
      <w:rPr>
        <w:b/>
        <w:sz w:val="20"/>
        <w:szCs w:val="20"/>
      </w:rPr>
      <w:t>Burnt Bridge Creek Water Cleanup Plan</w:t>
    </w:r>
  </w:p>
  <w:p w:rsidR="009F3BE2" w:rsidRDefault="009F3BE2" w:rsidP="009F3BE2">
    <w:pPr>
      <w:pStyle w:val="Footer"/>
      <w:rPr>
        <w:sz w:val="20"/>
        <w:szCs w:val="20"/>
      </w:rPr>
    </w:pPr>
    <w:r w:rsidRPr="009F3BE2">
      <w:rPr>
        <w:sz w:val="20"/>
        <w:szCs w:val="20"/>
      </w:rPr>
      <w:t xml:space="preserve">Washington State Department of Ecology | City of Vancouver </w:t>
    </w:r>
    <w:r>
      <w:rPr>
        <w:sz w:val="20"/>
        <w:szCs w:val="20"/>
      </w:rPr>
      <w:t xml:space="preserve">|Implementation Workgroup | 2021 </w:t>
    </w:r>
  </w:p>
  <w:p w:rsidR="007C1CF2" w:rsidRPr="009F3BE2" w:rsidRDefault="00D07111" w:rsidP="009F3BE2">
    <w:pPr>
      <w:pStyle w:val="Footer"/>
      <w:rPr>
        <w:sz w:val="20"/>
        <w:szCs w:val="20"/>
      </w:rPr>
    </w:pPr>
    <w:hyperlink r:id="rId1" w:history="1">
      <w:r w:rsidR="007C1CF2" w:rsidRPr="003E361F">
        <w:rPr>
          <w:rStyle w:val="Hyperlink"/>
          <w:sz w:val="20"/>
          <w:szCs w:val="20"/>
        </w:rPr>
        <w:t>www.tinyurl.com/burntbridgecreek</w:t>
      </w:r>
    </w:hyperlink>
    <w:r w:rsidR="007C1CF2">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BE2" w:rsidRDefault="009F3BE2" w:rsidP="009F3BE2">
      <w:pPr>
        <w:spacing w:after="0" w:line="240" w:lineRule="auto"/>
      </w:pPr>
      <w:r>
        <w:separator/>
      </w:r>
    </w:p>
  </w:footnote>
  <w:footnote w:type="continuationSeparator" w:id="0">
    <w:p w:rsidR="009F3BE2" w:rsidRDefault="009F3BE2" w:rsidP="009F3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E2" w:rsidRPr="009F3BE2" w:rsidRDefault="009F3BE2" w:rsidP="009F3BE2">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00385"/>
    <w:multiLevelType w:val="hybridMultilevel"/>
    <w:tmpl w:val="70B09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61CD4"/>
    <w:multiLevelType w:val="hybridMultilevel"/>
    <w:tmpl w:val="6BA62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DB0B4C"/>
    <w:multiLevelType w:val="hybridMultilevel"/>
    <w:tmpl w:val="28BE6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664CA"/>
    <w:multiLevelType w:val="hybridMultilevel"/>
    <w:tmpl w:val="BF86036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C712749"/>
    <w:multiLevelType w:val="hybridMultilevel"/>
    <w:tmpl w:val="CB0AD8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F7A1F6B"/>
    <w:multiLevelType w:val="hybridMultilevel"/>
    <w:tmpl w:val="91B08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B022E1"/>
    <w:multiLevelType w:val="hybridMultilevel"/>
    <w:tmpl w:val="8F8ED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7D7264"/>
    <w:multiLevelType w:val="hybridMultilevel"/>
    <w:tmpl w:val="6D6A0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425A74"/>
    <w:multiLevelType w:val="hybridMultilevel"/>
    <w:tmpl w:val="DC0E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5C124C"/>
    <w:multiLevelType w:val="hybridMultilevel"/>
    <w:tmpl w:val="810643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4D7628"/>
    <w:multiLevelType w:val="hybridMultilevel"/>
    <w:tmpl w:val="57CA70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60E318C"/>
    <w:multiLevelType w:val="hybridMultilevel"/>
    <w:tmpl w:val="1C08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919CB"/>
    <w:multiLevelType w:val="hybridMultilevel"/>
    <w:tmpl w:val="9230C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CF7661"/>
    <w:multiLevelType w:val="hybridMultilevel"/>
    <w:tmpl w:val="7660DBD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BE73F03"/>
    <w:multiLevelType w:val="hybridMultilevel"/>
    <w:tmpl w:val="22600D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8B052E5"/>
    <w:multiLevelType w:val="hybridMultilevel"/>
    <w:tmpl w:val="B4965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3301DD"/>
    <w:multiLevelType w:val="hybridMultilevel"/>
    <w:tmpl w:val="6B1A3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DB5613"/>
    <w:multiLevelType w:val="hybridMultilevel"/>
    <w:tmpl w:val="9A16E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
  </w:num>
  <w:num w:numId="5">
    <w:abstractNumId w:val="9"/>
  </w:num>
  <w:num w:numId="6">
    <w:abstractNumId w:val="13"/>
  </w:num>
  <w:num w:numId="7">
    <w:abstractNumId w:val="10"/>
  </w:num>
  <w:num w:numId="8">
    <w:abstractNumId w:val="4"/>
  </w:num>
  <w:num w:numId="9">
    <w:abstractNumId w:val="14"/>
  </w:num>
  <w:num w:numId="10">
    <w:abstractNumId w:val="2"/>
  </w:num>
  <w:num w:numId="11">
    <w:abstractNumId w:val="15"/>
  </w:num>
  <w:num w:numId="12">
    <w:abstractNumId w:val="7"/>
  </w:num>
  <w:num w:numId="13">
    <w:abstractNumId w:val="5"/>
  </w:num>
  <w:num w:numId="14">
    <w:abstractNumId w:val="16"/>
  </w:num>
  <w:num w:numId="15">
    <w:abstractNumId w:val="1"/>
  </w:num>
  <w:num w:numId="16">
    <w:abstractNumId w:val="0"/>
  </w:num>
  <w:num w:numId="17">
    <w:abstractNumId w:val="11"/>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156"/>
    <w:rsid w:val="00064156"/>
    <w:rsid w:val="000903E8"/>
    <w:rsid w:val="00102899"/>
    <w:rsid w:val="00107F69"/>
    <w:rsid w:val="0011389D"/>
    <w:rsid w:val="00154588"/>
    <w:rsid w:val="00177525"/>
    <w:rsid w:val="00195A0A"/>
    <w:rsid w:val="00197FC0"/>
    <w:rsid w:val="00256497"/>
    <w:rsid w:val="002F204F"/>
    <w:rsid w:val="00407807"/>
    <w:rsid w:val="004F4C15"/>
    <w:rsid w:val="00667A3B"/>
    <w:rsid w:val="006F7EBD"/>
    <w:rsid w:val="0076323B"/>
    <w:rsid w:val="007C1CF2"/>
    <w:rsid w:val="0087493C"/>
    <w:rsid w:val="009E5EFC"/>
    <w:rsid w:val="009F3BE2"/>
    <w:rsid w:val="00BC481D"/>
    <w:rsid w:val="00BD7523"/>
    <w:rsid w:val="00BE293C"/>
    <w:rsid w:val="00D07111"/>
    <w:rsid w:val="00D13846"/>
    <w:rsid w:val="00E214C4"/>
    <w:rsid w:val="00E479DB"/>
    <w:rsid w:val="00EC4E1B"/>
    <w:rsid w:val="00F809C9"/>
    <w:rsid w:val="00F94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756FC-F2E1-4DCE-9FCF-3CDD75CB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F69"/>
  </w:style>
  <w:style w:type="paragraph" w:styleId="Heading1">
    <w:name w:val="heading 1"/>
    <w:basedOn w:val="Normal"/>
    <w:next w:val="Normal"/>
    <w:link w:val="Heading1Char"/>
    <w:uiPriority w:val="9"/>
    <w:qFormat/>
    <w:rsid w:val="001545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064156"/>
    <w:pPr>
      <w:spacing w:after="240" w:line="240" w:lineRule="auto"/>
      <w:jc w:val="center"/>
      <w:outlineLvl w:val="1"/>
    </w:pPr>
    <w:rPr>
      <w:rFonts w:ascii="Arial" w:hAnsi="Arial" w:cs="Arial"/>
      <w:b/>
      <w:color w:val="44688F"/>
      <w:sz w:val="36"/>
    </w:rPr>
  </w:style>
  <w:style w:type="paragraph" w:styleId="Heading3">
    <w:name w:val="heading 3"/>
    <w:basedOn w:val="Normal"/>
    <w:next w:val="Normal"/>
    <w:link w:val="Heading3Char"/>
    <w:uiPriority w:val="9"/>
    <w:unhideWhenUsed/>
    <w:qFormat/>
    <w:rsid w:val="000641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4156"/>
    <w:rPr>
      <w:rFonts w:ascii="Arial" w:hAnsi="Arial" w:cs="Arial"/>
      <w:b/>
      <w:color w:val="44688F"/>
      <w:sz w:val="36"/>
    </w:rPr>
  </w:style>
  <w:style w:type="paragraph" w:styleId="ListParagraph">
    <w:name w:val="List Paragraph"/>
    <w:basedOn w:val="Normal"/>
    <w:uiPriority w:val="34"/>
    <w:qFormat/>
    <w:rsid w:val="00064156"/>
    <w:pPr>
      <w:ind w:left="720"/>
      <w:contextualSpacing/>
    </w:pPr>
  </w:style>
  <w:style w:type="character" w:customStyle="1" w:styleId="Heading3Char">
    <w:name w:val="Heading 3 Char"/>
    <w:basedOn w:val="DefaultParagraphFont"/>
    <w:link w:val="Heading3"/>
    <w:uiPriority w:val="9"/>
    <w:rsid w:val="00064156"/>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link w:val="CaptionChar"/>
    <w:uiPriority w:val="35"/>
    <w:unhideWhenUsed/>
    <w:qFormat/>
    <w:rsid w:val="00064156"/>
    <w:pPr>
      <w:keepNext/>
      <w:spacing w:after="0" w:line="240" w:lineRule="auto"/>
      <w:jc w:val="right"/>
    </w:pPr>
    <w:rPr>
      <w:rFonts w:ascii="Arial" w:hAnsi="Arial" w:cs="Arial"/>
      <w:iCs/>
      <w:szCs w:val="20"/>
    </w:rPr>
  </w:style>
  <w:style w:type="character" w:styleId="Strong">
    <w:name w:val="Strong"/>
    <w:basedOn w:val="DefaultParagraphFont"/>
    <w:uiPriority w:val="22"/>
    <w:qFormat/>
    <w:rsid w:val="00064156"/>
    <w:rPr>
      <w:b/>
      <w:bCs/>
    </w:rPr>
  </w:style>
  <w:style w:type="table" w:styleId="TableGrid">
    <w:name w:val="Table Grid"/>
    <w:basedOn w:val="TableNormal"/>
    <w:uiPriority w:val="39"/>
    <w:rsid w:val="00064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
    <w:name w:val="Table cell"/>
    <w:basedOn w:val="Caption"/>
    <w:link w:val="TablecellChar"/>
    <w:qFormat/>
    <w:rsid w:val="00064156"/>
  </w:style>
  <w:style w:type="character" w:customStyle="1" w:styleId="CaptionChar">
    <w:name w:val="Caption Char"/>
    <w:basedOn w:val="DefaultParagraphFont"/>
    <w:link w:val="Caption"/>
    <w:uiPriority w:val="35"/>
    <w:rsid w:val="00064156"/>
    <w:rPr>
      <w:rFonts w:ascii="Arial" w:hAnsi="Arial" w:cs="Arial"/>
      <w:iCs/>
      <w:szCs w:val="20"/>
    </w:rPr>
  </w:style>
  <w:style w:type="character" w:customStyle="1" w:styleId="TablecellChar">
    <w:name w:val="Table cell Char"/>
    <w:basedOn w:val="CaptionChar"/>
    <w:link w:val="Tablecell"/>
    <w:rsid w:val="00064156"/>
    <w:rPr>
      <w:rFonts w:ascii="Arial" w:hAnsi="Arial" w:cs="Arial"/>
      <w:iCs/>
      <w:szCs w:val="20"/>
    </w:rPr>
  </w:style>
  <w:style w:type="character" w:customStyle="1" w:styleId="Heading1Char">
    <w:name w:val="Heading 1 Char"/>
    <w:basedOn w:val="DefaultParagraphFont"/>
    <w:link w:val="Heading1"/>
    <w:uiPriority w:val="9"/>
    <w:rsid w:val="0015458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F3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BE2"/>
  </w:style>
  <w:style w:type="paragraph" w:styleId="Footer">
    <w:name w:val="footer"/>
    <w:basedOn w:val="Normal"/>
    <w:link w:val="FooterChar"/>
    <w:uiPriority w:val="99"/>
    <w:unhideWhenUsed/>
    <w:rsid w:val="009F3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BE2"/>
  </w:style>
  <w:style w:type="character" w:styleId="Hyperlink">
    <w:name w:val="Hyperlink"/>
    <w:basedOn w:val="DefaultParagraphFont"/>
    <w:uiPriority w:val="99"/>
    <w:unhideWhenUsed/>
    <w:rsid w:val="007C1C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7524">
      <w:bodyDiv w:val="1"/>
      <w:marLeft w:val="0"/>
      <w:marRight w:val="0"/>
      <w:marTop w:val="0"/>
      <w:marBottom w:val="0"/>
      <w:divBdr>
        <w:top w:val="none" w:sz="0" w:space="0" w:color="auto"/>
        <w:left w:val="none" w:sz="0" w:space="0" w:color="auto"/>
        <w:bottom w:val="none" w:sz="0" w:space="0" w:color="auto"/>
        <w:right w:val="none" w:sz="0" w:space="0" w:color="auto"/>
      </w:divBdr>
    </w:div>
    <w:div w:id="144126714">
      <w:bodyDiv w:val="1"/>
      <w:marLeft w:val="0"/>
      <w:marRight w:val="0"/>
      <w:marTop w:val="0"/>
      <w:marBottom w:val="0"/>
      <w:divBdr>
        <w:top w:val="none" w:sz="0" w:space="0" w:color="auto"/>
        <w:left w:val="none" w:sz="0" w:space="0" w:color="auto"/>
        <w:bottom w:val="none" w:sz="0" w:space="0" w:color="auto"/>
        <w:right w:val="none" w:sz="0" w:space="0" w:color="auto"/>
      </w:divBdr>
    </w:div>
    <w:div w:id="727651526">
      <w:bodyDiv w:val="1"/>
      <w:marLeft w:val="0"/>
      <w:marRight w:val="0"/>
      <w:marTop w:val="0"/>
      <w:marBottom w:val="0"/>
      <w:divBdr>
        <w:top w:val="none" w:sz="0" w:space="0" w:color="auto"/>
        <w:left w:val="none" w:sz="0" w:space="0" w:color="auto"/>
        <w:bottom w:val="none" w:sz="0" w:space="0" w:color="auto"/>
        <w:right w:val="none" w:sz="0" w:space="0" w:color="auto"/>
      </w:divBdr>
    </w:div>
    <w:div w:id="1887790697">
      <w:bodyDiv w:val="1"/>
      <w:marLeft w:val="0"/>
      <w:marRight w:val="0"/>
      <w:marTop w:val="0"/>
      <w:marBottom w:val="0"/>
      <w:divBdr>
        <w:top w:val="none" w:sz="0" w:space="0" w:color="auto"/>
        <w:left w:val="none" w:sz="0" w:space="0" w:color="auto"/>
        <w:bottom w:val="none" w:sz="0" w:space="0" w:color="auto"/>
        <w:right w:val="none" w:sz="0" w:space="0" w:color="auto"/>
      </w:divBdr>
    </w:div>
    <w:div w:id="192382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ecology.wa.gov/publications/documents/2003016.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ros461@ecy.w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tinyurl.com/burntbridgecr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Rostorfer, Devan (ECY)</dc:creator>
  <cp:keywords/>
  <dc:description/>
  <cp:lastModifiedBy>Rostorfer, Devan (ECY)</cp:lastModifiedBy>
  <cp:revision>4</cp:revision>
  <dcterms:created xsi:type="dcterms:W3CDTF">2021-04-12T22:43:00Z</dcterms:created>
  <dcterms:modified xsi:type="dcterms:W3CDTF">2021-04-21T17:16:00Z</dcterms:modified>
</cp:coreProperties>
</file>