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2786" w14:textId="22BBB0DD" w:rsidR="00F575D2" w:rsidRDefault="00501BDF">
      <w:pPr>
        <w:pStyle w:val="Heading1"/>
      </w:pPr>
      <w:r>
        <w:t>Washington Recycling Development Center Advisory Board – Member</w:t>
      </w:r>
      <w:r w:rsidR="00AB6B23">
        <w:t xml:space="preserve">’s </w:t>
      </w:r>
      <w:r w:rsidR="00317367">
        <w:t xml:space="preserve">10/7/2025 </w:t>
      </w:r>
      <w:r>
        <w:t>2025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160"/>
        <w:gridCol w:w="2538"/>
        <w:gridCol w:w="1980"/>
        <w:gridCol w:w="3150"/>
      </w:tblGrid>
      <w:tr w:rsidR="00F575D2" w14:paraId="247E260F" w14:textId="77777777" w:rsidTr="00173175">
        <w:tc>
          <w:tcPr>
            <w:tcW w:w="2160" w:type="dxa"/>
          </w:tcPr>
          <w:p w14:paraId="73CD1FCF" w14:textId="77777777" w:rsidR="00F575D2" w:rsidRPr="00563101" w:rsidRDefault="00501BDF" w:rsidP="00563101">
            <w:pPr>
              <w:pStyle w:val="Heading3"/>
            </w:pPr>
            <w:r w:rsidRPr="00563101">
              <w:t>Name</w:t>
            </w:r>
          </w:p>
        </w:tc>
        <w:tc>
          <w:tcPr>
            <w:tcW w:w="2538" w:type="dxa"/>
          </w:tcPr>
          <w:p w14:paraId="1F4A4A21" w14:textId="77777777" w:rsidR="00F575D2" w:rsidRPr="00563101" w:rsidRDefault="00501BDF" w:rsidP="00563101">
            <w:pPr>
              <w:pStyle w:val="Heading3"/>
            </w:pPr>
            <w:r w:rsidRPr="00563101">
              <w:t>Seat / Representing</w:t>
            </w:r>
          </w:p>
        </w:tc>
        <w:tc>
          <w:tcPr>
            <w:tcW w:w="1980" w:type="dxa"/>
          </w:tcPr>
          <w:p w14:paraId="000A8645" w14:textId="77777777" w:rsidR="00F575D2" w:rsidRPr="00563101" w:rsidRDefault="00501BDF" w:rsidP="00563101">
            <w:pPr>
              <w:pStyle w:val="Heading3"/>
            </w:pPr>
            <w:r w:rsidRPr="00563101">
              <w:t>Organization</w:t>
            </w:r>
          </w:p>
        </w:tc>
        <w:tc>
          <w:tcPr>
            <w:tcW w:w="3150" w:type="dxa"/>
          </w:tcPr>
          <w:p w14:paraId="2ECDB3F9" w14:textId="77777777" w:rsidR="00F575D2" w:rsidRPr="00563101" w:rsidRDefault="00501BDF" w:rsidP="00563101">
            <w:pPr>
              <w:pStyle w:val="Heading3"/>
            </w:pPr>
            <w:r w:rsidRPr="00563101">
              <w:t>Term / Time Period</w:t>
            </w:r>
          </w:p>
        </w:tc>
      </w:tr>
      <w:tr w:rsidR="00F575D2" w14:paraId="6A79518E" w14:textId="77777777" w:rsidTr="00173175">
        <w:tc>
          <w:tcPr>
            <w:tcW w:w="2160" w:type="dxa"/>
          </w:tcPr>
          <w:p w14:paraId="1686E352" w14:textId="6E683425" w:rsidR="00F575D2" w:rsidRPr="00396326" w:rsidRDefault="00396326">
            <w:r w:rsidRPr="00396326">
              <w:rPr>
                <w:rFonts w:eastAsia="Times New Roman" w:cs="Times New Roman"/>
              </w:rPr>
              <w:t>Preston Peck</w:t>
            </w:r>
          </w:p>
        </w:tc>
        <w:tc>
          <w:tcPr>
            <w:tcW w:w="2538" w:type="dxa"/>
          </w:tcPr>
          <w:p w14:paraId="4FCB7A69" w14:textId="77777777" w:rsidR="00F575D2" w:rsidRDefault="00501BDF">
            <w:r>
              <w:t>City (2-year term)</w:t>
            </w:r>
          </w:p>
        </w:tc>
        <w:tc>
          <w:tcPr>
            <w:tcW w:w="1980" w:type="dxa"/>
          </w:tcPr>
          <w:p w14:paraId="4C23DBC5" w14:textId="2039F125" w:rsidR="00F575D2" w:rsidRDefault="00396326">
            <w:r w:rsidRPr="00503F70">
              <w:rPr>
                <w:rFonts w:eastAsia="Times New Roman" w:cs="Times New Roman"/>
              </w:rPr>
              <w:t>City of Tacoma</w:t>
            </w:r>
          </w:p>
        </w:tc>
        <w:tc>
          <w:tcPr>
            <w:tcW w:w="3150" w:type="dxa"/>
          </w:tcPr>
          <w:p w14:paraId="16B2F54D" w14:textId="1B9A6C17" w:rsidR="00F575D2" w:rsidRPr="00396326" w:rsidRDefault="00F72A08">
            <w:pPr>
              <w:rPr>
                <w:highlight w:val="yellow"/>
              </w:rPr>
            </w:pPr>
            <w:r w:rsidRPr="00F72A08">
              <w:t xml:space="preserve">January </w:t>
            </w:r>
            <w:r w:rsidR="00501BDF" w:rsidRPr="00F72A08">
              <w:t>20</w:t>
            </w:r>
            <w:r w:rsidR="00396326" w:rsidRPr="00F72A08">
              <w:t>24</w:t>
            </w:r>
            <w:r w:rsidR="00501BDF" w:rsidRPr="00F72A08">
              <w:t xml:space="preserve"> – </w:t>
            </w:r>
            <w:r w:rsidR="00396326" w:rsidRPr="00F72A08">
              <w:t>Present</w:t>
            </w:r>
          </w:p>
        </w:tc>
      </w:tr>
      <w:tr w:rsidR="00F575D2" w14:paraId="3C7DDE9D" w14:textId="77777777" w:rsidTr="00173175">
        <w:tc>
          <w:tcPr>
            <w:tcW w:w="2160" w:type="dxa"/>
          </w:tcPr>
          <w:p w14:paraId="4B3A9279" w14:textId="4865442A" w:rsidR="00F575D2" w:rsidRPr="00396326" w:rsidRDefault="00396326">
            <w:r w:rsidRPr="00396326">
              <w:rPr>
                <w:rFonts w:eastAsia="Times New Roman" w:cs="Times New Roman"/>
              </w:rPr>
              <w:t>Christopher Loid</w:t>
            </w:r>
          </w:p>
        </w:tc>
        <w:tc>
          <w:tcPr>
            <w:tcW w:w="2538" w:type="dxa"/>
          </w:tcPr>
          <w:p w14:paraId="2111F64A" w14:textId="77777777" w:rsidR="00F575D2" w:rsidRDefault="00501BDF">
            <w:r>
              <w:t>County – East</w:t>
            </w:r>
          </w:p>
        </w:tc>
        <w:tc>
          <w:tcPr>
            <w:tcW w:w="1980" w:type="dxa"/>
          </w:tcPr>
          <w:p w14:paraId="49222F8D" w14:textId="3DBD24A4" w:rsidR="00F575D2" w:rsidRPr="00396326" w:rsidRDefault="00396326" w:rsidP="0039632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96326">
              <w:rPr>
                <w:rFonts w:eastAsia="Times New Roman" w:cs="Times New Roman"/>
              </w:rPr>
              <w:t>Benton County, Washington</w:t>
            </w:r>
          </w:p>
        </w:tc>
        <w:tc>
          <w:tcPr>
            <w:tcW w:w="3150" w:type="dxa"/>
          </w:tcPr>
          <w:p w14:paraId="3F8716AE" w14:textId="40847269" w:rsidR="00F575D2" w:rsidRPr="00F72A08" w:rsidRDefault="00F72A08">
            <w:r w:rsidRPr="00F72A08">
              <w:t>April</w:t>
            </w:r>
            <w:r w:rsidR="00396326" w:rsidRPr="00F72A08">
              <w:t xml:space="preserve"> 2025 - Present</w:t>
            </w:r>
          </w:p>
        </w:tc>
      </w:tr>
      <w:tr w:rsidR="00F575D2" w14:paraId="7412B991" w14:textId="77777777" w:rsidTr="00173175">
        <w:tc>
          <w:tcPr>
            <w:tcW w:w="2160" w:type="dxa"/>
          </w:tcPr>
          <w:p w14:paraId="43D1F8DD" w14:textId="17ACCC32" w:rsidR="00F575D2" w:rsidRPr="00396326" w:rsidRDefault="00396326">
            <w:r w:rsidRPr="00396326">
              <w:rPr>
                <w:rFonts w:eastAsia="Times New Roman" w:cs="Times New Roman"/>
              </w:rPr>
              <w:t>Katie Fleming</w:t>
            </w:r>
          </w:p>
        </w:tc>
        <w:tc>
          <w:tcPr>
            <w:tcW w:w="2538" w:type="dxa"/>
          </w:tcPr>
          <w:p w14:paraId="6945093B" w14:textId="77777777" w:rsidR="00F575D2" w:rsidRDefault="00501BDF">
            <w:r>
              <w:t>County – West</w:t>
            </w:r>
          </w:p>
        </w:tc>
        <w:tc>
          <w:tcPr>
            <w:tcW w:w="1980" w:type="dxa"/>
          </w:tcPr>
          <w:p w14:paraId="187FF933" w14:textId="4D1C0376" w:rsidR="00F575D2" w:rsidRPr="00396326" w:rsidRDefault="00396326" w:rsidP="0039632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96326">
              <w:rPr>
                <w:rFonts w:eastAsia="Times New Roman" w:cs="Times New Roman"/>
              </w:rPr>
              <w:t>San Juan County, Washington</w:t>
            </w:r>
          </w:p>
        </w:tc>
        <w:tc>
          <w:tcPr>
            <w:tcW w:w="3150" w:type="dxa"/>
          </w:tcPr>
          <w:p w14:paraId="0087C810" w14:textId="6C7A51A2" w:rsidR="00F575D2" w:rsidRDefault="00F72A08">
            <w:r w:rsidRPr="00F72A08">
              <w:t xml:space="preserve">November </w:t>
            </w:r>
            <w:r w:rsidR="00396326" w:rsidRPr="00F72A08">
              <w:t>2024 - Present</w:t>
            </w:r>
          </w:p>
        </w:tc>
      </w:tr>
      <w:tr w:rsidR="00F575D2" w14:paraId="2106E294" w14:textId="77777777" w:rsidTr="00173175">
        <w:tc>
          <w:tcPr>
            <w:tcW w:w="2160" w:type="dxa"/>
          </w:tcPr>
          <w:p w14:paraId="0D65F2E1" w14:textId="3FB37FCB" w:rsidR="00F575D2" w:rsidRPr="00396326" w:rsidRDefault="00396326">
            <w:r w:rsidRPr="00396326">
              <w:rPr>
                <w:rFonts w:eastAsia="Times New Roman" w:cs="Times New Roman"/>
              </w:rPr>
              <w:t>Carly Mick</w:t>
            </w:r>
          </w:p>
        </w:tc>
        <w:tc>
          <w:tcPr>
            <w:tcW w:w="2538" w:type="dxa"/>
          </w:tcPr>
          <w:p w14:paraId="1B2362DB" w14:textId="747D3ADE" w:rsidR="00F575D2" w:rsidRDefault="00026FD3">
            <w:r>
              <w:t>University</w:t>
            </w:r>
          </w:p>
        </w:tc>
        <w:tc>
          <w:tcPr>
            <w:tcW w:w="1980" w:type="dxa"/>
          </w:tcPr>
          <w:p w14:paraId="3794191E" w14:textId="04B89D61" w:rsidR="00F575D2" w:rsidRDefault="00396326">
            <w:r w:rsidRPr="00503F70">
              <w:rPr>
                <w:rFonts w:eastAsia="Times New Roman" w:cs="Times New Roman"/>
              </w:rPr>
              <w:t>University of Oregon</w:t>
            </w:r>
          </w:p>
        </w:tc>
        <w:tc>
          <w:tcPr>
            <w:tcW w:w="3150" w:type="dxa"/>
          </w:tcPr>
          <w:p w14:paraId="47945828" w14:textId="502088EE" w:rsidR="00F575D2" w:rsidRDefault="00F72A08">
            <w:r w:rsidRPr="00F72A08">
              <w:t xml:space="preserve">April </w:t>
            </w:r>
            <w:r w:rsidR="00396326" w:rsidRPr="00F72A08">
              <w:t>202</w:t>
            </w:r>
            <w:r w:rsidRPr="00F72A08">
              <w:t>4</w:t>
            </w:r>
            <w:r w:rsidR="00396326" w:rsidRPr="00F72A08">
              <w:t xml:space="preserve"> - Present</w:t>
            </w:r>
          </w:p>
        </w:tc>
      </w:tr>
      <w:tr w:rsidR="00F575D2" w14:paraId="6A542337" w14:textId="77777777" w:rsidTr="00173175">
        <w:tc>
          <w:tcPr>
            <w:tcW w:w="2160" w:type="dxa"/>
          </w:tcPr>
          <w:p w14:paraId="202F1EC2" w14:textId="434F96AC" w:rsidR="00F575D2" w:rsidRDefault="00501BDF">
            <w:r>
              <w:t>All</w:t>
            </w:r>
            <w:r w:rsidR="00396326">
              <w:t>e</w:t>
            </w:r>
            <w:r>
              <w:t>n Langdon</w:t>
            </w:r>
          </w:p>
        </w:tc>
        <w:tc>
          <w:tcPr>
            <w:tcW w:w="2538" w:type="dxa"/>
          </w:tcPr>
          <w:p w14:paraId="4ABBCDE5" w14:textId="77777777" w:rsidR="00F575D2" w:rsidRDefault="00501BDF">
            <w:r>
              <w:t>Not for Profit</w:t>
            </w:r>
          </w:p>
        </w:tc>
        <w:tc>
          <w:tcPr>
            <w:tcW w:w="1980" w:type="dxa"/>
          </w:tcPr>
          <w:p w14:paraId="21D6A6BB" w14:textId="18CF3273" w:rsidR="00F575D2" w:rsidRPr="00396326" w:rsidRDefault="00396326" w:rsidP="00396326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396326">
              <w:rPr>
                <w:rFonts w:eastAsia="Times New Roman" w:cs="Times New Roman"/>
              </w:rPr>
              <w:t>Circular Materials</w:t>
            </w:r>
          </w:p>
        </w:tc>
        <w:tc>
          <w:tcPr>
            <w:tcW w:w="3150" w:type="dxa"/>
          </w:tcPr>
          <w:p w14:paraId="42C713EC" w14:textId="3CB5E896" w:rsidR="00F575D2" w:rsidRDefault="00501BDF">
            <w:r>
              <w:t xml:space="preserve">Oct 2019 – </w:t>
            </w:r>
            <w:r w:rsidR="00396326">
              <w:t>Present</w:t>
            </w:r>
          </w:p>
        </w:tc>
      </w:tr>
      <w:tr w:rsidR="00F575D2" w14:paraId="375E6B4B" w14:textId="77777777" w:rsidTr="00173175">
        <w:tc>
          <w:tcPr>
            <w:tcW w:w="2160" w:type="dxa"/>
          </w:tcPr>
          <w:p w14:paraId="38D7F70F" w14:textId="77777777" w:rsidR="00F575D2" w:rsidRDefault="00501BDF">
            <w:r>
              <w:t>Tim Shestek</w:t>
            </w:r>
          </w:p>
        </w:tc>
        <w:tc>
          <w:tcPr>
            <w:tcW w:w="2538" w:type="dxa"/>
          </w:tcPr>
          <w:p w14:paraId="502DBA83" w14:textId="77777777" w:rsidR="00F575D2" w:rsidRDefault="00501BDF">
            <w:r>
              <w:t>Private Sector – Manufacturing</w:t>
            </w:r>
          </w:p>
        </w:tc>
        <w:tc>
          <w:tcPr>
            <w:tcW w:w="1980" w:type="dxa"/>
          </w:tcPr>
          <w:p w14:paraId="0559190C" w14:textId="77777777" w:rsidR="00F575D2" w:rsidRDefault="00501BDF">
            <w:r>
              <w:t>American Chemistry Council</w:t>
            </w:r>
          </w:p>
        </w:tc>
        <w:tc>
          <w:tcPr>
            <w:tcW w:w="3150" w:type="dxa"/>
          </w:tcPr>
          <w:p w14:paraId="46229296" w14:textId="77777777" w:rsidR="00F575D2" w:rsidRDefault="00501BDF">
            <w:r>
              <w:t>Oct 2019 – Present</w:t>
            </w:r>
          </w:p>
        </w:tc>
      </w:tr>
      <w:tr w:rsidR="00F575D2" w14:paraId="690DD0D6" w14:textId="77777777" w:rsidTr="00173175">
        <w:tc>
          <w:tcPr>
            <w:tcW w:w="2160" w:type="dxa"/>
          </w:tcPr>
          <w:p w14:paraId="2BDE2945" w14:textId="4DA8F70A" w:rsidR="00F575D2" w:rsidRPr="00396326" w:rsidRDefault="00396326">
            <w:r w:rsidRPr="00396326">
              <w:rPr>
                <w:rFonts w:eastAsia="Times New Roman" w:cs="Times New Roman"/>
              </w:rPr>
              <w:t>Jocelyn Quarrell</w:t>
            </w:r>
          </w:p>
        </w:tc>
        <w:tc>
          <w:tcPr>
            <w:tcW w:w="2538" w:type="dxa"/>
          </w:tcPr>
          <w:p w14:paraId="04E20114" w14:textId="77777777" w:rsidR="00F575D2" w:rsidRDefault="00501BDF">
            <w:r>
              <w:t>Private Sector – Packaging</w:t>
            </w:r>
          </w:p>
        </w:tc>
        <w:tc>
          <w:tcPr>
            <w:tcW w:w="1980" w:type="dxa"/>
          </w:tcPr>
          <w:p w14:paraId="6D501AE7" w14:textId="0B125106" w:rsidR="00F575D2" w:rsidRDefault="00396326">
            <w:r w:rsidRPr="00503F70">
              <w:rPr>
                <w:rFonts w:eastAsia="Times New Roman" w:cs="Times New Roman"/>
              </w:rPr>
              <w:t>Bold Reuse</w:t>
            </w:r>
          </w:p>
        </w:tc>
        <w:tc>
          <w:tcPr>
            <w:tcW w:w="3150" w:type="dxa"/>
          </w:tcPr>
          <w:p w14:paraId="35250A6D" w14:textId="1EE78A1D" w:rsidR="00F575D2" w:rsidRDefault="00F72A08">
            <w:r w:rsidRPr="00F72A08">
              <w:t xml:space="preserve">April </w:t>
            </w:r>
            <w:r w:rsidR="00396326" w:rsidRPr="00F72A08">
              <w:t xml:space="preserve">2024 – Present </w:t>
            </w:r>
            <w:r w:rsidR="00501BDF" w:rsidRPr="00F72A08">
              <w:t>(3-year term)</w:t>
            </w:r>
          </w:p>
        </w:tc>
      </w:tr>
      <w:tr w:rsidR="00F575D2" w14:paraId="4BE30284" w14:textId="77777777" w:rsidTr="00173175">
        <w:tc>
          <w:tcPr>
            <w:tcW w:w="2160" w:type="dxa"/>
          </w:tcPr>
          <w:p w14:paraId="52118865" w14:textId="77777777" w:rsidR="00F575D2" w:rsidRDefault="00501BDF">
            <w:r>
              <w:t>Jay Simmons</w:t>
            </w:r>
          </w:p>
        </w:tc>
        <w:tc>
          <w:tcPr>
            <w:tcW w:w="2538" w:type="dxa"/>
          </w:tcPr>
          <w:p w14:paraId="05AA5EB1" w14:textId="77777777" w:rsidR="00F575D2" w:rsidRDefault="00501BDF">
            <w:r>
              <w:t>Private Sector – Packaging Manufacturer</w:t>
            </w:r>
          </w:p>
        </w:tc>
        <w:tc>
          <w:tcPr>
            <w:tcW w:w="1980" w:type="dxa"/>
          </w:tcPr>
          <w:p w14:paraId="73FF512A" w14:textId="77777777" w:rsidR="00F575D2" w:rsidRDefault="00501BDF">
            <w:r>
              <w:t>NORPAC</w:t>
            </w:r>
          </w:p>
        </w:tc>
        <w:tc>
          <w:tcPr>
            <w:tcW w:w="3150" w:type="dxa"/>
          </w:tcPr>
          <w:p w14:paraId="24D9A02F" w14:textId="7B93B456" w:rsidR="00F575D2" w:rsidRDefault="00501BDF">
            <w:r>
              <w:t>Oct 2022</w:t>
            </w:r>
            <w:r w:rsidR="00522864">
              <w:t xml:space="preserve"> - Present</w:t>
            </w:r>
          </w:p>
        </w:tc>
      </w:tr>
      <w:tr w:rsidR="00F575D2" w14:paraId="44EF4C9E" w14:textId="77777777" w:rsidTr="00173175">
        <w:tc>
          <w:tcPr>
            <w:tcW w:w="2160" w:type="dxa"/>
          </w:tcPr>
          <w:p w14:paraId="2BF69E28" w14:textId="5CA7DA9B" w:rsidR="00F575D2" w:rsidRPr="00396326" w:rsidRDefault="00396326">
            <w:r w:rsidRPr="00396326">
              <w:rPr>
                <w:rFonts w:eastAsia="Times New Roman" w:cs="Times New Roman"/>
              </w:rPr>
              <w:t>Jeff Zillich</w:t>
            </w:r>
          </w:p>
        </w:tc>
        <w:tc>
          <w:tcPr>
            <w:tcW w:w="2538" w:type="dxa"/>
          </w:tcPr>
          <w:p w14:paraId="2F1E2D10" w14:textId="77777777" w:rsidR="00F575D2" w:rsidRDefault="00501BDF">
            <w:r>
              <w:t>Private Sector – Solid Waste Mgmt</w:t>
            </w:r>
          </w:p>
        </w:tc>
        <w:tc>
          <w:tcPr>
            <w:tcW w:w="1980" w:type="dxa"/>
          </w:tcPr>
          <w:p w14:paraId="33B3920F" w14:textId="77777777" w:rsidR="00F575D2" w:rsidRDefault="00501BDF">
            <w:r>
              <w:t>Waste Management</w:t>
            </w:r>
          </w:p>
        </w:tc>
        <w:tc>
          <w:tcPr>
            <w:tcW w:w="3150" w:type="dxa"/>
          </w:tcPr>
          <w:p w14:paraId="0AF71BB9" w14:textId="65680486" w:rsidR="00F575D2" w:rsidRDefault="00F72A08">
            <w:r w:rsidRPr="00F72A08">
              <w:t xml:space="preserve">September </w:t>
            </w:r>
            <w:r w:rsidR="00396326" w:rsidRPr="00F72A08">
              <w:t>2024</w:t>
            </w:r>
            <w:r w:rsidR="00501BDF" w:rsidRPr="00F72A08">
              <w:t xml:space="preserve"> – </w:t>
            </w:r>
            <w:r w:rsidR="00396326" w:rsidRPr="00F72A08">
              <w:t>Present</w:t>
            </w:r>
          </w:p>
        </w:tc>
      </w:tr>
      <w:tr w:rsidR="00F575D2" w14:paraId="48E3CADF" w14:textId="77777777" w:rsidTr="00173175">
        <w:tc>
          <w:tcPr>
            <w:tcW w:w="2160" w:type="dxa"/>
          </w:tcPr>
          <w:p w14:paraId="2B5B1D05" w14:textId="77777777" w:rsidR="00F575D2" w:rsidRDefault="00501BDF">
            <w:r>
              <w:t>Heather Trim</w:t>
            </w:r>
          </w:p>
        </w:tc>
        <w:tc>
          <w:tcPr>
            <w:tcW w:w="2538" w:type="dxa"/>
          </w:tcPr>
          <w:p w14:paraId="61751790" w14:textId="77777777" w:rsidR="00F575D2" w:rsidRDefault="00501BDF">
            <w:r>
              <w:t>Public Interest Group</w:t>
            </w:r>
          </w:p>
        </w:tc>
        <w:tc>
          <w:tcPr>
            <w:tcW w:w="1980" w:type="dxa"/>
          </w:tcPr>
          <w:p w14:paraId="6415EBD7" w14:textId="77777777" w:rsidR="00F575D2" w:rsidRDefault="00501BDF">
            <w:r>
              <w:t>Zero Waste Washington</w:t>
            </w:r>
          </w:p>
        </w:tc>
        <w:tc>
          <w:tcPr>
            <w:tcW w:w="3150" w:type="dxa"/>
          </w:tcPr>
          <w:p w14:paraId="380592F6" w14:textId="77777777" w:rsidR="00F575D2" w:rsidRDefault="00501BDF">
            <w:r>
              <w:t>Oct 2019 – Present</w:t>
            </w:r>
          </w:p>
        </w:tc>
      </w:tr>
      <w:tr w:rsidR="00F575D2" w14:paraId="5CA955DF" w14:textId="77777777" w:rsidTr="00173175">
        <w:tc>
          <w:tcPr>
            <w:tcW w:w="2160" w:type="dxa"/>
          </w:tcPr>
          <w:p w14:paraId="65EAAF3E" w14:textId="77777777" w:rsidR="00F575D2" w:rsidRDefault="00501BDF">
            <w:r>
              <w:t>Dr. Karl Englund</w:t>
            </w:r>
          </w:p>
        </w:tc>
        <w:tc>
          <w:tcPr>
            <w:tcW w:w="2538" w:type="dxa"/>
          </w:tcPr>
          <w:p w14:paraId="7751BC61" w14:textId="77777777" w:rsidR="00F575D2" w:rsidRDefault="00501BDF">
            <w:r>
              <w:t>University</w:t>
            </w:r>
          </w:p>
        </w:tc>
        <w:tc>
          <w:tcPr>
            <w:tcW w:w="1980" w:type="dxa"/>
          </w:tcPr>
          <w:p w14:paraId="15B4D3CC" w14:textId="77777777" w:rsidR="00F575D2" w:rsidRDefault="00501BDF">
            <w:r>
              <w:t>Washington State University (WSU)</w:t>
            </w:r>
          </w:p>
        </w:tc>
        <w:tc>
          <w:tcPr>
            <w:tcW w:w="3150" w:type="dxa"/>
          </w:tcPr>
          <w:p w14:paraId="552DE4A4" w14:textId="77777777" w:rsidR="00F575D2" w:rsidRDefault="00501BDF">
            <w:r>
              <w:t>Oct 2019 – Present</w:t>
            </w:r>
          </w:p>
        </w:tc>
      </w:tr>
      <w:tr w:rsidR="00F575D2" w14:paraId="48DF7285" w14:textId="77777777" w:rsidTr="00173175">
        <w:tc>
          <w:tcPr>
            <w:tcW w:w="2160" w:type="dxa"/>
          </w:tcPr>
          <w:p w14:paraId="6750343C" w14:textId="52EB6F87" w:rsidR="00F575D2" w:rsidRPr="00396326" w:rsidRDefault="00396326">
            <w:r w:rsidRPr="00396326">
              <w:rPr>
                <w:rFonts w:eastAsia="Times New Roman" w:cs="Times New Roman"/>
              </w:rPr>
              <w:t>Sara Holzknecht</w:t>
            </w:r>
          </w:p>
        </w:tc>
        <w:tc>
          <w:tcPr>
            <w:tcW w:w="2538" w:type="dxa"/>
          </w:tcPr>
          <w:p w14:paraId="0AF0D50A" w14:textId="77777777" w:rsidR="00F575D2" w:rsidRDefault="00501BDF">
            <w:r>
              <w:t>University</w:t>
            </w:r>
          </w:p>
        </w:tc>
        <w:tc>
          <w:tcPr>
            <w:tcW w:w="1980" w:type="dxa"/>
          </w:tcPr>
          <w:p w14:paraId="5429A20B" w14:textId="06B3D713" w:rsidR="00F575D2" w:rsidRDefault="00396326">
            <w:r w:rsidRPr="00503F70">
              <w:rPr>
                <w:rFonts w:eastAsia="Times New Roman" w:cs="Times New Roman"/>
              </w:rPr>
              <w:t>Bellevue College</w:t>
            </w:r>
          </w:p>
        </w:tc>
        <w:tc>
          <w:tcPr>
            <w:tcW w:w="3150" w:type="dxa"/>
          </w:tcPr>
          <w:p w14:paraId="5C3A6FCA" w14:textId="11B7E344" w:rsidR="00F575D2" w:rsidRDefault="00F72A08">
            <w:r w:rsidRPr="00F72A08">
              <w:t>September</w:t>
            </w:r>
            <w:r w:rsidR="00396326" w:rsidRPr="00F72A08">
              <w:t xml:space="preserve"> 202</w:t>
            </w:r>
            <w:r w:rsidRPr="00F72A08">
              <w:t>4</w:t>
            </w:r>
            <w:r w:rsidR="00501BDF" w:rsidRPr="00F72A08">
              <w:t xml:space="preserve"> – </w:t>
            </w:r>
            <w:r w:rsidR="00396326" w:rsidRPr="00F72A08">
              <w:t>Present</w:t>
            </w:r>
          </w:p>
        </w:tc>
      </w:tr>
      <w:tr w:rsidR="00317367" w14:paraId="6C71FDF2" w14:textId="77777777" w:rsidTr="00173175">
        <w:tc>
          <w:tcPr>
            <w:tcW w:w="2160" w:type="dxa"/>
          </w:tcPr>
          <w:p w14:paraId="4AF3E356" w14:textId="6195A7EE" w:rsidR="00317367" w:rsidRPr="00396326" w:rsidRDefault="0031736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Susan Long</w:t>
            </w:r>
          </w:p>
        </w:tc>
        <w:tc>
          <w:tcPr>
            <w:tcW w:w="2538" w:type="dxa"/>
          </w:tcPr>
          <w:p w14:paraId="09654804" w14:textId="51BD4B33" w:rsidR="00317367" w:rsidRDefault="00317367">
            <w:r>
              <w:t>Private Sector - Packaging</w:t>
            </w:r>
          </w:p>
        </w:tc>
        <w:tc>
          <w:tcPr>
            <w:tcW w:w="1980" w:type="dxa"/>
          </w:tcPr>
          <w:p w14:paraId="0D8878E7" w14:textId="2794BEEE" w:rsidR="00317367" w:rsidRPr="00503F70" w:rsidRDefault="0031736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REI Co-Op</w:t>
            </w:r>
          </w:p>
        </w:tc>
        <w:tc>
          <w:tcPr>
            <w:tcW w:w="3150" w:type="dxa"/>
          </w:tcPr>
          <w:p w14:paraId="4792F947" w14:textId="2E9BAF7B" w:rsidR="00317367" w:rsidRPr="00F72A08" w:rsidRDefault="00317367">
            <w:r>
              <w:t>October 2025 - Present</w:t>
            </w:r>
          </w:p>
        </w:tc>
      </w:tr>
      <w:tr w:rsidR="00317367" w14:paraId="2D3BCF7F" w14:textId="77777777" w:rsidTr="00173175">
        <w:tc>
          <w:tcPr>
            <w:tcW w:w="2160" w:type="dxa"/>
          </w:tcPr>
          <w:p w14:paraId="77E5F9B6" w14:textId="562CED4C" w:rsidR="00317367" w:rsidRDefault="0031736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Amanda Miller</w:t>
            </w:r>
          </w:p>
        </w:tc>
        <w:tc>
          <w:tcPr>
            <w:tcW w:w="2538" w:type="dxa"/>
          </w:tcPr>
          <w:p w14:paraId="4CA9B5ED" w14:textId="53C8B86F" w:rsidR="00317367" w:rsidRDefault="00317367">
            <w:r>
              <w:t>Private Sector - Reuse</w:t>
            </w:r>
          </w:p>
        </w:tc>
        <w:tc>
          <w:tcPr>
            <w:tcW w:w="1980" w:type="dxa"/>
          </w:tcPr>
          <w:p w14:paraId="25B513D9" w14:textId="28974771" w:rsidR="00317367" w:rsidRDefault="0031736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South King County Tool Library</w:t>
            </w:r>
          </w:p>
        </w:tc>
        <w:tc>
          <w:tcPr>
            <w:tcW w:w="3150" w:type="dxa"/>
          </w:tcPr>
          <w:p w14:paraId="2EC74200" w14:textId="7D872887" w:rsidR="00317367" w:rsidRDefault="00317367">
            <w:r>
              <w:t>October 2025 - Present</w:t>
            </w:r>
          </w:p>
        </w:tc>
      </w:tr>
      <w:tr w:rsidR="00F575D2" w14:paraId="29719B67" w14:textId="77777777" w:rsidTr="00173175">
        <w:tc>
          <w:tcPr>
            <w:tcW w:w="2160" w:type="dxa"/>
          </w:tcPr>
          <w:p w14:paraId="3F3945DD" w14:textId="12BA5327" w:rsidR="00F575D2" w:rsidRDefault="00B94031">
            <w:r>
              <w:t>Kyle Gitchell</w:t>
            </w:r>
          </w:p>
        </w:tc>
        <w:tc>
          <w:tcPr>
            <w:tcW w:w="2538" w:type="dxa"/>
          </w:tcPr>
          <w:p w14:paraId="1339F832" w14:textId="77777777" w:rsidR="00F575D2" w:rsidRDefault="00501BDF">
            <w:r>
              <w:t>State Agency Staff (Non-voting)</w:t>
            </w:r>
          </w:p>
        </w:tc>
        <w:tc>
          <w:tcPr>
            <w:tcW w:w="1980" w:type="dxa"/>
          </w:tcPr>
          <w:p w14:paraId="31F33F87" w14:textId="77777777" w:rsidR="00F575D2" w:rsidRDefault="00501BDF">
            <w:r>
              <w:t>WA Dept. of Commerce</w:t>
            </w:r>
          </w:p>
        </w:tc>
        <w:tc>
          <w:tcPr>
            <w:tcW w:w="3150" w:type="dxa"/>
          </w:tcPr>
          <w:p w14:paraId="5BD8DBB5" w14:textId="491A4F54" w:rsidR="00F575D2" w:rsidRDefault="00B94031">
            <w:r>
              <w:t>July</w:t>
            </w:r>
            <w:r w:rsidR="00501BDF">
              <w:t xml:space="preserve"> 20</w:t>
            </w:r>
            <w:r>
              <w:t>25</w:t>
            </w:r>
            <w:r w:rsidR="00501BDF">
              <w:t xml:space="preserve"> – Present (non-voting)</w:t>
            </w:r>
          </w:p>
        </w:tc>
      </w:tr>
      <w:tr w:rsidR="00F575D2" w14:paraId="075AA33E" w14:textId="77777777" w:rsidTr="00173175">
        <w:tc>
          <w:tcPr>
            <w:tcW w:w="2160" w:type="dxa"/>
          </w:tcPr>
          <w:p w14:paraId="0663806F" w14:textId="77777777" w:rsidR="00F575D2" w:rsidRDefault="00501BDF">
            <w:r>
              <w:t>Kara Steward</w:t>
            </w:r>
          </w:p>
        </w:tc>
        <w:tc>
          <w:tcPr>
            <w:tcW w:w="2538" w:type="dxa"/>
          </w:tcPr>
          <w:p w14:paraId="3242D6C6" w14:textId="77777777" w:rsidR="00F575D2" w:rsidRDefault="00501BDF">
            <w:r>
              <w:t>State Agency Staff (Non-voting)</w:t>
            </w:r>
          </w:p>
        </w:tc>
        <w:tc>
          <w:tcPr>
            <w:tcW w:w="1980" w:type="dxa"/>
          </w:tcPr>
          <w:p w14:paraId="49364977" w14:textId="77777777" w:rsidR="00F575D2" w:rsidRDefault="00501BDF">
            <w:r>
              <w:t>WA Dept. of Ecology</w:t>
            </w:r>
          </w:p>
        </w:tc>
        <w:tc>
          <w:tcPr>
            <w:tcW w:w="3150" w:type="dxa"/>
          </w:tcPr>
          <w:p w14:paraId="42AD2469" w14:textId="77777777" w:rsidR="00F575D2" w:rsidRDefault="00501BDF">
            <w:r>
              <w:t>Oct 2019 – Present (non-voting)</w:t>
            </w:r>
          </w:p>
        </w:tc>
      </w:tr>
      <w:tr w:rsidR="00F575D2" w14:paraId="5274DDB9" w14:textId="77777777" w:rsidTr="00173175">
        <w:tc>
          <w:tcPr>
            <w:tcW w:w="2160" w:type="dxa"/>
          </w:tcPr>
          <w:p w14:paraId="3B3545DC" w14:textId="77777777" w:rsidR="00F575D2" w:rsidRDefault="00501BDF">
            <w:r>
              <w:t>Jason Lewis</w:t>
            </w:r>
          </w:p>
        </w:tc>
        <w:tc>
          <w:tcPr>
            <w:tcW w:w="2538" w:type="dxa"/>
          </w:tcPr>
          <w:p w14:paraId="05C5D594" w14:textId="77777777" w:rsidR="00F575D2" w:rsidRDefault="00501BDF">
            <w:r>
              <w:t>State Agency Staff (Non-voting)</w:t>
            </w:r>
          </w:p>
        </w:tc>
        <w:tc>
          <w:tcPr>
            <w:tcW w:w="1980" w:type="dxa"/>
          </w:tcPr>
          <w:p w14:paraId="119F3B47" w14:textId="77777777" w:rsidR="00F575D2" w:rsidRDefault="00501BDF">
            <w:r>
              <w:t>WA Utilities &amp; Transportation Commission</w:t>
            </w:r>
          </w:p>
        </w:tc>
        <w:tc>
          <w:tcPr>
            <w:tcW w:w="3150" w:type="dxa"/>
          </w:tcPr>
          <w:p w14:paraId="24B1C239" w14:textId="77777777" w:rsidR="00F575D2" w:rsidRDefault="00501BDF">
            <w:r>
              <w:t>Oct 2019 – Present (non-voting)</w:t>
            </w:r>
          </w:p>
        </w:tc>
      </w:tr>
    </w:tbl>
    <w:p w14:paraId="686AD3F4" w14:textId="77777777" w:rsidR="00501BDF" w:rsidRDefault="00501BDF"/>
    <w:sectPr w:rsidR="00501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421579"/>
    <w:multiLevelType w:val="hybridMultilevel"/>
    <w:tmpl w:val="D33C53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6479550">
    <w:abstractNumId w:val="8"/>
  </w:num>
  <w:num w:numId="2" w16cid:durableId="1982880607">
    <w:abstractNumId w:val="6"/>
  </w:num>
  <w:num w:numId="3" w16cid:durableId="1937326046">
    <w:abstractNumId w:val="5"/>
  </w:num>
  <w:num w:numId="4" w16cid:durableId="425543973">
    <w:abstractNumId w:val="4"/>
  </w:num>
  <w:num w:numId="5" w16cid:durableId="429854041">
    <w:abstractNumId w:val="7"/>
  </w:num>
  <w:num w:numId="6" w16cid:durableId="374816618">
    <w:abstractNumId w:val="3"/>
  </w:num>
  <w:num w:numId="7" w16cid:durableId="1497764957">
    <w:abstractNumId w:val="2"/>
  </w:num>
  <w:num w:numId="8" w16cid:durableId="600914075">
    <w:abstractNumId w:val="1"/>
  </w:num>
  <w:num w:numId="9" w16cid:durableId="620915106">
    <w:abstractNumId w:val="0"/>
  </w:num>
  <w:num w:numId="10" w16cid:durableId="4361023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FD3"/>
    <w:rsid w:val="00034616"/>
    <w:rsid w:val="0006063C"/>
    <w:rsid w:val="0015074B"/>
    <w:rsid w:val="00173175"/>
    <w:rsid w:val="0018246E"/>
    <w:rsid w:val="0029639D"/>
    <w:rsid w:val="002D5223"/>
    <w:rsid w:val="00317367"/>
    <w:rsid w:val="00326F90"/>
    <w:rsid w:val="00357042"/>
    <w:rsid w:val="00396326"/>
    <w:rsid w:val="00501BDF"/>
    <w:rsid w:val="00522864"/>
    <w:rsid w:val="00563101"/>
    <w:rsid w:val="0074704A"/>
    <w:rsid w:val="00AA1D8D"/>
    <w:rsid w:val="00AB3A93"/>
    <w:rsid w:val="00AB6B23"/>
    <w:rsid w:val="00B47730"/>
    <w:rsid w:val="00B94031"/>
    <w:rsid w:val="00C47B46"/>
    <w:rsid w:val="00CB0664"/>
    <w:rsid w:val="00F575D2"/>
    <w:rsid w:val="00F72A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BFECA5"/>
  <w14:defaultImageDpi w14:val="300"/>
  <w15:docId w15:val="{DBC08AA7-06A8-477B-B2BD-9B858A01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Keyzers, Mya (ECY)</cp:lastModifiedBy>
  <cp:revision>4</cp:revision>
  <dcterms:created xsi:type="dcterms:W3CDTF">2025-10-07T21:03:00Z</dcterms:created>
  <dcterms:modified xsi:type="dcterms:W3CDTF">2025-10-07T21:07:00Z</dcterms:modified>
  <cp:category/>
</cp:coreProperties>
</file>