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763E" w14:textId="321BAA59" w:rsidR="00365636" w:rsidRDefault="00D97A64" w:rsidP="00C06738">
      <w:pPr>
        <w:pStyle w:val="Heading1"/>
        <w:ind w:firstLine="0"/>
      </w:pPr>
      <w:r>
        <w:t>Recycling Development Center</w:t>
      </w:r>
      <w:r w:rsidR="00365636" w:rsidRPr="00365636">
        <w:t xml:space="preserve"> </w:t>
      </w:r>
      <w:r w:rsidR="00365636" w:rsidRPr="004E20F1">
        <w:t xml:space="preserve">Advisory </w:t>
      </w:r>
      <w:r w:rsidR="00221EC2">
        <w:rPr>
          <w:noProof/>
        </w:rPr>
        <w:drawing>
          <wp:anchor distT="0" distB="0" distL="114300" distR="114300" simplePos="0" relativeHeight="251658240" behindDoc="0" locked="0" layoutInCell="1" allowOverlap="1" wp14:anchorId="5718A487" wp14:editId="20314616">
            <wp:simplePos x="0" y="0"/>
            <wp:positionH relativeFrom="column">
              <wp:posOffset>4375785</wp:posOffset>
            </wp:positionH>
            <wp:positionV relativeFrom="paragraph">
              <wp:posOffset>0</wp:posOffset>
            </wp:positionV>
            <wp:extent cx="1994535" cy="1159510"/>
            <wp:effectExtent l="0" t="0" r="5715" b="2540"/>
            <wp:wrapSquare wrapText="bothSides"/>
            <wp:docPr id="1" name="Picture 1" descr="Washington Recycling Development Center logo" title="Center 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CLogoG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636" w:rsidRPr="004E20F1">
        <w:t xml:space="preserve">Board </w:t>
      </w:r>
      <w:r w:rsidR="00365636">
        <w:t>Meeting</w:t>
      </w:r>
      <w:r w:rsidR="00B231E0">
        <w:t xml:space="preserve"> </w:t>
      </w:r>
    </w:p>
    <w:p w14:paraId="644B3208" w14:textId="1516C262" w:rsidR="00D97A64" w:rsidRDefault="00E273A4" w:rsidP="00D2367B">
      <w:pPr>
        <w:pStyle w:val="Heading1"/>
        <w:ind w:firstLine="0"/>
      </w:pPr>
      <w:r>
        <w:t>September 14</w:t>
      </w:r>
      <w:r w:rsidR="0068695F">
        <w:t>, 202</w:t>
      </w:r>
      <w:r w:rsidR="007D42CE">
        <w:t>2</w:t>
      </w:r>
    </w:p>
    <w:p w14:paraId="2E99148A" w14:textId="3CB791DA" w:rsidR="00A8042F" w:rsidRDefault="00B231E0" w:rsidP="005F0248">
      <w:pPr>
        <w:pStyle w:val="ListParagraph"/>
        <w:numPr>
          <w:ilvl w:val="0"/>
          <w:numId w:val="34"/>
        </w:numPr>
        <w:spacing w:before="100" w:beforeAutospacing="1"/>
      </w:pPr>
      <w:r>
        <w:t xml:space="preserve">The </w:t>
      </w:r>
      <w:r w:rsidR="000050C5">
        <w:t>Washington Recycling Development</w:t>
      </w:r>
      <w:r w:rsidR="00F55831">
        <w:t xml:space="preserve"> </w:t>
      </w:r>
      <w:r w:rsidR="000050C5">
        <w:t xml:space="preserve">Center (Center) </w:t>
      </w:r>
      <w:r w:rsidR="00365636">
        <w:t xml:space="preserve">Advisory Board </w:t>
      </w:r>
      <w:r w:rsidR="001505C2">
        <w:t xml:space="preserve">met on </w:t>
      </w:r>
      <w:r w:rsidR="00E273A4">
        <w:t>September 14</w:t>
      </w:r>
      <w:r w:rsidR="003E093C">
        <w:t>,</w:t>
      </w:r>
      <w:r w:rsidR="0068695F">
        <w:t xml:space="preserve"> 202</w:t>
      </w:r>
      <w:r w:rsidR="00493BE8">
        <w:t>2</w:t>
      </w:r>
      <w:r w:rsidR="00A8042F">
        <w:t>.</w:t>
      </w:r>
    </w:p>
    <w:p w14:paraId="72B4C096" w14:textId="3D21C0E0" w:rsidR="00A81323" w:rsidRDefault="00A8042F" w:rsidP="005B029D">
      <w:pPr>
        <w:pStyle w:val="ListParagraph"/>
        <w:numPr>
          <w:ilvl w:val="0"/>
          <w:numId w:val="34"/>
        </w:numPr>
        <w:spacing w:before="100" w:beforeAutospacing="1"/>
      </w:pPr>
      <w:r>
        <w:t>Department of Ecology (Ecology) staff</w:t>
      </w:r>
      <w:r w:rsidR="007B7B75">
        <w:t xml:space="preserve"> hosted the </w:t>
      </w:r>
      <w:r w:rsidR="00A81323">
        <w:t>board meeting in Chelan with a remote option offered on</w:t>
      </w:r>
      <w:r w:rsidR="007B7B75">
        <w:t xml:space="preserve"> Zoom</w:t>
      </w:r>
      <w:r w:rsidR="00B26C51">
        <w:t>.</w:t>
      </w:r>
      <w:r w:rsidR="002460C7">
        <w:t xml:space="preserve"> </w:t>
      </w:r>
    </w:p>
    <w:p w14:paraId="6925D9AF" w14:textId="2576290C" w:rsidR="00D2367B" w:rsidRDefault="00E273A4" w:rsidP="002971F7">
      <w:pPr>
        <w:pStyle w:val="ListParagraph"/>
        <w:numPr>
          <w:ilvl w:val="0"/>
          <w:numId w:val="34"/>
        </w:numPr>
        <w:spacing w:before="100" w:beforeAutospacing="1"/>
      </w:pPr>
      <w:r>
        <w:t xml:space="preserve">911 Glass Rescue </w:t>
      </w:r>
      <w:r w:rsidR="00A81323">
        <w:t xml:space="preserve">provided an </w:t>
      </w:r>
      <w:r w:rsidR="00B26C51">
        <w:t>afternoon facility tour</w:t>
      </w:r>
      <w:r w:rsidR="00A8042F">
        <w:t xml:space="preserve">. </w:t>
      </w:r>
    </w:p>
    <w:p w14:paraId="4FF27AF6" w14:textId="78D6D1C0" w:rsidR="0040629F" w:rsidRDefault="008D1DCC" w:rsidP="00234357">
      <w:pPr>
        <w:pStyle w:val="Heading2"/>
        <w:spacing w:after="0"/>
        <w:sectPr w:rsidR="0040629F" w:rsidSect="005F4FF1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A</w:t>
      </w:r>
      <w:r w:rsidR="00D2367B">
        <w:t xml:space="preserve">dvisory </w:t>
      </w:r>
      <w:r w:rsidR="007A620B">
        <w:t xml:space="preserve">Board </w:t>
      </w:r>
      <w:r w:rsidR="00FD10C5">
        <w:t>members</w:t>
      </w:r>
      <w:r>
        <w:t>:</w:t>
      </w:r>
      <w:r w:rsidR="007A620B">
        <w:t xml:space="preserve"> </w:t>
      </w:r>
    </w:p>
    <w:p w14:paraId="0864C3C7" w14:textId="77777777" w:rsidR="00A81323" w:rsidRPr="002C1D96" w:rsidRDefault="00A81323" w:rsidP="00A81323">
      <w:r>
        <w:t>Natalie Caulkins: Republic Services</w:t>
      </w:r>
    </w:p>
    <w:p w14:paraId="2F204D35" w14:textId="77777777" w:rsidR="00A81323" w:rsidRDefault="00A81323" w:rsidP="00A81323">
      <w:r>
        <w:t>Sam Dart: Grant County</w:t>
      </w:r>
    </w:p>
    <w:p w14:paraId="539EAA1A" w14:textId="093AB5AE" w:rsidR="00943BCD" w:rsidRDefault="00943BCD" w:rsidP="00DE6461">
      <w:r w:rsidRPr="002C1D96">
        <w:t>Corinne Drennan</w:t>
      </w:r>
      <w:r w:rsidR="00C6374C">
        <w:t xml:space="preserve">: </w:t>
      </w:r>
      <w:r w:rsidRPr="002C1D96">
        <w:t>Pacific NW National Laboratory</w:t>
      </w:r>
    </w:p>
    <w:p w14:paraId="09EB782C" w14:textId="65EBA11D" w:rsidR="0040629F" w:rsidRPr="002C1D96" w:rsidRDefault="00C6374C" w:rsidP="00DE6461">
      <w:r>
        <w:t>Karl Englund:</w:t>
      </w:r>
      <w:r w:rsidR="0040629F" w:rsidRPr="002C1D96">
        <w:t xml:space="preserve"> Washington State University</w:t>
      </w:r>
    </w:p>
    <w:p w14:paraId="21E9DC4F" w14:textId="34E00BDD" w:rsidR="0068695F" w:rsidRDefault="00C6374C" w:rsidP="00DE6461">
      <w:r>
        <w:t>Kyla Fisher:</w:t>
      </w:r>
      <w:r w:rsidR="0068695F" w:rsidRPr="002C1D96">
        <w:t xml:space="preserve"> AMERIPEN </w:t>
      </w:r>
    </w:p>
    <w:p w14:paraId="6F5AAC69" w14:textId="3799DDF1" w:rsidR="0040629F" w:rsidRDefault="007D42CE" w:rsidP="00DE6461">
      <w:r>
        <w:t>N</w:t>
      </w:r>
      <w:r w:rsidR="00C6374C">
        <w:t>ina Goodrich:</w:t>
      </w:r>
      <w:r w:rsidR="0040629F" w:rsidRPr="002C1D96">
        <w:t xml:space="preserve"> Sustainable Packaging Coalition</w:t>
      </w:r>
    </w:p>
    <w:p w14:paraId="069BA8D2" w14:textId="77777777" w:rsidR="00A81323" w:rsidRDefault="00A81323" w:rsidP="00A81323">
      <w:pPr>
        <w:ind w:left="360"/>
      </w:pPr>
      <w:r>
        <w:t>Allen Langdon, Circular Materials</w:t>
      </w:r>
    </w:p>
    <w:p w14:paraId="1531C6AE" w14:textId="37099B68" w:rsidR="007D42CE" w:rsidRDefault="00FC7E67" w:rsidP="00A81323">
      <w:pPr>
        <w:ind w:left="360"/>
      </w:pPr>
      <w:r>
        <w:lastRenderedPageBreak/>
        <w:t>Kris Major:</w:t>
      </w:r>
      <w:r w:rsidR="007D42CE">
        <w:t xml:space="preserve"> City of Spokane</w:t>
      </w:r>
    </w:p>
    <w:p w14:paraId="3EA40CB9" w14:textId="5A5DA32D" w:rsidR="0068695F" w:rsidRDefault="0068695F" w:rsidP="00A81323">
      <w:pPr>
        <w:ind w:left="360"/>
      </w:pPr>
      <w:r w:rsidRPr="002C1D96">
        <w:t>Scott Morgan</w:t>
      </w:r>
      <w:r w:rsidR="00C6374C">
        <w:t>:</w:t>
      </w:r>
      <w:r w:rsidRPr="002C1D96">
        <w:t xml:space="preserve"> Evergreen State College </w:t>
      </w:r>
    </w:p>
    <w:p w14:paraId="601794E3" w14:textId="5D2A9D9E" w:rsidR="00943BCD" w:rsidRDefault="00C6374C" w:rsidP="00054A84">
      <w:pPr>
        <w:ind w:left="360"/>
      </w:pPr>
      <w:r>
        <w:t>Mike Range:</w:t>
      </w:r>
      <w:r w:rsidR="00943BCD" w:rsidRPr="002C1D96">
        <w:t xml:space="preserve"> Waste Management </w:t>
      </w:r>
    </w:p>
    <w:p w14:paraId="6C652870" w14:textId="366856F4" w:rsidR="00C6374C" w:rsidRDefault="00322AAE" w:rsidP="00054A84">
      <w:pPr>
        <w:ind w:left="360"/>
      </w:pPr>
      <w:r w:rsidRPr="002C1D96">
        <w:t>Tim Sh</w:t>
      </w:r>
      <w:r w:rsidR="00C6374C">
        <w:t>estek:</w:t>
      </w:r>
      <w:r w:rsidRPr="002C1D96">
        <w:t xml:space="preserve"> American Chemistry Council </w:t>
      </w:r>
    </w:p>
    <w:p w14:paraId="5F4593C1" w14:textId="4A4B94CD" w:rsidR="000A64BE" w:rsidRPr="002C1D96" w:rsidRDefault="00C6374C" w:rsidP="00A81323">
      <w:pPr>
        <w:ind w:left="360"/>
        <w:sectPr w:rsidR="000A64BE" w:rsidRPr="002C1D96" w:rsidSect="00054A84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  <w:r>
        <w:t>Heather Trim:</w:t>
      </w:r>
      <w:r w:rsidR="0040629F" w:rsidRPr="002C1D96">
        <w:t xml:space="preserve"> Zero Waste Washington</w:t>
      </w:r>
    </w:p>
    <w:p w14:paraId="79902A71" w14:textId="1B2B554A" w:rsidR="003E093C" w:rsidRDefault="00595483" w:rsidP="00A81323">
      <w:pPr>
        <w:spacing w:before="120"/>
      </w:pPr>
      <w:r>
        <w:t>N</w:t>
      </w:r>
      <w:r w:rsidR="003E093C">
        <w:t xml:space="preserve">ot present: </w:t>
      </w:r>
      <w:r w:rsidR="000A64BE">
        <w:t>Jay Simmons: North Pacific Paper Company, Chris Piercy: Kitsap County</w:t>
      </w:r>
    </w:p>
    <w:p w14:paraId="3F50F914" w14:textId="502D6BDF" w:rsidR="0068695F" w:rsidRDefault="001505C2" w:rsidP="0068695F">
      <w:pPr>
        <w:pStyle w:val="Heading2"/>
        <w:rPr>
          <w:sz w:val="24"/>
          <w:szCs w:val="24"/>
        </w:rPr>
      </w:pPr>
      <w:r w:rsidRPr="003908FF">
        <w:t>Agenda</w:t>
      </w:r>
    </w:p>
    <w:p w14:paraId="16315262" w14:textId="22BDD059" w:rsidR="0017616E" w:rsidRPr="00130A9E" w:rsidRDefault="00633E6D" w:rsidP="005F0248">
      <w:pPr>
        <w:pStyle w:val="NoSpacing"/>
        <w:numPr>
          <w:ilvl w:val="0"/>
          <w:numId w:val="1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Board, Ecology, and </w:t>
      </w:r>
      <w:r w:rsidR="00E318EF"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Commerce</w:t>
      </w:r>
      <w:r w:rsidR="00E318EF">
        <w:rPr>
          <w:sz w:val="24"/>
          <w:szCs w:val="24"/>
        </w:rPr>
        <w:t xml:space="preserve"> (Commerce)</w:t>
      </w:r>
      <w:r>
        <w:rPr>
          <w:sz w:val="24"/>
          <w:szCs w:val="24"/>
        </w:rPr>
        <w:t xml:space="preserve"> </w:t>
      </w:r>
      <w:r w:rsidR="002E77D2" w:rsidRPr="00130A9E">
        <w:rPr>
          <w:sz w:val="24"/>
          <w:szCs w:val="24"/>
        </w:rPr>
        <w:t>updates</w:t>
      </w:r>
      <w:r w:rsidR="00311B47" w:rsidRPr="00130A9E">
        <w:rPr>
          <w:sz w:val="24"/>
          <w:szCs w:val="24"/>
        </w:rPr>
        <w:t xml:space="preserve"> </w:t>
      </w:r>
    </w:p>
    <w:p w14:paraId="0F97D2FC" w14:textId="63FBD29C" w:rsidR="00711812" w:rsidRDefault="00F839E0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Legislative report discussion</w:t>
      </w:r>
    </w:p>
    <w:p w14:paraId="21A0F12C" w14:textId="72807980" w:rsidR="008B73F3" w:rsidRDefault="00F839E0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Center one-time grants “a year in the life” follow-up presentations</w:t>
      </w:r>
    </w:p>
    <w:p w14:paraId="01B36458" w14:textId="7C176C87" w:rsidR="001A03F3" w:rsidRPr="00772E5F" w:rsidRDefault="00F839E0" w:rsidP="005B3D6C">
      <w:pPr>
        <w:pStyle w:val="NoSpacing"/>
        <w:numPr>
          <w:ilvl w:val="0"/>
          <w:numId w:val="35"/>
        </w:numPr>
        <w:tabs>
          <w:tab w:val="left" w:pos="1428"/>
        </w:tabs>
        <w:ind w:right="-90"/>
        <w:rPr>
          <w:sz w:val="24"/>
          <w:szCs w:val="24"/>
        </w:rPr>
      </w:pPr>
      <w:r>
        <w:rPr>
          <w:sz w:val="24"/>
          <w:szCs w:val="24"/>
        </w:rPr>
        <w:t>In person tour of 911 Glass Rescue</w:t>
      </w:r>
      <w:r w:rsidR="00C41049">
        <w:rPr>
          <w:sz w:val="24"/>
          <w:szCs w:val="24"/>
        </w:rPr>
        <w:t xml:space="preserve"> – </w:t>
      </w:r>
      <w:hyperlink r:id="rId17" w:history="1">
        <w:r w:rsidR="00C41049" w:rsidRPr="00F213D5">
          <w:rPr>
            <w:rStyle w:val="Hyperlink"/>
            <w:sz w:val="24"/>
            <w:szCs w:val="24"/>
          </w:rPr>
          <w:t>picture hig</w:t>
        </w:r>
        <w:bookmarkStart w:id="0" w:name="_GoBack"/>
        <w:bookmarkEnd w:id="0"/>
        <w:r w:rsidR="00C41049" w:rsidRPr="00F213D5">
          <w:rPr>
            <w:rStyle w:val="Hyperlink"/>
            <w:sz w:val="24"/>
            <w:szCs w:val="24"/>
          </w:rPr>
          <w:t>h</w:t>
        </w:r>
        <w:r w:rsidR="00C41049" w:rsidRPr="00F213D5">
          <w:rPr>
            <w:rStyle w:val="Hyperlink"/>
            <w:sz w:val="24"/>
            <w:szCs w:val="24"/>
          </w:rPr>
          <w:t>lights</w:t>
        </w:r>
      </w:hyperlink>
    </w:p>
    <w:p w14:paraId="5A0B7CA2" w14:textId="2837C8A0" w:rsidR="00880FB0" w:rsidRDefault="002971F7" w:rsidP="00BA0216">
      <w:pPr>
        <w:spacing w:before="120"/>
        <w:rPr>
          <w:rFonts w:eastAsia="Times New Roman"/>
        </w:rPr>
      </w:pPr>
      <w:r>
        <w:rPr>
          <w:szCs w:val="24"/>
        </w:rPr>
        <w:t>M</w:t>
      </w:r>
      <w:r w:rsidR="00F40889">
        <w:rPr>
          <w:szCs w:val="24"/>
        </w:rPr>
        <w:t xml:space="preserve">eeting </w:t>
      </w:r>
      <w:r w:rsidR="003908FF">
        <w:rPr>
          <w:szCs w:val="24"/>
        </w:rPr>
        <w:t>agenda and other m</w:t>
      </w:r>
      <w:r w:rsidR="005730C9" w:rsidRPr="00DE6461">
        <w:rPr>
          <w:rFonts w:asciiTheme="minorHAnsi" w:hAnsiTheme="minorHAnsi" w:cstheme="minorHAnsi"/>
          <w:szCs w:val="24"/>
        </w:rPr>
        <w:t xml:space="preserve">aterials are available on the </w:t>
      </w:r>
      <w:hyperlink r:id="rId18" w:history="1">
        <w:r w:rsidR="007E374B">
          <w:rPr>
            <w:rStyle w:val="Hyperlink"/>
            <w:rFonts w:asciiTheme="minorHAnsi" w:hAnsiTheme="minorHAnsi" w:cstheme="minorHAnsi"/>
            <w:szCs w:val="24"/>
          </w:rPr>
          <w:t>Advisory B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oa</w:t>
        </w:r>
        <w:r w:rsidR="008F769D" w:rsidRPr="00DE6461">
          <w:rPr>
            <w:rStyle w:val="Hyperlink"/>
            <w:rFonts w:asciiTheme="minorHAnsi" w:hAnsiTheme="minorHAnsi" w:cstheme="minorHAnsi"/>
            <w:szCs w:val="24"/>
          </w:rPr>
          <w:t>rd w</w:t>
        </w:r>
        <w:r w:rsidR="005730C9" w:rsidRPr="00DE6461">
          <w:rPr>
            <w:rStyle w:val="Hyperlink"/>
            <w:rFonts w:asciiTheme="minorHAnsi" w:hAnsiTheme="minorHAnsi" w:cstheme="minorHAnsi"/>
            <w:szCs w:val="24"/>
          </w:rPr>
          <w:t>ebsite</w:t>
        </w:r>
      </w:hyperlink>
      <w:r w:rsidR="00EE110D">
        <w:rPr>
          <w:rStyle w:val="EndnoteReference"/>
          <w:rFonts w:asciiTheme="minorHAnsi" w:hAnsiTheme="minorHAnsi" w:cstheme="minorHAnsi"/>
          <w:color w:val="0563C1"/>
          <w:szCs w:val="24"/>
          <w:u w:val="single"/>
        </w:rPr>
        <w:endnoteReference w:id="2"/>
      </w:r>
    </w:p>
    <w:p w14:paraId="36CE6F8D" w14:textId="7A384D82" w:rsidR="00486491" w:rsidRPr="00880FB0" w:rsidRDefault="005F16B4" w:rsidP="00234357">
      <w:pPr>
        <w:pStyle w:val="Heading2"/>
        <w:rPr>
          <w:rFonts w:eastAsia="Times New Roman"/>
        </w:rPr>
      </w:pPr>
      <w:r>
        <w:rPr>
          <w:rFonts w:eastAsia="Times New Roman"/>
        </w:rPr>
        <w:t>Board, Commerce</w:t>
      </w:r>
      <w:r w:rsidR="002971F7">
        <w:rPr>
          <w:rFonts w:eastAsia="Times New Roman"/>
        </w:rPr>
        <w:t>,</w:t>
      </w:r>
      <w:r w:rsidR="00983E90">
        <w:rPr>
          <w:rFonts w:eastAsia="Times New Roman"/>
        </w:rPr>
        <w:t xml:space="preserve"> </w:t>
      </w:r>
      <w:r w:rsidR="002971F7">
        <w:rPr>
          <w:rFonts w:eastAsia="Times New Roman"/>
        </w:rPr>
        <w:t xml:space="preserve">Ecology </w:t>
      </w:r>
      <w:r w:rsidR="00983E90">
        <w:rPr>
          <w:rFonts w:eastAsia="Times New Roman"/>
        </w:rPr>
        <w:t>updates</w:t>
      </w:r>
    </w:p>
    <w:p w14:paraId="013E5661" w14:textId="1CA0831A" w:rsidR="00D42BDE" w:rsidRDefault="00486491" w:rsidP="00137D45">
      <w:pPr>
        <w:spacing w:before="120"/>
        <w:rPr>
          <w:rFonts w:asciiTheme="minorHAnsi" w:hAnsiTheme="minorHAnsi" w:cstheme="minorHAnsi"/>
          <w:szCs w:val="24"/>
        </w:rPr>
      </w:pPr>
      <w:r w:rsidRPr="003C73C1">
        <w:rPr>
          <w:rStyle w:val="Strong"/>
        </w:rPr>
        <w:t>Board</w:t>
      </w:r>
      <w:r w:rsidR="00796196" w:rsidRPr="003C73C1">
        <w:rPr>
          <w:rStyle w:val="Strong"/>
        </w:rPr>
        <w:t xml:space="preserve"> members</w:t>
      </w:r>
      <w:r w:rsidR="00796196" w:rsidRPr="00311B47">
        <w:rPr>
          <w:rFonts w:asciiTheme="minorHAnsi" w:hAnsiTheme="minorHAnsi" w:cstheme="minorHAnsi"/>
          <w:szCs w:val="24"/>
        </w:rPr>
        <w:t xml:space="preserve"> shared </w:t>
      </w:r>
      <w:r w:rsidR="00EB4944">
        <w:rPr>
          <w:rFonts w:asciiTheme="minorHAnsi" w:hAnsiTheme="minorHAnsi" w:cstheme="minorHAnsi"/>
          <w:szCs w:val="24"/>
        </w:rPr>
        <w:t xml:space="preserve">the following </w:t>
      </w:r>
      <w:r w:rsidR="00EB4944" w:rsidRPr="003A7368">
        <w:rPr>
          <w:rFonts w:asciiTheme="minorHAnsi" w:hAnsiTheme="minorHAnsi" w:cstheme="minorHAnsi"/>
          <w:szCs w:val="24"/>
        </w:rPr>
        <w:t xml:space="preserve">updates </w:t>
      </w:r>
      <w:r w:rsidR="002063A8">
        <w:rPr>
          <w:rFonts w:asciiTheme="minorHAnsi" w:hAnsiTheme="minorHAnsi" w:cstheme="minorHAnsi"/>
          <w:szCs w:val="24"/>
        </w:rPr>
        <w:t xml:space="preserve">with links </w:t>
      </w:r>
      <w:r w:rsidR="00EB4944" w:rsidRPr="003A7368">
        <w:rPr>
          <w:rFonts w:asciiTheme="minorHAnsi" w:hAnsiTheme="minorHAnsi" w:cstheme="minorHAnsi"/>
          <w:szCs w:val="24"/>
        </w:rPr>
        <w:t xml:space="preserve">to </w:t>
      </w:r>
      <w:r w:rsidR="00322AAE" w:rsidRPr="003A7368">
        <w:rPr>
          <w:rFonts w:asciiTheme="minorHAnsi" w:hAnsiTheme="minorHAnsi" w:cstheme="minorHAnsi"/>
          <w:szCs w:val="24"/>
        </w:rPr>
        <w:t>online resources.</w:t>
      </w:r>
    </w:p>
    <w:p w14:paraId="19234BFE" w14:textId="3E0F6517" w:rsidR="0031694A" w:rsidRDefault="00B2505A" w:rsidP="00377D76">
      <w:pPr>
        <w:pStyle w:val="ListParagraph"/>
        <w:numPr>
          <w:ilvl w:val="0"/>
          <w:numId w:val="45"/>
        </w:numPr>
      </w:pPr>
      <w:r>
        <w:lastRenderedPageBreak/>
        <w:t xml:space="preserve">Natalie Caulkins, Republic Services: announced the </w:t>
      </w:r>
      <w:hyperlink r:id="rId19" w:history="1">
        <w:r w:rsidRPr="00B2505A">
          <w:rPr>
            <w:rStyle w:val="Hyperlink"/>
          </w:rPr>
          <w:t>opening of a polymer center in Nevada</w:t>
        </w:r>
      </w:hyperlink>
      <w:r>
        <w:t xml:space="preserve"> to enable more processing of recycled plastics domestically.</w:t>
      </w:r>
      <w:r w:rsidR="008332F6">
        <w:t xml:space="preserve"> </w:t>
      </w:r>
    </w:p>
    <w:p w14:paraId="54D48B65" w14:textId="2F49EC20" w:rsidR="0031694A" w:rsidRPr="0031694A" w:rsidRDefault="00B37973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Allen Langdon, Circular Materials: setting up an EPR (Extended Producer Responsibility) program for New Brunswick. This will bring Canada close to a fully national program for EPR for plastics. </w:t>
      </w:r>
    </w:p>
    <w:p w14:paraId="60A7EC6E" w14:textId="74974873" w:rsidR="0086711B" w:rsidRDefault="00B37973" w:rsidP="00AF284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Kris Major, City of Spokane: recently received a tech grant from Department of Energy</w:t>
      </w:r>
      <w:r w:rsidR="003A3FB5">
        <w:rPr>
          <w:rFonts w:asciiTheme="minorHAnsi" w:hAnsiTheme="minorHAnsi" w:cstheme="minorHAnsi"/>
          <w:szCs w:val="24"/>
        </w:rPr>
        <w:t xml:space="preserve">. The National Renewable Energy Lab will assist in exploring ways to divert </w:t>
      </w:r>
      <w:r>
        <w:rPr>
          <w:rFonts w:asciiTheme="minorHAnsi" w:hAnsiTheme="minorHAnsi" w:cstheme="minorHAnsi"/>
          <w:szCs w:val="24"/>
        </w:rPr>
        <w:t>organic</w:t>
      </w:r>
      <w:r w:rsidR="003A3FB5">
        <w:rPr>
          <w:rFonts w:asciiTheme="minorHAnsi" w:hAnsiTheme="minorHAnsi" w:cstheme="minorHAnsi"/>
          <w:szCs w:val="24"/>
        </w:rPr>
        <w:t>s from the waste stream going into the Waste to Energy facility.</w:t>
      </w:r>
    </w:p>
    <w:p w14:paraId="77C66C87" w14:textId="138FDFF3" w:rsidR="00EE110D" w:rsidRPr="00EE110D" w:rsidRDefault="001957FF" w:rsidP="00EE110D">
      <w:pPr>
        <w:pStyle w:val="ListParagraph"/>
        <w:numPr>
          <w:ilvl w:val="0"/>
          <w:numId w:val="31"/>
        </w:numPr>
      </w:pPr>
      <w:r>
        <w:t>Mike Range</w:t>
      </w:r>
      <w:r w:rsidR="00EE110D">
        <w:t>,</w:t>
      </w:r>
      <w:r>
        <w:t xml:space="preserve"> Waste Management</w:t>
      </w:r>
      <w:r w:rsidR="00EE110D">
        <w:t xml:space="preserve">: </w:t>
      </w:r>
      <w:r>
        <w:t xml:space="preserve">WM </w:t>
      </w:r>
      <w:hyperlink r:id="rId20" w:history="1">
        <w:r w:rsidRPr="001957FF">
          <w:rPr>
            <w:rStyle w:val="Hyperlink"/>
          </w:rPr>
          <w:t>bought a controlling interest in Avangard plastics</w:t>
        </w:r>
      </w:hyperlink>
    </w:p>
    <w:p w14:paraId="5239D88C" w14:textId="77777777" w:rsidR="001957FF" w:rsidRDefault="001957FF" w:rsidP="00D7506A">
      <w:pPr>
        <w:pStyle w:val="HTMLPreformatted"/>
        <w:spacing w:before="120"/>
        <w:rPr>
          <w:rStyle w:val="Strong"/>
        </w:rPr>
      </w:pPr>
    </w:p>
    <w:p w14:paraId="02DF62FB" w14:textId="77777777" w:rsidR="001957FF" w:rsidRDefault="001957FF" w:rsidP="00D7506A">
      <w:pPr>
        <w:pStyle w:val="HTMLPreformatted"/>
        <w:spacing w:before="120"/>
        <w:rPr>
          <w:rStyle w:val="Strong"/>
        </w:rPr>
      </w:pPr>
    </w:p>
    <w:p w14:paraId="36FB3ED3" w14:textId="7F15D027" w:rsidR="007A2EFD" w:rsidRDefault="006B4A87" w:rsidP="00D7506A">
      <w:pPr>
        <w:pStyle w:val="HTMLPreformatted"/>
        <w:spacing w:before="120"/>
        <w:rPr>
          <w:rStyle w:val="Strong"/>
        </w:rPr>
      </w:pPr>
      <w:r w:rsidRPr="003A7368">
        <w:rPr>
          <w:rStyle w:val="Strong"/>
        </w:rPr>
        <w:t>Commerce update</w:t>
      </w:r>
      <w:r w:rsidR="007A2EFD">
        <w:rPr>
          <w:rStyle w:val="Strong"/>
        </w:rPr>
        <w:t xml:space="preserve"> – Rob Duff</w:t>
      </w:r>
      <w:r w:rsidRPr="003A7368">
        <w:rPr>
          <w:rStyle w:val="Strong"/>
        </w:rPr>
        <w:t>:</w:t>
      </w:r>
      <w:r w:rsidR="00AF2840">
        <w:rPr>
          <w:rStyle w:val="Strong"/>
        </w:rPr>
        <w:t xml:space="preserve"> </w:t>
      </w:r>
    </w:p>
    <w:p w14:paraId="2E203852" w14:textId="77777777" w:rsidR="000662A4" w:rsidRPr="000662A4" w:rsidRDefault="00D7506A" w:rsidP="000662A4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 w:rsidRPr="000662A4">
        <w:rPr>
          <w:rStyle w:val="Strong"/>
          <w:rFonts w:cstheme="minorHAnsi"/>
          <w:b w:val="0"/>
          <w:szCs w:val="24"/>
        </w:rPr>
        <w:t xml:space="preserve">Industrial </w:t>
      </w:r>
      <w:r w:rsidR="003F6688" w:rsidRPr="000662A4">
        <w:rPr>
          <w:rStyle w:val="Strong"/>
          <w:rFonts w:cstheme="minorHAnsi"/>
          <w:b w:val="0"/>
          <w:szCs w:val="24"/>
        </w:rPr>
        <w:t>Symbiosis</w:t>
      </w:r>
      <w:r w:rsidR="000662A4" w:rsidRPr="000662A4">
        <w:rPr>
          <w:rStyle w:val="Strong"/>
          <w:rFonts w:cstheme="minorHAnsi"/>
          <w:b w:val="0"/>
          <w:szCs w:val="24"/>
        </w:rPr>
        <w:t xml:space="preserve"> grant recipients should be announced soon.</w:t>
      </w:r>
    </w:p>
    <w:p w14:paraId="6308103B" w14:textId="378C96FE" w:rsidR="000662A4" w:rsidRPr="000662A4" w:rsidRDefault="000662A4" w:rsidP="000662A4">
      <w:pPr>
        <w:pStyle w:val="HTMLPreformatted"/>
        <w:numPr>
          <w:ilvl w:val="0"/>
          <w:numId w:val="42"/>
        </w:numPr>
        <w:rPr>
          <w:rStyle w:val="Strong"/>
          <w:rFonts w:cstheme="minorHAnsi"/>
          <w:b w:val="0"/>
          <w:bCs w:val="0"/>
          <w:szCs w:val="24"/>
        </w:rPr>
      </w:pPr>
      <w:r>
        <w:rPr>
          <w:rStyle w:val="Strong"/>
          <w:rFonts w:cstheme="minorHAnsi"/>
          <w:b w:val="0"/>
          <w:bCs w:val="0"/>
          <w:szCs w:val="24"/>
        </w:rPr>
        <w:t>Discussing reusable bottle opportunities with the Washington wine industry.</w:t>
      </w:r>
    </w:p>
    <w:p w14:paraId="6DFF504E" w14:textId="169072E7" w:rsidR="007A2EFD" w:rsidRDefault="00D7506A" w:rsidP="0077084D">
      <w:pPr>
        <w:pStyle w:val="HTMLPreformatted"/>
        <w:keepNext/>
        <w:spacing w:before="120"/>
        <w:rPr>
          <w:rFonts w:asciiTheme="minorHAnsi" w:hAnsiTheme="minorHAnsi" w:cstheme="minorHAnsi"/>
          <w:sz w:val="24"/>
          <w:szCs w:val="24"/>
        </w:rPr>
      </w:pPr>
      <w:r w:rsidRPr="00FC7E67">
        <w:rPr>
          <w:rStyle w:val="Strong"/>
          <w:rFonts w:cstheme="minorHAnsi"/>
          <w:szCs w:val="24"/>
        </w:rPr>
        <w:t>Ecology update</w:t>
      </w:r>
      <w:r w:rsidR="007A2EFD">
        <w:rPr>
          <w:rStyle w:val="Strong"/>
          <w:rFonts w:cstheme="minorHAnsi"/>
          <w:szCs w:val="24"/>
        </w:rPr>
        <w:t xml:space="preserve"> – Kara Steward</w:t>
      </w:r>
      <w:r w:rsidRPr="00FC7E6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ED5F6EF" w14:textId="740031C1" w:rsidR="00087F73" w:rsidRDefault="00F213D5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21" w:history="1">
        <w:r w:rsidR="00D7506A" w:rsidRPr="0089497E">
          <w:rPr>
            <w:rStyle w:val="Hyperlink"/>
            <w:rFonts w:asciiTheme="minorHAnsi" w:hAnsiTheme="minorHAnsi" w:cstheme="minorHAnsi"/>
            <w:sz w:val="24"/>
            <w:szCs w:val="24"/>
          </w:rPr>
          <w:t>NextCycle</w:t>
        </w:r>
        <w:r w:rsidR="00D750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Washington</w:t>
        </w:r>
      </w:hyperlink>
      <w:r w:rsidR="009A6C20" w:rsidRPr="00595483">
        <w:rPr>
          <w:rStyle w:val="EndnoteReference"/>
          <w:rFonts w:asciiTheme="minorHAnsi" w:hAnsiTheme="minorHAnsi" w:cstheme="minorHAnsi"/>
          <w:sz w:val="24"/>
          <w:szCs w:val="24"/>
        </w:rPr>
        <w:endnoteReference w:id="3"/>
      </w:r>
      <w:r w:rsidR="007C2F40" w:rsidRPr="00595483">
        <w:rPr>
          <w:rFonts w:asciiTheme="minorHAnsi" w:hAnsiTheme="minorHAnsi" w:cstheme="minorHAnsi"/>
          <w:sz w:val="24"/>
          <w:szCs w:val="24"/>
        </w:rPr>
        <w:t xml:space="preserve"> </w:t>
      </w:r>
      <w:r w:rsidR="007C2F40">
        <w:rPr>
          <w:rFonts w:asciiTheme="minorHAnsi" w:hAnsiTheme="minorHAnsi" w:cstheme="minorHAnsi"/>
          <w:color w:val="000000"/>
          <w:sz w:val="24"/>
          <w:szCs w:val="24"/>
        </w:rPr>
        <w:t xml:space="preserve">continues to move forward 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 xml:space="preserve"> 16 Circular Accelerator</w:t>
      </w:r>
      <w:r w:rsidR="00B3715F">
        <w:rPr>
          <w:rFonts w:asciiTheme="minorHAnsi" w:hAnsiTheme="minorHAnsi" w:cstheme="minorHAnsi"/>
          <w:color w:val="000000"/>
          <w:sz w:val="24"/>
          <w:szCs w:val="24"/>
        </w:rPr>
        <w:t xml:space="preserve"> Program participants were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 xml:space="preserve"> chosen.</w:t>
      </w:r>
      <w:r w:rsidR="00B3715F">
        <w:rPr>
          <w:rFonts w:asciiTheme="minorHAnsi" w:hAnsiTheme="minorHAnsi" w:cstheme="minorHAnsi"/>
          <w:color w:val="000000"/>
          <w:sz w:val="24"/>
          <w:szCs w:val="24"/>
        </w:rPr>
        <w:t xml:space="preserve"> Kick-off to their workshop series is in October with a pitch showcase scheduled for February </w:t>
      </w:r>
      <w:r w:rsidR="00B3715F">
        <w:rPr>
          <w:rFonts w:asciiTheme="minorHAnsi" w:hAnsiTheme="minorHAnsi" w:cstheme="minorHAnsi"/>
          <w:color w:val="000000"/>
          <w:sz w:val="24"/>
          <w:szCs w:val="24"/>
        </w:rPr>
        <w:lastRenderedPageBreak/>
        <w:t>2023.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22" w:history="1">
        <w:r w:rsidR="00BE4226" w:rsidRPr="007A11C5">
          <w:rPr>
            <w:rStyle w:val="Hyperlink"/>
            <w:rFonts w:asciiTheme="minorHAnsi" w:hAnsiTheme="minorHAnsi" w:cstheme="minorHAnsi"/>
            <w:sz w:val="24"/>
            <w:szCs w:val="24"/>
          </w:rPr>
          <w:t>Renew Seed Grants</w:t>
        </w:r>
      </w:hyperlink>
      <w:r w:rsidR="00BE4226">
        <w:rPr>
          <w:rStyle w:val="EndnoteReference"/>
          <w:rFonts w:asciiTheme="minorHAnsi" w:hAnsiTheme="minorHAnsi" w:cstheme="minorHAnsi"/>
          <w:color w:val="000000"/>
          <w:sz w:val="24"/>
          <w:szCs w:val="24"/>
        </w:rPr>
        <w:endnoteReference w:id="4"/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3F6F">
        <w:rPr>
          <w:rFonts w:asciiTheme="minorHAnsi" w:hAnsiTheme="minorHAnsi" w:cstheme="minorHAnsi"/>
          <w:color w:val="000000"/>
          <w:sz w:val="24"/>
          <w:szCs w:val="24"/>
        </w:rPr>
        <w:t>are open for application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 xml:space="preserve"> until 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>November 16</w:t>
      </w:r>
      <w:r w:rsidR="009F3F6F">
        <w:rPr>
          <w:rFonts w:asciiTheme="minorHAnsi" w:hAnsiTheme="minorHAnsi" w:cstheme="minorHAnsi"/>
          <w:color w:val="000000"/>
          <w:sz w:val="24"/>
          <w:szCs w:val="24"/>
        </w:rPr>
        <w:t>, 2022</w:t>
      </w:r>
      <w:r w:rsidR="007A2EF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Still looking for 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>application mentors in Eastern W</w:t>
      </w:r>
      <w:r w:rsidR="000662A4">
        <w:rPr>
          <w:rFonts w:asciiTheme="minorHAnsi" w:hAnsiTheme="minorHAnsi" w:cstheme="minorHAnsi"/>
          <w:color w:val="000000"/>
          <w:sz w:val="24"/>
          <w:szCs w:val="24"/>
        </w:rPr>
        <w:t>ashington</w:t>
      </w:r>
      <w:r w:rsidR="00BE422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028B07" w14:textId="268DC05C" w:rsidR="00087F73" w:rsidRDefault="003A6A72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Future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 xml:space="preserve"> board meetings</w:t>
      </w:r>
      <w:r w:rsidR="00E52AFC" w:rsidRPr="00E52AF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2AFC">
        <w:rPr>
          <w:rFonts w:asciiTheme="minorHAnsi" w:hAnsiTheme="minorHAnsi" w:cstheme="minorHAnsi"/>
          <w:color w:val="000000"/>
          <w:sz w:val="24"/>
          <w:szCs w:val="24"/>
        </w:rPr>
        <w:t xml:space="preserve">will be quarterly and, if COVID allows, in-person with a </w:t>
      </w:r>
      <w:r w:rsidR="00087F73">
        <w:rPr>
          <w:rFonts w:asciiTheme="minorHAnsi" w:hAnsiTheme="minorHAnsi" w:cstheme="minorHAnsi"/>
          <w:color w:val="000000"/>
          <w:sz w:val="24"/>
          <w:szCs w:val="24"/>
        </w:rPr>
        <w:t>tour option</w:t>
      </w:r>
      <w:r w:rsidR="00E52AFC">
        <w:rPr>
          <w:rFonts w:asciiTheme="minorHAnsi" w:hAnsiTheme="minorHAnsi" w:cstheme="minorHAnsi"/>
          <w:color w:val="000000"/>
          <w:sz w:val="24"/>
          <w:szCs w:val="24"/>
        </w:rPr>
        <w:t>. All board meetings will be availab</w:t>
      </w:r>
      <w:r w:rsidR="00305BBD">
        <w:rPr>
          <w:rFonts w:asciiTheme="minorHAnsi" w:hAnsiTheme="minorHAnsi" w:cstheme="minorHAnsi"/>
          <w:color w:val="000000"/>
          <w:sz w:val="24"/>
          <w:szCs w:val="24"/>
        </w:rPr>
        <w:t>le on zoom.</w:t>
      </w:r>
    </w:p>
    <w:p w14:paraId="52674CA1" w14:textId="13E1ADA9" w:rsidR="00087F73" w:rsidRDefault="00D402C4" w:rsidP="00087F73">
      <w:pPr>
        <w:pStyle w:val="HTMLPreformatted"/>
        <w:numPr>
          <w:ilvl w:val="0"/>
          <w:numId w:val="43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C425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6392">
        <w:rPr>
          <w:rFonts w:asciiTheme="minorHAnsi" w:hAnsiTheme="minorHAnsi" w:cstheme="minorHAnsi"/>
          <w:color w:val="000000"/>
          <w:sz w:val="24"/>
          <w:szCs w:val="24"/>
        </w:rPr>
        <w:t xml:space="preserve">draft </w:t>
      </w:r>
      <w:r w:rsidR="00C4257C">
        <w:rPr>
          <w:rFonts w:asciiTheme="minorHAnsi" w:hAnsiTheme="minorHAnsi" w:cstheme="minorHAnsi"/>
          <w:color w:val="000000"/>
          <w:sz w:val="24"/>
          <w:szCs w:val="24"/>
        </w:rPr>
        <w:t>consumer packaging stud</w:t>
      </w:r>
      <w:r w:rsidR="00F46392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, prepared by</w:t>
      </w:r>
      <w:r w:rsidR="00F46392">
        <w:rPr>
          <w:rFonts w:asciiTheme="minorHAnsi" w:hAnsiTheme="minorHAnsi" w:cstheme="minorHAnsi"/>
          <w:color w:val="000000"/>
          <w:sz w:val="24"/>
          <w:szCs w:val="24"/>
        </w:rPr>
        <w:t xml:space="preserve"> Eunomia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46392">
        <w:rPr>
          <w:rFonts w:asciiTheme="minorHAnsi" w:hAnsiTheme="minorHAnsi" w:cstheme="minorHAnsi"/>
          <w:color w:val="000000"/>
          <w:sz w:val="24"/>
          <w:szCs w:val="24"/>
        </w:rPr>
        <w:t xml:space="preserve"> will be out for review on October 10, 2022. Comments are due October 17, 2022.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Anyone interested in reviewing that report needs to email Kara at </w:t>
      </w:r>
      <w:hyperlink r:id="rId23" w:history="1">
        <w:r w:rsidRPr="007B5CC2">
          <w:rPr>
            <w:rStyle w:val="Hyperlink"/>
            <w:rFonts w:asciiTheme="minorHAnsi" w:hAnsiTheme="minorHAnsi" w:cstheme="minorHAnsi"/>
            <w:sz w:val="24"/>
            <w:szCs w:val="24"/>
          </w:rPr>
          <w:t>kara.steward@ecy.wa.gov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7B0D30" w14:textId="27F6B82D" w:rsidR="007054B0" w:rsidRDefault="007054B0" w:rsidP="007054B0">
      <w:pPr>
        <w:pStyle w:val="Heading2"/>
      </w:pPr>
      <w:r>
        <w:t>Legislative Report recommendations discussion</w:t>
      </w:r>
    </w:p>
    <w:p w14:paraId="7CAC34A4" w14:textId="700FD16B" w:rsidR="009335F9" w:rsidRDefault="00D402C4" w:rsidP="00D402C4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Draft report to the legislature </w:t>
      </w:r>
      <w:r w:rsidR="009335F9">
        <w:rPr>
          <w:rFonts w:asciiTheme="minorHAnsi" w:hAnsiTheme="minorHAnsi" w:cstheme="minorHAnsi"/>
          <w:color w:val="000000"/>
          <w:sz w:val="24"/>
          <w:szCs w:val="24"/>
        </w:rPr>
        <w:t>is available for board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review.</w:t>
      </w:r>
      <w:r w:rsidR="009335F9">
        <w:rPr>
          <w:rFonts w:asciiTheme="minorHAnsi" w:hAnsiTheme="minorHAnsi" w:cstheme="minorHAnsi"/>
          <w:color w:val="000000"/>
          <w:sz w:val="24"/>
          <w:szCs w:val="24"/>
        </w:rPr>
        <w:t xml:space="preserve"> The report is available on the advisory board website for any interested parties.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3B9A04C" w14:textId="72FFC634" w:rsidR="009335F9" w:rsidRDefault="009335F9" w:rsidP="00D402C4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summary of the report was shared in the meeting presentation slides</w:t>
      </w:r>
      <w:r w:rsidR="004C0A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C0ABA">
        <w:rPr>
          <w:rFonts w:asciiTheme="minorHAnsi" w:hAnsiTheme="minorHAnsi" w:cstheme="minorHAnsi"/>
          <w:sz w:val="24"/>
          <w:szCs w:val="24"/>
        </w:rPr>
        <w:t>(slides 15-25)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16E140D" w14:textId="7E7A6ECC" w:rsidR="009335F9" w:rsidRDefault="009335F9" w:rsidP="00D402C4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Board members were asked to review and provide edits to the “advisory board </w:t>
      </w:r>
      <w:r w:rsidR="004C0ABA">
        <w:rPr>
          <w:rFonts w:asciiTheme="minorHAnsi" w:hAnsiTheme="minorHAnsi" w:cstheme="minorHAnsi"/>
          <w:color w:val="000000"/>
          <w:sz w:val="24"/>
          <w:szCs w:val="24"/>
        </w:rPr>
        <w:t>reco</w:t>
      </w:r>
      <w:r>
        <w:rPr>
          <w:rFonts w:asciiTheme="minorHAnsi" w:hAnsiTheme="minorHAnsi" w:cstheme="minorHAnsi"/>
          <w:color w:val="000000"/>
          <w:sz w:val="24"/>
          <w:szCs w:val="24"/>
        </w:rPr>
        <w:t>mmendations” text in the draft report.  Scott Morgan will coordinate board comments.</w:t>
      </w:r>
    </w:p>
    <w:p w14:paraId="1DFCE64B" w14:textId="14D58675" w:rsidR="007054B0" w:rsidRPr="00087F73" w:rsidRDefault="00D402C4" w:rsidP="007054B0">
      <w:pPr>
        <w:pStyle w:val="HTMLPreformatted"/>
        <w:numPr>
          <w:ilvl w:val="0"/>
          <w:numId w:val="4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Comments and edits due September 30, 2022. Final report due December 2022. </w:t>
      </w:r>
    </w:p>
    <w:p w14:paraId="260F4380" w14:textId="5878C05E" w:rsidR="00983E90" w:rsidRPr="006C6A78" w:rsidRDefault="00D26E8B" w:rsidP="00983E90">
      <w:pPr>
        <w:pStyle w:val="Heading2"/>
        <w:rPr>
          <w:rFonts w:eastAsia="Times New Roman"/>
        </w:rPr>
      </w:pPr>
      <w:r>
        <w:rPr>
          <w:rFonts w:eastAsia="Times New Roman"/>
        </w:rPr>
        <w:t>Center one-time Grant Follow-up</w:t>
      </w:r>
      <w:r w:rsidR="00F26D80">
        <w:rPr>
          <w:rFonts w:eastAsia="Times New Roman"/>
        </w:rPr>
        <w:t xml:space="preserve"> </w:t>
      </w:r>
      <w:r w:rsidR="00C32481">
        <w:rPr>
          <w:rFonts w:eastAsia="Times New Roman"/>
        </w:rPr>
        <w:t>Presentations</w:t>
      </w:r>
    </w:p>
    <w:p w14:paraId="024C8CC7" w14:textId="347F4F56" w:rsidR="00F26D80" w:rsidRDefault="00F213D5" w:rsidP="00F26D80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hyperlink r:id="rId24" w:history="1">
        <w:r w:rsidR="00F26D80" w:rsidRPr="00F26D80">
          <w:rPr>
            <w:rStyle w:val="Hyperlink"/>
            <w:rFonts w:asciiTheme="minorHAnsi" w:hAnsiTheme="minorHAnsi" w:cstheme="minorHAnsi"/>
            <w:sz w:val="24"/>
            <w:szCs w:val="24"/>
          </w:rPr>
          <w:t>Presentation slides</w:t>
        </w:r>
      </w:hyperlink>
      <w:r w:rsidR="00304B30">
        <w:rPr>
          <w:rStyle w:val="EndnoteReference"/>
          <w:rFonts w:asciiTheme="minorHAnsi" w:hAnsiTheme="minorHAnsi" w:cstheme="minorHAnsi"/>
          <w:color w:val="0563C1"/>
          <w:sz w:val="24"/>
          <w:szCs w:val="24"/>
          <w:u w:val="single"/>
        </w:rPr>
        <w:endnoteReference w:id="5"/>
      </w:r>
      <w:r w:rsidR="00304B30">
        <w:t xml:space="preserve"> </w:t>
      </w:r>
      <w:r w:rsidR="00F26D80">
        <w:rPr>
          <w:rFonts w:asciiTheme="minorHAnsi" w:hAnsiTheme="minorHAnsi" w:cstheme="minorHAnsi"/>
          <w:sz w:val="24"/>
          <w:szCs w:val="24"/>
        </w:rPr>
        <w:t>are posted on the Advisory Board website.</w:t>
      </w:r>
    </w:p>
    <w:p w14:paraId="12A8BF2E" w14:textId="27DEAC2E" w:rsidR="00F26D80" w:rsidRDefault="00DE6AA1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Ariahna Jones – Waste Loop and Carl Florea </w:t>
      </w:r>
      <w:r w:rsidR="00F26D80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City of Leavenworth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32-47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456D35E0" w14:textId="6DAC46F3" w:rsidR="00F26D80" w:rsidRPr="00EB5907" w:rsidRDefault="00220536" w:rsidP="00EB5907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Andrew Nichols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Lopez ReMakery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</w:t>
      </w:r>
      <w:r>
        <w:rPr>
          <w:rFonts w:asciiTheme="minorHAnsi" w:hAnsiTheme="minorHAnsi" w:cstheme="minorHAnsi"/>
          <w:sz w:val="24"/>
          <w:szCs w:val="24"/>
        </w:rPr>
        <w:t>de</w:t>
      </w:r>
      <w:r w:rsidR="00F26D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48</w:t>
      </w:r>
      <w:r w:rsidR="00F26D8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5907">
        <w:rPr>
          <w:rFonts w:asciiTheme="minorHAnsi" w:hAnsiTheme="minorHAnsi" w:cstheme="minorHAnsi"/>
          <w:sz w:val="24"/>
          <w:szCs w:val="24"/>
        </w:rPr>
        <w:t>v</w:t>
      </w:r>
      <w:r w:rsidRPr="00EB5907">
        <w:rPr>
          <w:rFonts w:asciiTheme="minorHAnsi" w:hAnsiTheme="minorHAnsi" w:cstheme="minorHAnsi"/>
          <w:sz w:val="24"/>
          <w:szCs w:val="24"/>
        </w:rPr>
        <w:t xml:space="preserve">ideo - </w:t>
      </w:r>
      <w:hyperlink r:id="rId25" w:history="1">
        <w:r w:rsidR="00426352" w:rsidRPr="00621D5B">
          <w:rPr>
            <w:rStyle w:val="Hyperlink"/>
          </w:rPr>
          <w:t>www.youtube.com/watch?v=vVA9AmJuyBc</w:t>
        </w:r>
      </w:hyperlink>
      <w:r w:rsidR="00426352">
        <w:t xml:space="preserve"> </w:t>
      </w:r>
    </w:p>
    <w:p w14:paraId="34729D71" w14:textId="3CC8E949" w:rsidR="00F26D80" w:rsidRDefault="00220536" w:rsidP="00E46AA2">
      <w:pPr>
        <w:pStyle w:val="NoSpacing"/>
        <w:numPr>
          <w:ilvl w:val="0"/>
          <w:numId w:val="37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Julie McCoy</w:t>
      </w:r>
      <w:r w:rsidR="00F26D80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911 Glass Rescue</w:t>
      </w:r>
      <w:r w:rsidR="00F26D80">
        <w:rPr>
          <w:rFonts w:asciiTheme="minorHAnsi" w:hAnsiTheme="minorHAnsi" w:cstheme="minorHAnsi"/>
          <w:sz w:val="24"/>
          <w:szCs w:val="24"/>
        </w:rPr>
        <w:t xml:space="preserve"> (slides </w:t>
      </w:r>
      <w:r>
        <w:rPr>
          <w:rFonts w:asciiTheme="minorHAnsi" w:hAnsiTheme="minorHAnsi" w:cstheme="minorHAnsi"/>
          <w:sz w:val="24"/>
          <w:szCs w:val="24"/>
        </w:rPr>
        <w:t>49</w:t>
      </w:r>
      <w:r w:rsidR="00F26D8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67</w:t>
      </w:r>
      <w:r w:rsidR="00F26D80">
        <w:rPr>
          <w:rFonts w:asciiTheme="minorHAnsi" w:hAnsiTheme="minorHAnsi" w:cstheme="minorHAnsi"/>
          <w:sz w:val="24"/>
          <w:szCs w:val="24"/>
        </w:rPr>
        <w:t>)</w:t>
      </w:r>
    </w:p>
    <w:p w14:paraId="54B4EE37" w14:textId="4CC0BEA4" w:rsidR="00493BE8" w:rsidRDefault="00904A73" w:rsidP="007547CE">
      <w:pPr>
        <w:pStyle w:val="Heading2"/>
      </w:pPr>
      <w:r w:rsidRPr="00E93BFA">
        <w:rPr>
          <w:rFonts w:eastAsia="Times New Roman"/>
        </w:rPr>
        <w:t>Meeting to-</w:t>
      </w:r>
      <w:r w:rsidRPr="00E93BFA">
        <w:t>do</w:t>
      </w:r>
      <w:r w:rsidRPr="00E93BFA">
        <w:rPr>
          <w:rFonts w:eastAsia="Times New Roman"/>
        </w:rPr>
        <w:t xml:space="preserve"> item</w:t>
      </w:r>
      <w:r w:rsidR="00493BE8">
        <w:rPr>
          <w:rFonts w:eastAsia="Times New Roman"/>
        </w:rPr>
        <w:t>s</w:t>
      </w:r>
    </w:p>
    <w:p w14:paraId="3F00B131" w14:textId="48614889" w:rsidR="00692F59" w:rsidRDefault="005E2737" w:rsidP="00E02D67">
      <w:pPr>
        <w:pStyle w:val="ListParagraph"/>
        <w:numPr>
          <w:ilvl w:val="0"/>
          <w:numId w:val="5"/>
        </w:numPr>
        <w:spacing w:after="160" w:line="259" w:lineRule="auto"/>
      </w:pPr>
      <w:r w:rsidRPr="00E93BFA">
        <w:t xml:space="preserve">Next </w:t>
      </w:r>
      <w:r w:rsidR="00CA2FEB" w:rsidRPr="00E93BFA">
        <w:t xml:space="preserve">board meeting is on </w:t>
      </w:r>
      <w:hyperlink r:id="rId26" w:history="1">
        <w:r w:rsidR="001A2215">
          <w:rPr>
            <w:rStyle w:val="Hyperlink"/>
          </w:rPr>
          <w:t>December</w:t>
        </w:r>
        <w:r w:rsidR="003F6688" w:rsidRPr="003F6688">
          <w:rPr>
            <w:rStyle w:val="Hyperlink"/>
          </w:rPr>
          <w:t xml:space="preserve"> 14</w:t>
        </w:r>
      </w:hyperlink>
      <w:r w:rsidR="003F6688">
        <w:rPr>
          <w:rStyle w:val="EndnoteReference"/>
        </w:rPr>
        <w:endnoteReference w:id="6"/>
      </w:r>
      <w:r w:rsidR="001E5854" w:rsidRPr="00595483">
        <w:t xml:space="preserve"> </w:t>
      </w:r>
      <w:r w:rsidR="00F26D80">
        <w:t>– planned for in-person</w:t>
      </w:r>
      <w:r w:rsidR="00E52AFC">
        <w:t>,</w:t>
      </w:r>
      <w:r w:rsidR="00304B30">
        <w:t xml:space="preserve"> location </w:t>
      </w:r>
      <w:r w:rsidR="00FD2820">
        <w:t>expected to be in the Tacoma or Seattle area</w:t>
      </w:r>
      <w:r w:rsidR="00E52AFC">
        <w:t xml:space="preserve"> with facility tour</w:t>
      </w:r>
      <w:r w:rsidR="00FD2820">
        <w:t xml:space="preserve"> in the afternoon</w:t>
      </w:r>
      <w:r w:rsidR="00F26D80">
        <w:t xml:space="preserve">. There will be a remote </w:t>
      </w:r>
      <w:r w:rsidR="003A6A72">
        <w:t xml:space="preserve">attendance </w:t>
      </w:r>
      <w:r w:rsidR="00F26D80">
        <w:t xml:space="preserve">option for </w:t>
      </w:r>
      <w:r w:rsidR="003A6A72">
        <w:t>the board meeting.</w:t>
      </w:r>
    </w:p>
    <w:p w14:paraId="5359F6F3" w14:textId="30D82559" w:rsidR="00963A5A" w:rsidRDefault="00963A5A" w:rsidP="00E02D67">
      <w:pPr>
        <w:pStyle w:val="ListParagraph"/>
        <w:numPr>
          <w:ilvl w:val="0"/>
          <w:numId w:val="5"/>
        </w:numPr>
        <w:spacing w:after="160" w:line="259" w:lineRule="auto"/>
      </w:pPr>
      <w:r>
        <w:t>Draft legislative report comments due by September 30, 2022.</w:t>
      </w:r>
    </w:p>
    <w:p w14:paraId="57B2171D" w14:textId="3ABE3EF3" w:rsidR="003B04C5" w:rsidRDefault="00C21A20" w:rsidP="0007470F">
      <w:pPr>
        <w:pStyle w:val="Heading2"/>
        <w:keepNext/>
      </w:pPr>
      <w:r>
        <w:t>For more information:</w:t>
      </w:r>
    </w:p>
    <w:p w14:paraId="662D8E92" w14:textId="1FFAE8B3" w:rsidR="003B04C5" w:rsidRDefault="003B04C5" w:rsidP="0007470F">
      <w:pPr>
        <w:pStyle w:val="ListParagraph"/>
        <w:keepNext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Contact Center staff </w:t>
      </w:r>
      <w:r w:rsidR="0048478E">
        <w:rPr>
          <w:rFonts w:asciiTheme="minorHAnsi" w:hAnsiTheme="minorHAnsi" w:cstheme="minorHAnsi"/>
        </w:rPr>
        <w:t xml:space="preserve">by </w:t>
      </w:r>
      <w:hyperlink r:id="rId27" w:history="1">
        <w:r w:rsidR="0048478E" w:rsidRPr="00611169">
          <w:rPr>
            <w:rStyle w:val="Hyperlink"/>
            <w:rFonts w:asciiTheme="minorHAnsi" w:hAnsiTheme="minorHAnsi" w:cstheme="minorHAnsi"/>
          </w:rPr>
          <w:t>em</w:t>
        </w:r>
        <w:r w:rsidR="00CC68B5" w:rsidRPr="00611169">
          <w:rPr>
            <w:rStyle w:val="Hyperlink"/>
            <w:rFonts w:asciiTheme="minorHAnsi" w:hAnsiTheme="minorHAnsi" w:cstheme="minorHAnsi"/>
          </w:rPr>
          <w:t>ail</w:t>
        </w:r>
      </w:hyperlink>
      <w:r w:rsidR="009A6C20" w:rsidRPr="00595483">
        <w:rPr>
          <w:rStyle w:val="EndnoteReference"/>
          <w:rFonts w:asciiTheme="minorHAnsi" w:hAnsiTheme="minorHAnsi" w:cstheme="minorHAnsi"/>
        </w:rPr>
        <w:endnoteReference w:id="7"/>
      </w:r>
      <w:r w:rsidR="00C44D22">
        <w:rPr>
          <w:rFonts w:asciiTheme="minorHAnsi" w:hAnsiTheme="minorHAnsi" w:cstheme="minorHAnsi"/>
        </w:rPr>
        <w:t xml:space="preserve"> </w:t>
      </w:r>
    </w:p>
    <w:p w14:paraId="77B6F3C3" w14:textId="47FB57B0" w:rsidR="00611169" w:rsidRPr="000F2AD6" w:rsidRDefault="00611169" w:rsidP="00E02D67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0F2AD6">
        <w:rPr>
          <w:rFonts w:asciiTheme="minorHAnsi" w:hAnsiTheme="minorHAnsi" w:cstheme="minorHAnsi"/>
        </w:rPr>
        <w:t xml:space="preserve">Sign up for our </w:t>
      </w:r>
      <w:hyperlink r:id="rId28" w:history="1">
        <w:r w:rsidRPr="000F2AD6">
          <w:rPr>
            <w:rStyle w:val="Hyperlink"/>
            <w:rFonts w:asciiTheme="minorHAnsi" w:hAnsiTheme="minorHAnsi" w:cstheme="minorHAnsi"/>
          </w:rPr>
          <w:t>email list</w:t>
        </w:r>
      </w:hyperlink>
      <w:r w:rsidR="009A6C20" w:rsidRPr="00595483">
        <w:rPr>
          <w:rStyle w:val="EndnoteReference"/>
          <w:rFonts w:asciiTheme="minorHAnsi" w:hAnsiTheme="minorHAnsi" w:cstheme="minorHAnsi"/>
        </w:rPr>
        <w:endnoteReference w:id="8"/>
      </w:r>
    </w:p>
    <w:p w14:paraId="4E00CD9D" w14:textId="2C13AFE3" w:rsidR="00BA0216" w:rsidRPr="00BA0216" w:rsidRDefault="003B04C5" w:rsidP="00BA0216">
      <w:pPr>
        <w:pStyle w:val="ListParagraph"/>
        <w:numPr>
          <w:ilvl w:val="0"/>
          <w:numId w:val="2"/>
        </w:numPr>
        <w:tabs>
          <w:tab w:val="left" w:pos="1226"/>
          <w:tab w:val="left" w:pos="3533"/>
        </w:tabs>
        <w:rPr>
          <w:rFonts w:asciiTheme="minorHAnsi" w:hAnsiTheme="minorHAnsi" w:cstheme="minorHAnsi"/>
        </w:rPr>
      </w:pPr>
      <w:r w:rsidRPr="0036231D">
        <w:rPr>
          <w:rFonts w:asciiTheme="minorHAnsi" w:hAnsiTheme="minorHAnsi" w:cstheme="minorHAnsi"/>
        </w:rPr>
        <w:t xml:space="preserve">Visit the </w:t>
      </w:r>
      <w:r w:rsidR="0048478E">
        <w:rPr>
          <w:rFonts w:asciiTheme="minorHAnsi" w:hAnsiTheme="minorHAnsi" w:cstheme="minorHAnsi"/>
        </w:rPr>
        <w:t xml:space="preserve">Center </w:t>
      </w:r>
      <w:hyperlink r:id="rId29" w:history="1">
        <w:r w:rsidR="00063093">
          <w:rPr>
            <w:rStyle w:val="Hyperlink"/>
            <w:rFonts w:asciiTheme="minorHAnsi" w:hAnsiTheme="minorHAnsi" w:cstheme="minorHAnsi"/>
          </w:rPr>
          <w:t xml:space="preserve">Advisory Board </w:t>
        </w:r>
        <w:r w:rsidRPr="0048478E">
          <w:rPr>
            <w:rStyle w:val="Hyperlink"/>
            <w:rFonts w:asciiTheme="minorHAnsi" w:hAnsiTheme="minorHAnsi" w:cstheme="minorHAnsi"/>
          </w:rPr>
          <w:t>website</w:t>
        </w:r>
      </w:hyperlink>
      <w:r w:rsidR="00304B30">
        <w:rPr>
          <w:rStyle w:val="EndnoteReference"/>
          <w:rFonts w:asciiTheme="minorHAnsi" w:hAnsiTheme="minorHAnsi" w:cstheme="minorHAnsi"/>
          <w:color w:val="0563C1"/>
          <w:u w:val="single"/>
        </w:rPr>
        <w:endnoteReference w:id="9"/>
      </w:r>
    </w:p>
    <w:p w14:paraId="51C8E8F5" w14:textId="48A67A87" w:rsidR="005F7D2C" w:rsidRDefault="008D36FB" w:rsidP="00555189">
      <w:pPr>
        <w:pStyle w:val="Heading2"/>
        <w:spacing w:before="480" w:after="360"/>
      </w:pPr>
      <w:r w:rsidRPr="00C751C2">
        <w:t>List of Attendees</w:t>
      </w:r>
      <w:r w:rsidR="000F0FC1" w:rsidRPr="00C751C2">
        <w:t xml:space="preserve"> (</w:t>
      </w:r>
      <w:r w:rsidR="000F0FC1" w:rsidRPr="00C751C2">
        <w:rPr>
          <w:sz w:val="28"/>
        </w:rPr>
        <w:t>excluding board members</w:t>
      </w:r>
      <w:r w:rsidR="000F0FC1" w:rsidRPr="00C751C2">
        <w:t>)</w:t>
      </w:r>
      <w:r w:rsidR="00EB590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t of Attendees"/>
        <w:tblDescription w:val="List of interested parties and state agency staff who attended, the list does not include board member names"/>
      </w:tblPr>
      <w:tblGrid>
        <w:gridCol w:w="6115"/>
        <w:gridCol w:w="3510"/>
      </w:tblGrid>
      <w:tr w:rsidR="00555189" w14:paraId="664F5436" w14:textId="77777777" w:rsidTr="00C44D22">
        <w:trPr>
          <w:tblHeader/>
        </w:trPr>
        <w:tc>
          <w:tcPr>
            <w:tcW w:w="6115" w:type="dxa"/>
            <w:tcBorders>
              <w:bottom w:val="single" w:sz="4" w:space="0" w:color="auto"/>
            </w:tcBorders>
          </w:tcPr>
          <w:p w14:paraId="78401149" w14:textId="78346B5D" w:rsidR="00555189" w:rsidRPr="00C751C2" w:rsidRDefault="00555189" w:rsidP="00555189">
            <w:pPr>
              <w:pStyle w:val="Heading2"/>
              <w:spacing w:before="100" w:beforeAutospacing="1" w:after="0"/>
              <w:outlineLvl w:val="1"/>
              <w:rPr>
                <w:rStyle w:val="Strong"/>
                <w:rFonts w:asciiTheme="majorHAnsi" w:hAnsiTheme="majorHAnsi"/>
                <w:b/>
                <w:bCs w:val="0"/>
                <w:sz w:val="32"/>
              </w:rPr>
            </w:pPr>
            <w:r w:rsidRPr="00C751C2">
              <w:rPr>
                <w:rStyle w:val="Strong"/>
                <w:rFonts w:asciiTheme="majorHAnsi" w:hAnsiTheme="majorHAnsi"/>
                <w:b/>
                <w:bCs w:val="0"/>
                <w:sz w:val="32"/>
              </w:rPr>
              <w:lastRenderedPageBreak/>
              <w:t>Interested Parties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CE41D92" w14:textId="051B755E" w:rsidR="00555189" w:rsidRDefault="00555189" w:rsidP="0077084D">
            <w:pPr>
              <w:pStyle w:val="Heading3"/>
              <w:keepNext w:val="0"/>
              <w:keepLines w:val="0"/>
              <w:spacing w:before="100" w:beforeAutospacing="1" w:after="0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State Agency Staff</w:t>
            </w:r>
          </w:p>
        </w:tc>
      </w:tr>
      <w:tr w:rsidR="00555189" w14:paraId="54D3EB31" w14:textId="77777777" w:rsidTr="00705448">
        <w:trPr>
          <w:trHeight w:val="1655"/>
        </w:trPr>
        <w:tc>
          <w:tcPr>
            <w:tcW w:w="6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08FC0D" w14:textId="1B6D4144" w:rsidR="00E52AFC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Alan Goode</w:t>
            </w:r>
          </w:p>
          <w:p w14:paraId="2CBA252A" w14:textId="3B291A51" w:rsidR="00E52AFC" w:rsidRPr="00705448" w:rsidRDefault="00705448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Ariahna Jones, Waste Loop</w:t>
            </w:r>
          </w:p>
          <w:p w14:paraId="03249689" w14:textId="5750C093" w:rsidR="00705448" w:rsidRPr="00705448" w:rsidRDefault="00705448" w:rsidP="00705448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Carol Langan, Green Okanogan</w:t>
            </w:r>
          </w:p>
          <w:p w14:paraId="6A46A4F0" w14:textId="74225130" w:rsidR="00E52AFC" w:rsidRPr="00705448" w:rsidRDefault="00E52AFC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Carolyn Moulton, Lautenbach Recycling</w:t>
            </w:r>
          </w:p>
          <w:p w14:paraId="5BCF07D8" w14:textId="66CC8CFE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 xml:space="preserve">Christopher Finarelli, </w:t>
            </w:r>
          </w:p>
          <w:p w14:paraId="0943DC76" w14:textId="40977743" w:rsidR="00BB357A" w:rsidRPr="00705448" w:rsidRDefault="00BB357A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Dave Claugus, Pioneer Recycling</w:t>
            </w:r>
          </w:p>
          <w:p w14:paraId="724F1BAC" w14:textId="6BA20DDA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El Rose</w:t>
            </w:r>
          </w:p>
          <w:p w14:paraId="412D5757" w14:textId="77777777" w:rsidR="00E52AFC" w:rsidRPr="00705448" w:rsidRDefault="00E52AFC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Hannah Scholes, King County</w:t>
            </w:r>
          </w:p>
          <w:p w14:paraId="57F7E503" w14:textId="1DD3E17E" w:rsidR="00E52AFC" w:rsidRDefault="00705448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Holly Yanai, Divert Inc</w:t>
            </w:r>
          </w:p>
          <w:p w14:paraId="647E5039" w14:textId="79A981A6" w:rsidR="00A93DAF" w:rsidRPr="00705448" w:rsidRDefault="00A93DAF" w:rsidP="00555189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Isaac Hull</w:t>
            </w:r>
          </w:p>
          <w:p w14:paraId="0EEDD8D1" w14:textId="0A82FC9D" w:rsidR="00705448" w:rsidRPr="00705448" w:rsidRDefault="00705448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Janet Culp, Green Okanogan</w:t>
            </w:r>
          </w:p>
          <w:p w14:paraId="5C19789C" w14:textId="5858D28D" w:rsidR="00E52AFC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 xml:space="preserve">Julie McCoy, </w:t>
            </w:r>
            <w:r w:rsidR="00705448" w:rsidRPr="00705448">
              <w:rPr>
                <w:rFonts w:cs="Calibri"/>
                <w:color w:val="000000"/>
                <w:sz w:val="22"/>
              </w:rPr>
              <w:t>911 Glass Rescue &amp; Lake Chelan Rotary Club</w:t>
            </w:r>
          </w:p>
          <w:p w14:paraId="7E3E9B92" w14:textId="520A54AA" w:rsidR="00BB357A" w:rsidRPr="00705448" w:rsidRDefault="00BB357A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705448"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  <w:t>Lisa Hilbert, Redesign Collective</w:t>
            </w:r>
          </w:p>
          <w:p w14:paraId="51CDE19D" w14:textId="4B7EFED9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Nancy Eklund, City of Tukwila</w:t>
            </w:r>
          </w:p>
          <w:p w14:paraId="6203B0F5" w14:textId="21F41E64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Nicole Baker, Net Your Problem</w:t>
            </w:r>
          </w:p>
          <w:p w14:paraId="0CD74E98" w14:textId="1853819C" w:rsidR="00E52AFC" w:rsidRPr="00705448" w:rsidRDefault="00705448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Phil Christy, Green Okanogan</w:t>
            </w:r>
          </w:p>
          <w:p w14:paraId="0901AB05" w14:textId="77777777" w:rsidR="00BB357A" w:rsidRPr="00705448" w:rsidRDefault="00BB357A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Sara AlAi</w:t>
            </w:r>
          </w:p>
          <w:p w14:paraId="60E88CE1" w14:textId="77777777" w:rsidR="007B1A36" w:rsidRPr="00705448" w:rsidRDefault="007B1A36" w:rsidP="00555189">
            <w:pPr>
              <w:rPr>
                <w:rFonts w:cs="Calibri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Shari Jackson, American Chemistry Council</w:t>
            </w:r>
          </w:p>
          <w:p w14:paraId="6C8A2FE6" w14:textId="16D4C814" w:rsidR="00705448" w:rsidRPr="00BB357A" w:rsidRDefault="00705448" w:rsidP="00555189">
            <w:pPr>
              <w:rPr>
                <w:rStyle w:val="Strong"/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705448">
              <w:rPr>
                <w:rFonts w:cs="Calibri"/>
                <w:color w:val="000000"/>
                <w:sz w:val="22"/>
              </w:rPr>
              <w:t>Susan Shaddox, Green Okanogan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F9854AD" w14:textId="071F5F60" w:rsidR="00E52AFC" w:rsidRPr="00555189" w:rsidRDefault="002F3B9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Lacy Kooiman</w:t>
            </w:r>
            <w:r w:rsidR="00E52AFC">
              <w:rPr>
                <w:rFonts w:eastAsia="Times New Roman" w:cs="Calibri"/>
                <w:color w:val="000000"/>
                <w:sz w:val="22"/>
              </w:rPr>
              <w:t>, Ecology</w:t>
            </w:r>
            <w:r w:rsidR="00E52AFC"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71F54B95" w14:textId="77777777" w:rsidR="00E52AFC" w:rsidRPr="00555189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555189">
              <w:rPr>
                <w:rFonts w:eastAsia="Times New Roman" w:cs="Calibri"/>
                <w:color w:val="000000"/>
                <w:sz w:val="22"/>
              </w:rPr>
              <w:t>Dan Weston</w:t>
            </w:r>
            <w:r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3C2D17E6" w14:textId="77777777" w:rsidR="00E52AFC" w:rsidRPr="00A63537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A63537">
              <w:rPr>
                <w:rFonts w:eastAsia="Times New Roman" w:cs="Calibri"/>
                <w:color w:val="000000"/>
                <w:sz w:val="22"/>
              </w:rPr>
              <w:t>Julie Robertson, Ecology</w:t>
            </w:r>
          </w:p>
          <w:p w14:paraId="28FAB337" w14:textId="77777777" w:rsidR="00E52AFC" w:rsidRPr="002F3B95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2F3B95">
              <w:rPr>
                <w:rFonts w:eastAsia="Times New Roman" w:cs="Calibri"/>
                <w:color w:val="000000"/>
                <w:sz w:val="22"/>
              </w:rPr>
              <w:t>Kara Steward, Ecology</w:t>
            </w:r>
          </w:p>
          <w:p w14:paraId="34BA0498" w14:textId="77777777" w:rsidR="00E52AFC" w:rsidRPr="007B1A36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7B1A36">
              <w:rPr>
                <w:rFonts w:eastAsia="Times New Roman" w:cs="Calibri"/>
                <w:color w:val="000000"/>
                <w:sz w:val="22"/>
              </w:rPr>
              <w:t>Kirk Esmond, Commerce</w:t>
            </w:r>
          </w:p>
          <w:p w14:paraId="5F4F1D39" w14:textId="27A41E41" w:rsidR="00E52AFC" w:rsidRP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7B1A36">
              <w:rPr>
                <w:rFonts w:eastAsia="Times New Roman" w:cs="Calibri"/>
                <w:color w:val="000000"/>
                <w:sz w:val="22"/>
              </w:rPr>
              <w:t>Alli Kingfisher</w:t>
            </w:r>
            <w:r w:rsidR="00E52AFC" w:rsidRPr="007B1A36">
              <w:rPr>
                <w:rFonts w:eastAsia="Times New Roman" w:cs="Calibri"/>
                <w:color w:val="000000"/>
                <w:sz w:val="22"/>
              </w:rPr>
              <w:t>, Ecology</w:t>
            </w:r>
          </w:p>
          <w:p w14:paraId="79210405" w14:textId="77777777" w:rsidR="00E52AFC" w:rsidRPr="00BB357A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B357A">
              <w:rPr>
                <w:rFonts w:eastAsia="Times New Roman" w:cs="Calibri"/>
                <w:color w:val="000000"/>
                <w:sz w:val="22"/>
              </w:rPr>
              <w:t>Mya Keyzers, Ecology</w:t>
            </w:r>
          </w:p>
          <w:p w14:paraId="02A43EBD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 w:rsidRPr="00BB357A">
              <w:rPr>
                <w:rFonts w:eastAsia="Times New Roman" w:cs="Calibri"/>
                <w:color w:val="000000"/>
                <w:sz w:val="22"/>
              </w:rPr>
              <w:t>Robert Duff, Commerce</w:t>
            </w:r>
          </w:p>
          <w:p w14:paraId="72078324" w14:textId="77777777" w:rsidR="00E52AFC" w:rsidRDefault="00E52AFC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Tina Schaefer, Ecology</w:t>
            </w:r>
            <w:r w:rsidRPr="00555189">
              <w:rPr>
                <w:rFonts w:eastAsia="Times New Roman" w:cs="Calibri"/>
                <w:color w:val="000000"/>
                <w:sz w:val="22"/>
              </w:rPr>
              <w:t xml:space="preserve"> </w:t>
            </w:r>
          </w:p>
          <w:p w14:paraId="5BBD4C20" w14:textId="208805AA" w:rsidR="002F3B95" w:rsidRDefault="002F3B95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Diana Wadley, Ecology</w:t>
            </w:r>
          </w:p>
          <w:p w14:paraId="635854B6" w14:textId="5A12CCF8" w:rsidR="007B1A36" w:rsidRDefault="00BB357A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Caleb Carlson, Ecology</w:t>
            </w:r>
          </w:p>
          <w:p w14:paraId="559814C3" w14:textId="518F4519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Carolyn Bowie, Ecology</w:t>
            </w:r>
          </w:p>
          <w:p w14:paraId="005ABF81" w14:textId="2F8317AC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David Pater, Ecology</w:t>
            </w:r>
          </w:p>
          <w:p w14:paraId="532FF926" w14:textId="472C6296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Steven Gimpel, Ecology</w:t>
            </w:r>
          </w:p>
          <w:p w14:paraId="0CCEE678" w14:textId="7349B76F" w:rsidR="007B1A36" w:rsidRDefault="007B1A36" w:rsidP="00555189">
            <w:pPr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Lauren DiRe, Ecol</w:t>
            </w:r>
            <w:r w:rsidR="00A93DAF">
              <w:rPr>
                <w:rFonts w:eastAsia="Times New Roman" w:cs="Calibri"/>
                <w:color w:val="000000"/>
                <w:sz w:val="22"/>
              </w:rPr>
              <w:t>o</w:t>
            </w:r>
            <w:r>
              <w:rPr>
                <w:rFonts w:eastAsia="Times New Roman" w:cs="Calibri"/>
                <w:color w:val="000000"/>
                <w:sz w:val="22"/>
              </w:rPr>
              <w:t>gy</w:t>
            </w:r>
          </w:p>
          <w:p w14:paraId="0C5C87D7" w14:textId="2A9907D0" w:rsidR="00555189" w:rsidRPr="00555189" w:rsidRDefault="00555189" w:rsidP="00555189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</w:p>
        </w:tc>
      </w:tr>
    </w:tbl>
    <w:p w14:paraId="52CFBE84" w14:textId="77777777" w:rsidR="005F7D2C" w:rsidRPr="00142467" w:rsidRDefault="005F7D2C" w:rsidP="005F7D2C">
      <w:pPr>
        <w:rPr>
          <w:rFonts w:eastAsia="Times New Roman" w:cs="Calibri"/>
          <w:color w:val="000000"/>
          <w:sz w:val="22"/>
        </w:rPr>
      </w:pPr>
    </w:p>
    <w:sectPr w:rsidR="005F7D2C" w:rsidRPr="00142467" w:rsidSect="005F4FF1"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DE47" w14:textId="77777777" w:rsidR="00F57AB4" w:rsidRDefault="00F57AB4" w:rsidP="00266E52">
      <w:r>
        <w:separator/>
      </w:r>
    </w:p>
    <w:p w14:paraId="0E760690" w14:textId="77777777" w:rsidR="00F57AB4" w:rsidRDefault="00F57AB4"/>
  </w:endnote>
  <w:endnote w:type="continuationSeparator" w:id="0">
    <w:p w14:paraId="060AA37F" w14:textId="77777777" w:rsidR="00F57AB4" w:rsidRDefault="00F57AB4" w:rsidP="00266E52">
      <w:r>
        <w:continuationSeparator/>
      </w:r>
    </w:p>
    <w:p w14:paraId="612EEF17" w14:textId="77777777" w:rsidR="00F57AB4" w:rsidRDefault="00F57AB4"/>
  </w:endnote>
  <w:endnote w:type="continuationNotice" w:id="1">
    <w:p w14:paraId="22048249" w14:textId="77777777" w:rsidR="00F57AB4" w:rsidRDefault="00F57AB4"/>
    <w:p w14:paraId="2206E724" w14:textId="77777777" w:rsidR="00F57AB4" w:rsidRDefault="00F57AB4"/>
  </w:endnote>
  <w:endnote w:id="2">
    <w:p w14:paraId="7F187105" w14:textId="1C1B3B1E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Department of Ecology - Committees, Boards, and Workgroups (wa.gov)</w:t>
        </w:r>
      </w:hyperlink>
    </w:p>
  </w:endnote>
  <w:endnote w:id="3">
    <w:p w14:paraId="73C80AAD" w14:textId="63B16462" w:rsidR="00F57AB4" w:rsidRPr="009A6C20" w:rsidRDefault="00F57AB4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2" w:history="1">
        <w:r w:rsidRPr="008509EA">
          <w:rPr>
            <w:rStyle w:val="Hyperlink"/>
            <w:rFonts w:asciiTheme="minorHAnsi" w:hAnsiTheme="minorHAnsi" w:cstheme="minorHAnsi"/>
          </w:rPr>
          <w:t>www.nextcyclewashington.com/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4">
    <w:p w14:paraId="37B3888D" w14:textId="7AD0C586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621D5B">
          <w:rPr>
            <w:rStyle w:val="Hyperlink"/>
          </w:rPr>
          <w:t>https://www.nextcyclewashington.com/renew-seed-grant</w:t>
        </w:r>
      </w:hyperlink>
      <w:r>
        <w:t xml:space="preserve"> </w:t>
      </w:r>
    </w:p>
  </w:endnote>
  <w:endnote w:id="5">
    <w:p w14:paraId="63889757" w14:textId="148CDC41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>
          <w:rPr>
            <w:rStyle w:val="Hyperlink"/>
          </w:rPr>
          <w:t>2022-09-14 Slides (wa.gov)</w:t>
        </w:r>
      </w:hyperlink>
    </w:p>
  </w:endnote>
  <w:endnote w:id="6">
    <w:p w14:paraId="178CD4D1" w14:textId="0E85EA5F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>
          <w:rPr>
            <w:rStyle w:val="Hyperlink"/>
          </w:rPr>
          <w:t>Meeting Registration - Zoom</w:t>
        </w:r>
      </w:hyperlink>
    </w:p>
  </w:endnote>
  <w:endnote w:id="7">
    <w:p w14:paraId="03F7C15C" w14:textId="6691A9E1" w:rsidR="00F57AB4" w:rsidRPr="009A6C20" w:rsidRDefault="00F57AB4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6" w:history="1">
        <w:r w:rsidRPr="00621D5B">
          <w:rPr>
            <w:rStyle w:val="Hyperlink"/>
            <w:rFonts w:asciiTheme="minorHAnsi" w:hAnsiTheme="minorHAnsi" w:cstheme="minorHAnsi"/>
          </w:rPr>
          <w:t>mailto: recdevcenter@ecy.wa.gov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8">
    <w:p w14:paraId="105FC3D9" w14:textId="7CCB7064" w:rsidR="00F57AB4" w:rsidRDefault="00F57AB4">
      <w:pPr>
        <w:pStyle w:val="EndnoteText"/>
      </w:pPr>
      <w:r w:rsidRPr="009A6C20">
        <w:rPr>
          <w:rStyle w:val="EndnoteReference"/>
        </w:rPr>
        <w:endnoteRef/>
      </w:r>
      <w:r w:rsidRPr="009A6C20">
        <w:t xml:space="preserve"> </w:t>
      </w:r>
      <w:hyperlink r:id="rId7" w:history="1">
        <w:r w:rsidRPr="008509EA">
          <w:rPr>
            <w:rStyle w:val="Hyperlink"/>
            <w:rFonts w:asciiTheme="minorHAnsi" w:hAnsiTheme="minorHAnsi" w:cstheme="minorHAnsi"/>
          </w:rPr>
          <w:t>https://public.govdelivery.com/accounts/WAECY/subscriber/new?topic_id=WAECY_112</w:t>
        </w:r>
      </w:hyperlink>
      <w:r>
        <w:rPr>
          <w:rFonts w:asciiTheme="minorHAnsi" w:hAnsiTheme="minorHAnsi" w:cstheme="minorHAnsi"/>
        </w:rPr>
        <w:t xml:space="preserve"> </w:t>
      </w:r>
    </w:p>
  </w:endnote>
  <w:endnote w:id="9">
    <w:p w14:paraId="0A4F5775" w14:textId="0718E814" w:rsidR="00F57AB4" w:rsidRDefault="00F57A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>
          <w:rPr>
            <w:rStyle w:val="Hyperlink"/>
          </w:rPr>
          <w:t>Department of Ecology - Committees, Boards, and Workgroups (wa.gov)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20D6" w14:textId="6A83C920" w:rsidR="00F57AB4" w:rsidRPr="001F203D" w:rsidRDefault="00F57AB4" w:rsidP="009D70E6">
    <w:pPr>
      <w:pStyle w:val="Footer"/>
      <w:tabs>
        <w:tab w:val="clear" w:pos="4680"/>
      </w:tabs>
      <w:rPr>
        <w:sz w:val="22"/>
      </w:rPr>
    </w:pPr>
    <w:r w:rsidRPr="001F203D">
      <w:rPr>
        <w:sz w:val="22"/>
      </w:rPr>
      <w:t>Notes from</w:t>
    </w:r>
    <w:r>
      <w:rPr>
        <w:sz w:val="22"/>
      </w:rPr>
      <w:t xml:space="preserve"> September 14</w:t>
    </w:r>
    <w:r w:rsidRPr="001F203D">
      <w:rPr>
        <w:sz w:val="22"/>
      </w:rPr>
      <w:t>, 202</w:t>
    </w:r>
    <w:r>
      <w:rPr>
        <w:sz w:val="22"/>
      </w:rPr>
      <w:t>2</w:t>
    </w:r>
    <w:r w:rsidRPr="001F203D">
      <w:rPr>
        <w:sz w:val="22"/>
      </w:rPr>
      <w:tab/>
      <w:t xml:space="preserve">Page </w:t>
    </w:r>
    <w:r w:rsidRPr="001F203D">
      <w:rPr>
        <w:sz w:val="22"/>
      </w:rPr>
      <w:fldChar w:fldCharType="begin"/>
    </w:r>
    <w:r w:rsidRPr="001F203D">
      <w:rPr>
        <w:sz w:val="22"/>
      </w:rPr>
      <w:instrText xml:space="preserve"> PAGE   \* MERGEFORMAT </w:instrText>
    </w:r>
    <w:r w:rsidRPr="001F203D">
      <w:rPr>
        <w:sz w:val="22"/>
      </w:rPr>
      <w:fldChar w:fldCharType="separate"/>
    </w:r>
    <w:r w:rsidR="00F213D5">
      <w:rPr>
        <w:noProof/>
        <w:sz w:val="22"/>
      </w:rPr>
      <w:t>3</w:t>
    </w:r>
    <w:r w:rsidRPr="001F203D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5F46" w14:textId="751F862B" w:rsidR="00F57AB4" w:rsidRPr="009D70E6" w:rsidRDefault="00F57AB4" w:rsidP="009D70E6">
    <w:pPr>
      <w:pStyle w:val="Footer"/>
      <w:tabs>
        <w:tab w:val="clear" w:pos="4680"/>
      </w:tabs>
    </w:pPr>
    <w:r w:rsidRPr="001F203D">
      <w:rPr>
        <w:sz w:val="22"/>
      </w:rPr>
      <w:t xml:space="preserve">Notes from </w:t>
    </w:r>
    <w:r>
      <w:rPr>
        <w:sz w:val="22"/>
      </w:rPr>
      <w:t>September 14, 2022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13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3641F" w14:textId="77777777" w:rsidR="00F57AB4" w:rsidRDefault="00F57AB4" w:rsidP="00266E52">
      <w:r>
        <w:separator/>
      </w:r>
    </w:p>
    <w:p w14:paraId="4CF4D6B2" w14:textId="77777777" w:rsidR="00F57AB4" w:rsidRDefault="00F57AB4"/>
  </w:footnote>
  <w:footnote w:type="continuationSeparator" w:id="0">
    <w:p w14:paraId="3182590A" w14:textId="77777777" w:rsidR="00F57AB4" w:rsidRDefault="00F57AB4" w:rsidP="00266E52">
      <w:r>
        <w:continuationSeparator/>
      </w:r>
    </w:p>
    <w:p w14:paraId="709EB4D7" w14:textId="77777777" w:rsidR="00F57AB4" w:rsidRDefault="00F57AB4"/>
  </w:footnote>
  <w:footnote w:type="continuationNotice" w:id="1">
    <w:p w14:paraId="0FE307AA" w14:textId="77777777" w:rsidR="00F57AB4" w:rsidRDefault="00F57AB4"/>
    <w:p w14:paraId="13A9AD13" w14:textId="77777777" w:rsidR="00F57AB4" w:rsidRDefault="00F57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9E05" w14:textId="604750F6" w:rsidR="00F57AB4" w:rsidRDefault="00F57AB4">
    <w:pPr>
      <w:pStyle w:val="Header"/>
    </w:pPr>
    <w:r>
      <w:t>Washington Recycling Development Center - Advisory Board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8C3"/>
    <w:multiLevelType w:val="hybridMultilevel"/>
    <w:tmpl w:val="D4A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52"/>
    <w:multiLevelType w:val="hybridMultilevel"/>
    <w:tmpl w:val="5E60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950"/>
    <w:multiLevelType w:val="hybridMultilevel"/>
    <w:tmpl w:val="F6D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77A96"/>
    <w:multiLevelType w:val="hybridMultilevel"/>
    <w:tmpl w:val="4E3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152"/>
    <w:multiLevelType w:val="hybridMultilevel"/>
    <w:tmpl w:val="0AE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5CAB"/>
    <w:multiLevelType w:val="hybridMultilevel"/>
    <w:tmpl w:val="94C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B45"/>
    <w:multiLevelType w:val="hybridMultilevel"/>
    <w:tmpl w:val="A04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1B4"/>
    <w:multiLevelType w:val="hybridMultilevel"/>
    <w:tmpl w:val="E63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0621"/>
    <w:multiLevelType w:val="hybridMultilevel"/>
    <w:tmpl w:val="AF387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5C797E"/>
    <w:multiLevelType w:val="hybridMultilevel"/>
    <w:tmpl w:val="44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2C"/>
    <w:multiLevelType w:val="hybridMultilevel"/>
    <w:tmpl w:val="79CC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A09D0"/>
    <w:multiLevelType w:val="hybridMultilevel"/>
    <w:tmpl w:val="1F6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23B0"/>
    <w:multiLevelType w:val="hybridMultilevel"/>
    <w:tmpl w:val="AB38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9136D"/>
    <w:multiLevelType w:val="hybridMultilevel"/>
    <w:tmpl w:val="C092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B0751"/>
    <w:multiLevelType w:val="hybridMultilevel"/>
    <w:tmpl w:val="8A7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46D"/>
    <w:multiLevelType w:val="hybridMultilevel"/>
    <w:tmpl w:val="7E62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94EB4"/>
    <w:multiLevelType w:val="hybridMultilevel"/>
    <w:tmpl w:val="450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604BC"/>
    <w:multiLevelType w:val="hybridMultilevel"/>
    <w:tmpl w:val="C10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450A5"/>
    <w:multiLevelType w:val="hybridMultilevel"/>
    <w:tmpl w:val="873E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8A0765"/>
    <w:multiLevelType w:val="hybridMultilevel"/>
    <w:tmpl w:val="82F8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700EE"/>
    <w:multiLevelType w:val="hybridMultilevel"/>
    <w:tmpl w:val="1EE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102C5"/>
    <w:multiLevelType w:val="hybridMultilevel"/>
    <w:tmpl w:val="C0E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0771D"/>
    <w:multiLevelType w:val="hybridMultilevel"/>
    <w:tmpl w:val="D47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B6180"/>
    <w:multiLevelType w:val="hybridMultilevel"/>
    <w:tmpl w:val="52D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C2184"/>
    <w:multiLevelType w:val="hybridMultilevel"/>
    <w:tmpl w:val="1B8C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C3E20"/>
    <w:multiLevelType w:val="hybridMultilevel"/>
    <w:tmpl w:val="3F7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47A"/>
    <w:multiLevelType w:val="hybridMultilevel"/>
    <w:tmpl w:val="8D4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C3159"/>
    <w:multiLevelType w:val="hybridMultilevel"/>
    <w:tmpl w:val="DC9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26BE3"/>
    <w:multiLevelType w:val="hybridMultilevel"/>
    <w:tmpl w:val="4370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E4A88"/>
    <w:multiLevelType w:val="hybridMultilevel"/>
    <w:tmpl w:val="C6F8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A936DC"/>
    <w:multiLevelType w:val="hybridMultilevel"/>
    <w:tmpl w:val="CEF6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14460F"/>
    <w:multiLevelType w:val="hybridMultilevel"/>
    <w:tmpl w:val="A5E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D6C7A"/>
    <w:multiLevelType w:val="hybridMultilevel"/>
    <w:tmpl w:val="85D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948B6"/>
    <w:multiLevelType w:val="hybridMultilevel"/>
    <w:tmpl w:val="767E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070046"/>
    <w:multiLevelType w:val="hybridMultilevel"/>
    <w:tmpl w:val="7DC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463"/>
    <w:multiLevelType w:val="hybridMultilevel"/>
    <w:tmpl w:val="7570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1B9"/>
    <w:multiLevelType w:val="hybridMultilevel"/>
    <w:tmpl w:val="38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F7DFF"/>
    <w:multiLevelType w:val="hybridMultilevel"/>
    <w:tmpl w:val="020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20E13"/>
    <w:multiLevelType w:val="hybridMultilevel"/>
    <w:tmpl w:val="3292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90A3B"/>
    <w:multiLevelType w:val="hybridMultilevel"/>
    <w:tmpl w:val="74C2A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CA66D3"/>
    <w:multiLevelType w:val="hybridMultilevel"/>
    <w:tmpl w:val="DC7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E5570"/>
    <w:multiLevelType w:val="hybridMultilevel"/>
    <w:tmpl w:val="C82E3D9C"/>
    <w:lvl w:ilvl="0" w:tplc="E70C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A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E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A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9E1324"/>
    <w:multiLevelType w:val="hybridMultilevel"/>
    <w:tmpl w:val="4C7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111A"/>
    <w:multiLevelType w:val="hybridMultilevel"/>
    <w:tmpl w:val="9C107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43"/>
  </w:num>
  <w:num w:numId="5">
    <w:abstractNumId w:val="27"/>
  </w:num>
  <w:num w:numId="6">
    <w:abstractNumId w:val="18"/>
  </w:num>
  <w:num w:numId="7">
    <w:abstractNumId w:val="8"/>
  </w:num>
  <w:num w:numId="8">
    <w:abstractNumId w:val="30"/>
  </w:num>
  <w:num w:numId="9">
    <w:abstractNumId w:val="7"/>
  </w:num>
  <w:num w:numId="10">
    <w:abstractNumId w:val="11"/>
  </w:num>
  <w:num w:numId="11">
    <w:abstractNumId w:val="42"/>
  </w:num>
  <w:num w:numId="12">
    <w:abstractNumId w:val="10"/>
  </w:num>
  <w:num w:numId="13">
    <w:abstractNumId w:val="20"/>
  </w:num>
  <w:num w:numId="14">
    <w:abstractNumId w:val="12"/>
  </w:num>
  <w:num w:numId="15">
    <w:abstractNumId w:val="35"/>
  </w:num>
  <w:num w:numId="16">
    <w:abstractNumId w:val="21"/>
  </w:num>
  <w:num w:numId="17">
    <w:abstractNumId w:val="26"/>
  </w:num>
  <w:num w:numId="18">
    <w:abstractNumId w:val="4"/>
  </w:num>
  <w:num w:numId="19">
    <w:abstractNumId w:val="32"/>
  </w:num>
  <w:num w:numId="20">
    <w:abstractNumId w:val="28"/>
  </w:num>
  <w:num w:numId="21">
    <w:abstractNumId w:val="3"/>
  </w:num>
  <w:num w:numId="22">
    <w:abstractNumId w:val="14"/>
  </w:num>
  <w:num w:numId="23">
    <w:abstractNumId w:val="36"/>
  </w:num>
  <w:num w:numId="24">
    <w:abstractNumId w:val="13"/>
  </w:num>
  <w:num w:numId="25">
    <w:abstractNumId w:val="2"/>
  </w:num>
  <w:num w:numId="26">
    <w:abstractNumId w:val="24"/>
  </w:num>
  <w:num w:numId="27">
    <w:abstractNumId w:val="25"/>
  </w:num>
  <w:num w:numId="28">
    <w:abstractNumId w:val="6"/>
  </w:num>
  <w:num w:numId="29">
    <w:abstractNumId w:val="24"/>
  </w:num>
  <w:num w:numId="30">
    <w:abstractNumId w:val="5"/>
  </w:num>
  <w:num w:numId="31">
    <w:abstractNumId w:val="1"/>
  </w:num>
  <w:num w:numId="32">
    <w:abstractNumId w:val="29"/>
  </w:num>
  <w:num w:numId="33">
    <w:abstractNumId w:val="39"/>
  </w:num>
  <w:num w:numId="34">
    <w:abstractNumId w:val="22"/>
  </w:num>
  <w:num w:numId="35">
    <w:abstractNumId w:val="17"/>
  </w:num>
  <w:num w:numId="36">
    <w:abstractNumId w:val="33"/>
  </w:num>
  <w:num w:numId="37">
    <w:abstractNumId w:val="0"/>
  </w:num>
  <w:num w:numId="38">
    <w:abstractNumId w:val="34"/>
  </w:num>
  <w:num w:numId="39">
    <w:abstractNumId w:val="41"/>
  </w:num>
  <w:num w:numId="40">
    <w:abstractNumId w:val="40"/>
  </w:num>
  <w:num w:numId="41">
    <w:abstractNumId w:val="31"/>
  </w:num>
  <w:num w:numId="42">
    <w:abstractNumId w:val="38"/>
  </w:num>
  <w:num w:numId="43">
    <w:abstractNumId w:val="23"/>
  </w:num>
  <w:num w:numId="44">
    <w:abstractNumId w:val="9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4"/>
    <w:rsid w:val="00000F88"/>
    <w:rsid w:val="00003BF2"/>
    <w:rsid w:val="00003DE6"/>
    <w:rsid w:val="000050C5"/>
    <w:rsid w:val="00012A93"/>
    <w:rsid w:val="000136F2"/>
    <w:rsid w:val="00014115"/>
    <w:rsid w:val="00017ADF"/>
    <w:rsid w:val="00032112"/>
    <w:rsid w:val="00033DE9"/>
    <w:rsid w:val="000350D8"/>
    <w:rsid w:val="00036A92"/>
    <w:rsid w:val="0004451C"/>
    <w:rsid w:val="0004688C"/>
    <w:rsid w:val="00050A60"/>
    <w:rsid w:val="00052E61"/>
    <w:rsid w:val="00054A84"/>
    <w:rsid w:val="000605B9"/>
    <w:rsid w:val="000606C1"/>
    <w:rsid w:val="000624B3"/>
    <w:rsid w:val="00063093"/>
    <w:rsid w:val="00063F69"/>
    <w:rsid w:val="0006517A"/>
    <w:rsid w:val="000662A4"/>
    <w:rsid w:val="00067E80"/>
    <w:rsid w:val="0007470F"/>
    <w:rsid w:val="000831D6"/>
    <w:rsid w:val="00083759"/>
    <w:rsid w:val="00083C12"/>
    <w:rsid w:val="00085232"/>
    <w:rsid w:val="000859B8"/>
    <w:rsid w:val="00087F73"/>
    <w:rsid w:val="000A02D0"/>
    <w:rsid w:val="000A0DD7"/>
    <w:rsid w:val="000A12DB"/>
    <w:rsid w:val="000A21FF"/>
    <w:rsid w:val="000A64BE"/>
    <w:rsid w:val="000B0636"/>
    <w:rsid w:val="000B1D31"/>
    <w:rsid w:val="000B4245"/>
    <w:rsid w:val="000B519C"/>
    <w:rsid w:val="000B677A"/>
    <w:rsid w:val="000B74EF"/>
    <w:rsid w:val="000C0DC7"/>
    <w:rsid w:val="000C0FC4"/>
    <w:rsid w:val="000C4647"/>
    <w:rsid w:val="000C5F94"/>
    <w:rsid w:val="000C6F86"/>
    <w:rsid w:val="000C7925"/>
    <w:rsid w:val="000D2908"/>
    <w:rsid w:val="000D6836"/>
    <w:rsid w:val="000E491B"/>
    <w:rsid w:val="000F0449"/>
    <w:rsid w:val="000F0FC1"/>
    <w:rsid w:val="000F2AD6"/>
    <w:rsid w:val="000F3076"/>
    <w:rsid w:val="000F4261"/>
    <w:rsid w:val="0010269E"/>
    <w:rsid w:val="00110CAC"/>
    <w:rsid w:val="00125256"/>
    <w:rsid w:val="00130A9E"/>
    <w:rsid w:val="00134187"/>
    <w:rsid w:val="001348A8"/>
    <w:rsid w:val="00135F6F"/>
    <w:rsid w:val="00137D45"/>
    <w:rsid w:val="00142467"/>
    <w:rsid w:val="00144F4C"/>
    <w:rsid w:val="001461DA"/>
    <w:rsid w:val="001505BD"/>
    <w:rsid w:val="001505C2"/>
    <w:rsid w:val="00154930"/>
    <w:rsid w:val="00154BA2"/>
    <w:rsid w:val="00154C93"/>
    <w:rsid w:val="0015566D"/>
    <w:rsid w:val="001579D6"/>
    <w:rsid w:val="00160545"/>
    <w:rsid w:val="0016074C"/>
    <w:rsid w:val="001624A3"/>
    <w:rsid w:val="00163A97"/>
    <w:rsid w:val="0017616E"/>
    <w:rsid w:val="00176B1C"/>
    <w:rsid w:val="00177DFF"/>
    <w:rsid w:val="0018215B"/>
    <w:rsid w:val="0018311C"/>
    <w:rsid w:val="001844C0"/>
    <w:rsid w:val="00184F87"/>
    <w:rsid w:val="00186387"/>
    <w:rsid w:val="001873D9"/>
    <w:rsid w:val="00194241"/>
    <w:rsid w:val="001957FF"/>
    <w:rsid w:val="001A03F3"/>
    <w:rsid w:val="001A0DAE"/>
    <w:rsid w:val="001A1CF2"/>
    <w:rsid w:val="001A2215"/>
    <w:rsid w:val="001A2605"/>
    <w:rsid w:val="001A2B5B"/>
    <w:rsid w:val="001A7CA4"/>
    <w:rsid w:val="001B77E6"/>
    <w:rsid w:val="001C0205"/>
    <w:rsid w:val="001C1004"/>
    <w:rsid w:val="001C5BEA"/>
    <w:rsid w:val="001C5C7F"/>
    <w:rsid w:val="001D14A2"/>
    <w:rsid w:val="001D2678"/>
    <w:rsid w:val="001E1D89"/>
    <w:rsid w:val="001E5854"/>
    <w:rsid w:val="001E5D49"/>
    <w:rsid w:val="001E632C"/>
    <w:rsid w:val="001E6C0D"/>
    <w:rsid w:val="001E6F92"/>
    <w:rsid w:val="001F1A0D"/>
    <w:rsid w:val="001F203D"/>
    <w:rsid w:val="001F5F71"/>
    <w:rsid w:val="002014B3"/>
    <w:rsid w:val="00201EFD"/>
    <w:rsid w:val="00203C72"/>
    <w:rsid w:val="00205BED"/>
    <w:rsid w:val="002063A8"/>
    <w:rsid w:val="0021294E"/>
    <w:rsid w:val="00212B3D"/>
    <w:rsid w:val="00213F40"/>
    <w:rsid w:val="00213F41"/>
    <w:rsid w:val="00215D0B"/>
    <w:rsid w:val="00217C37"/>
    <w:rsid w:val="00220536"/>
    <w:rsid w:val="00221EC2"/>
    <w:rsid w:val="00224A41"/>
    <w:rsid w:val="00227CCF"/>
    <w:rsid w:val="00234357"/>
    <w:rsid w:val="00234971"/>
    <w:rsid w:val="00237915"/>
    <w:rsid w:val="00237D88"/>
    <w:rsid w:val="0024272C"/>
    <w:rsid w:val="002460C7"/>
    <w:rsid w:val="00247719"/>
    <w:rsid w:val="00250C02"/>
    <w:rsid w:val="00250C68"/>
    <w:rsid w:val="00255121"/>
    <w:rsid w:val="00260425"/>
    <w:rsid w:val="00262279"/>
    <w:rsid w:val="00266E52"/>
    <w:rsid w:val="00274A9A"/>
    <w:rsid w:val="00275BDB"/>
    <w:rsid w:val="00277298"/>
    <w:rsid w:val="00277973"/>
    <w:rsid w:val="00280023"/>
    <w:rsid w:val="0029180F"/>
    <w:rsid w:val="002932A7"/>
    <w:rsid w:val="002960A8"/>
    <w:rsid w:val="002971F7"/>
    <w:rsid w:val="00297E27"/>
    <w:rsid w:val="002A0B02"/>
    <w:rsid w:val="002B387F"/>
    <w:rsid w:val="002B3947"/>
    <w:rsid w:val="002C1D96"/>
    <w:rsid w:val="002C3474"/>
    <w:rsid w:val="002D150B"/>
    <w:rsid w:val="002D6D30"/>
    <w:rsid w:val="002E1A35"/>
    <w:rsid w:val="002E6C4D"/>
    <w:rsid w:val="002E77D2"/>
    <w:rsid w:val="002F3B95"/>
    <w:rsid w:val="002F4585"/>
    <w:rsid w:val="002F5C35"/>
    <w:rsid w:val="0030173F"/>
    <w:rsid w:val="00304339"/>
    <w:rsid w:val="00304B30"/>
    <w:rsid w:val="0030586C"/>
    <w:rsid w:val="00305BBD"/>
    <w:rsid w:val="00306E9C"/>
    <w:rsid w:val="00307D65"/>
    <w:rsid w:val="00311B47"/>
    <w:rsid w:val="00313F8B"/>
    <w:rsid w:val="003159FA"/>
    <w:rsid w:val="0031694A"/>
    <w:rsid w:val="00316EDD"/>
    <w:rsid w:val="00322224"/>
    <w:rsid w:val="00322AAE"/>
    <w:rsid w:val="00323650"/>
    <w:rsid w:val="003305FB"/>
    <w:rsid w:val="00342A44"/>
    <w:rsid w:val="00346601"/>
    <w:rsid w:val="00347790"/>
    <w:rsid w:val="0035112F"/>
    <w:rsid w:val="003518C2"/>
    <w:rsid w:val="00357513"/>
    <w:rsid w:val="00357817"/>
    <w:rsid w:val="00361045"/>
    <w:rsid w:val="0036231D"/>
    <w:rsid w:val="003625F2"/>
    <w:rsid w:val="00364A6C"/>
    <w:rsid w:val="00364ECE"/>
    <w:rsid w:val="00365636"/>
    <w:rsid w:val="00366CF7"/>
    <w:rsid w:val="00370EDD"/>
    <w:rsid w:val="00372B84"/>
    <w:rsid w:val="003761CA"/>
    <w:rsid w:val="00377D76"/>
    <w:rsid w:val="003825DA"/>
    <w:rsid w:val="0038333E"/>
    <w:rsid w:val="003855ED"/>
    <w:rsid w:val="00387539"/>
    <w:rsid w:val="003908FF"/>
    <w:rsid w:val="003A3FB5"/>
    <w:rsid w:val="003A6919"/>
    <w:rsid w:val="003A6A72"/>
    <w:rsid w:val="003A7368"/>
    <w:rsid w:val="003B04C5"/>
    <w:rsid w:val="003C3170"/>
    <w:rsid w:val="003C5823"/>
    <w:rsid w:val="003C73C1"/>
    <w:rsid w:val="003D0841"/>
    <w:rsid w:val="003E091A"/>
    <w:rsid w:val="003E093C"/>
    <w:rsid w:val="003E21DB"/>
    <w:rsid w:val="003E4DBB"/>
    <w:rsid w:val="003E7335"/>
    <w:rsid w:val="003F1ECC"/>
    <w:rsid w:val="003F4A0D"/>
    <w:rsid w:val="003F6688"/>
    <w:rsid w:val="003F7D54"/>
    <w:rsid w:val="00401274"/>
    <w:rsid w:val="00401D11"/>
    <w:rsid w:val="00401E29"/>
    <w:rsid w:val="0040629F"/>
    <w:rsid w:val="0041108E"/>
    <w:rsid w:val="00413345"/>
    <w:rsid w:val="00421EBB"/>
    <w:rsid w:val="00422E04"/>
    <w:rsid w:val="00423D53"/>
    <w:rsid w:val="00424246"/>
    <w:rsid w:val="00424411"/>
    <w:rsid w:val="00426352"/>
    <w:rsid w:val="0043744A"/>
    <w:rsid w:val="00440DE7"/>
    <w:rsid w:val="00442B24"/>
    <w:rsid w:val="00443F8F"/>
    <w:rsid w:val="00444934"/>
    <w:rsid w:val="00445FBE"/>
    <w:rsid w:val="00446BBC"/>
    <w:rsid w:val="004472C9"/>
    <w:rsid w:val="00455388"/>
    <w:rsid w:val="00456014"/>
    <w:rsid w:val="004571E6"/>
    <w:rsid w:val="00463C60"/>
    <w:rsid w:val="00464DBD"/>
    <w:rsid w:val="0047152F"/>
    <w:rsid w:val="00474091"/>
    <w:rsid w:val="0047425B"/>
    <w:rsid w:val="00483905"/>
    <w:rsid w:val="004845E6"/>
    <w:rsid w:val="0048478E"/>
    <w:rsid w:val="0048488A"/>
    <w:rsid w:val="00485ACF"/>
    <w:rsid w:val="00486491"/>
    <w:rsid w:val="00486DDE"/>
    <w:rsid w:val="00487FF2"/>
    <w:rsid w:val="004900CC"/>
    <w:rsid w:val="00492F0A"/>
    <w:rsid w:val="004934F4"/>
    <w:rsid w:val="00493BE8"/>
    <w:rsid w:val="00497B49"/>
    <w:rsid w:val="004A65BD"/>
    <w:rsid w:val="004B2481"/>
    <w:rsid w:val="004B459E"/>
    <w:rsid w:val="004C037C"/>
    <w:rsid w:val="004C0ABA"/>
    <w:rsid w:val="004C1DDF"/>
    <w:rsid w:val="004C4919"/>
    <w:rsid w:val="004D144B"/>
    <w:rsid w:val="004D1508"/>
    <w:rsid w:val="004E2BE9"/>
    <w:rsid w:val="004E2BF2"/>
    <w:rsid w:val="004E3B6F"/>
    <w:rsid w:val="004E49DD"/>
    <w:rsid w:val="004F3EB9"/>
    <w:rsid w:val="004F516F"/>
    <w:rsid w:val="004F5307"/>
    <w:rsid w:val="004F6803"/>
    <w:rsid w:val="0050044E"/>
    <w:rsid w:val="00500A80"/>
    <w:rsid w:val="0050782D"/>
    <w:rsid w:val="005147CC"/>
    <w:rsid w:val="005235D3"/>
    <w:rsid w:val="00523AE2"/>
    <w:rsid w:val="00527AB8"/>
    <w:rsid w:val="005358EE"/>
    <w:rsid w:val="00536505"/>
    <w:rsid w:val="005366D3"/>
    <w:rsid w:val="00543DA1"/>
    <w:rsid w:val="00545ADC"/>
    <w:rsid w:val="00545FD6"/>
    <w:rsid w:val="005545BA"/>
    <w:rsid w:val="00554A2E"/>
    <w:rsid w:val="00555189"/>
    <w:rsid w:val="005575E9"/>
    <w:rsid w:val="005605FD"/>
    <w:rsid w:val="00560922"/>
    <w:rsid w:val="00560E2C"/>
    <w:rsid w:val="005730C9"/>
    <w:rsid w:val="00595483"/>
    <w:rsid w:val="005A0038"/>
    <w:rsid w:val="005A2D1E"/>
    <w:rsid w:val="005A31B8"/>
    <w:rsid w:val="005A4CD9"/>
    <w:rsid w:val="005A506F"/>
    <w:rsid w:val="005A5F23"/>
    <w:rsid w:val="005A7181"/>
    <w:rsid w:val="005A7403"/>
    <w:rsid w:val="005B029D"/>
    <w:rsid w:val="005B3D6C"/>
    <w:rsid w:val="005B4B07"/>
    <w:rsid w:val="005B55D9"/>
    <w:rsid w:val="005B6F71"/>
    <w:rsid w:val="005C1AA2"/>
    <w:rsid w:val="005D4B19"/>
    <w:rsid w:val="005D68B7"/>
    <w:rsid w:val="005E0C04"/>
    <w:rsid w:val="005E0CB4"/>
    <w:rsid w:val="005E2737"/>
    <w:rsid w:val="005E33A0"/>
    <w:rsid w:val="005E3442"/>
    <w:rsid w:val="005E4E62"/>
    <w:rsid w:val="005F0248"/>
    <w:rsid w:val="005F0C77"/>
    <w:rsid w:val="005F16B4"/>
    <w:rsid w:val="005F4FF1"/>
    <w:rsid w:val="005F7C4B"/>
    <w:rsid w:val="005F7D2C"/>
    <w:rsid w:val="00602304"/>
    <w:rsid w:val="00606717"/>
    <w:rsid w:val="00611169"/>
    <w:rsid w:val="00612363"/>
    <w:rsid w:val="00613D61"/>
    <w:rsid w:val="0061548B"/>
    <w:rsid w:val="006158FF"/>
    <w:rsid w:val="0061641B"/>
    <w:rsid w:val="006207A2"/>
    <w:rsid w:val="00624259"/>
    <w:rsid w:val="00624ED1"/>
    <w:rsid w:val="00626D62"/>
    <w:rsid w:val="00632344"/>
    <w:rsid w:val="00633E6D"/>
    <w:rsid w:val="00635AA8"/>
    <w:rsid w:val="0064641D"/>
    <w:rsid w:val="00652818"/>
    <w:rsid w:val="00653EBC"/>
    <w:rsid w:val="006557F1"/>
    <w:rsid w:val="0065735E"/>
    <w:rsid w:val="006619B1"/>
    <w:rsid w:val="00665FA3"/>
    <w:rsid w:val="00671912"/>
    <w:rsid w:val="00682030"/>
    <w:rsid w:val="006845F2"/>
    <w:rsid w:val="00684C80"/>
    <w:rsid w:val="0068695F"/>
    <w:rsid w:val="00691C1F"/>
    <w:rsid w:val="00692F59"/>
    <w:rsid w:val="006A1DCE"/>
    <w:rsid w:val="006B4A87"/>
    <w:rsid w:val="006B7CEB"/>
    <w:rsid w:val="006C3050"/>
    <w:rsid w:val="006C3861"/>
    <w:rsid w:val="006C4382"/>
    <w:rsid w:val="006C6A78"/>
    <w:rsid w:val="006D2E92"/>
    <w:rsid w:val="006D68E6"/>
    <w:rsid w:val="006E42BE"/>
    <w:rsid w:val="006F0E4E"/>
    <w:rsid w:val="006F1F81"/>
    <w:rsid w:val="006F6877"/>
    <w:rsid w:val="007014BD"/>
    <w:rsid w:val="0070232F"/>
    <w:rsid w:val="00702FC3"/>
    <w:rsid w:val="00705230"/>
    <w:rsid w:val="00705448"/>
    <w:rsid w:val="007054B0"/>
    <w:rsid w:val="0070689F"/>
    <w:rsid w:val="00710E47"/>
    <w:rsid w:val="00711812"/>
    <w:rsid w:val="00717B96"/>
    <w:rsid w:val="00723F0E"/>
    <w:rsid w:val="0072660F"/>
    <w:rsid w:val="00731CD0"/>
    <w:rsid w:val="00731CFE"/>
    <w:rsid w:val="00734C37"/>
    <w:rsid w:val="00735DA4"/>
    <w:rsid w:val="007363C5"/>
    <w:rsid w:val="0073731F"/>
    <w:rsid w:val="0074214D"/>
    <w:rsid w:val="007463F4"/>
    <w:rsid w:val="007474C8"/>
    <w:rsid w:val="00747C51"/>
    <w:rsid w:val="00751247"/>
    <w:rsid w:val="00751B7E"/>
    <w:rsid w:val="00754790"/>
    <w:rsid w:val="007547CE"/>
    <w:rsid w:val="007616A0"/>
    <w:rsid w:val="0076416E"/>
    <w:rsid w:val="00767ECF"/>
    <w:rsid w:val="0077084D"/>
    <w:rsid w:val="00772E5F"/>
    <w:rsid w:val="00784335"/>
    <w:rsid w:val="00785B68"/>
    <w:rsid w:val="007930C3"/>
    <w:rsid w:val="00796196"/>
    <w:rsid w:val="00797439"/>
    <w:rsid w:val="007A11C5"/>
    <w:rsid w:val="007A1495"/>
    <w:rsid w:val="007A2EFD"/>
    <w:rsid w:val="007A5D4D"/>
    <w:rsid w:val="007A620B"/>
    <w:rsid w:val="007B1A36"/>
    <w:rsid w:val="007B4723"/>
    <w:rsid w:val="007B5C53"/>
    <w:rsid w:val="007B7B75"/>
    <w:rsid w:val="007C17BD"/>
    <w:rsid w:val="007C2F40"/>
    <w:rsid w:val="007C346F"/>
    <w:rsid w:val="007D42CE"/>
    <w:rsid w:val="007D77D8"/>
    <w:rsid w:val="007E374B"/>
    <w:rsid w:val="007F2047"/>
    <w:rsid w:val="007F3C60"/>
    <w:rsid w:val="007F4514"/>
    <w:rsid w:val="00800F3F"/>
    <w:rsid w:val="00801E16"/>
    <w:rsid w:val="008116F6"/>
    <w:rsid w:val="00813B50"/>
    <w:rsid w:val="00816393"/>
    <w:rsid w:val="0081746D"/>
    <w:rsid w:val="00817E58"/>
    <w:rsid w:val="00821B2A"/>
    <w:rsid w:val="008229AC"/>
    <w:rsid w:val="008268C7"/>
    <w:rsid w:val="00827F66"/>
    <w:rsid w:val="008301EF"/>
    <w:rsid w:val="00832C1A"/>
    <w:rsid w:val="008332F6"/>
    <w:rsid w:val="00837DB3"/>
    <w:rsid w:val="00846CA4"/>
    <w:rsid w:val="00852DE8"/>
    <w:rsid w:val="008530C4"/>
    <w:rsid w:val="00855E82"/>
    <w:rsid w:val="008667F9"/>
    <w:rsid w:val="00866964"/>
    <w:rsid w:val="0086711B"/>
    <w:rsid w:val="00872DF3"/>
    <w:rsid w:val="00880FB0"/>
    <w:rsid w:val="00885253"/>
    <w:rsid w:val="008933B1"/>
    <w:rsid w:val="0089497E"/>
    <w:rsid w:val="00895416"/>
    <w:rsid w:val="00895482"/>
    <w:rsid w:val="008A040C"/>
    <w:rsid w:val="008B6265"/>
    <w:rsid w:val="008B6646"/>
    <w:rsid w:val="008B70D6"/>
    <w:rsid w:val="008B73F3"/>
    <w:rsid w:val="008C5699"/>
    <w:rsid w:val="008C72C8"/>
    <w:rsid w:val="008D1A37"/>
    <w:rsid w:val="008D1DCC"/>
    <w:rsid w:val="008D36FB"/>
    <w:rsid w:val="008D41F5"/>
    <w:rsid w:val="008D5287"/>
    <w:rsid w:val="008D70C7"/>
    <w:rsid w:val="008D7B4D"/>
    <w:rsid w:val="008E13C4"/>
    <w:rsid w:val="008F07D0"/>
    <w:rsid w:val="008F769D"/>
    <w:rsid w:val="00904A73"/>
    <w:rsid w:val="0091130A"/>
    <w:rsid w:val="00911560"/>
    <w:rsid w:val="00917DB9"/>
    <w:rsid w:val="009335F9"/>
    <w:rsid w:val="00936A94"/>
    <w:rsid w:val="00942E3D"/>
    <w:rsid w:val="00943BCD"/>
    <w:rsid w:val="00947706"/>
    <w:rsid w:val="009556E1"/>
    <w:rsid w:val="00963A5A"/>
    <w:rsid w:val="00967DEB"/>
    <w:rsid w:val="0097073D"/>
    <w:rsid w:val="00970AEA"/>
    <w:rsid w:val="0097307C"/>
    <w:rsid w:val="00976363"/>
    <w:rsid w:val="00980CA5"/>
    <w:rsid w:val="00983650"/>
    <w:rsid w:val="00983E90"/>
    <w:rsid w:val="00984D43"/>
    <w:rsid w:val="00985B32"/>
    <w:rsid w:val="00990E25"/>
    <w:rsid w:val="009910D3"/>
    <w:rsid w:val="00992990"/>
    <w:rsid w:val="00993DCF"/>
    <w:rsid w:val="009A1F49"/>
    <w:rsid w:val="009A6C20"/>
    <w:rsid w:val="009B28FA"/>
    <w:rsid w:val="009C0327"/>
    <w:rsid w:val="009C09DF"/>
    <w:rsid w:val="009C6D8A"/>
    <w:rsid w:val="009C78EB"/>
    <w:rsid w:val="009D3B2B"/>
    <w:rsid w:val="009D5BD7"/>
    <w:rsid w:val="009D70E6"/>
    <w:rsid w:val="009E3398"/>
    <w:rsid w:val="009E41E6"/>
    <w:rsid w:val="009F0D21"/>
    <w:rsid w:val="009F3F6F"/>
    <w:rsid w:val="00A01C09"/>
    <w:rsid w:val="00A02F60"/>
    <w:rsid w:val="00A11080"/>
    <w:rsid w:val="00A11A63"/>
    <w:rsid w:val="00A15A8E"/>
    <w:rsid w:val="00A21AB2"/>
    <w:rsid w:val="00A22637"/>
    <w:rsid w:val="00A22F96"/>
    <w:rsid w:val="00A351FE"/>
    <w:rsid w:val="00A367B8"/>
    <w:rsid w:val="00A43DFA"/>
    <w:rsid w:val="00A50F4F"/>
    <w:rsid w:val="00A61717"/>
    <w:rsid w:val="00A62E8E"/>
    <w:rsid w:val="00A63537"/>
    <w:rsid w:val="00A64A71"/>
    <w:rsid w:val="00A70160"/>
    <w:rsid w:val="00A8042F"/>
    <w:rsid w:val="00A81323"/>
    <w:rsid w:val="00A82A1B"/>
    <w:rsid w:val="00A82E79"/>
    <w:rsid w:val="00A93428"/>
    <w:rsid w:val="00A93DAF"/>
    <w:rsid w:val="00A93E00"/>
    <w:rsid w:val="00A93F74"/>
    <w:rsid w:val="00AA139D"/>
    <w:rsid w:val="00AA192C"/>
    <w:rsid w:val="00AA3A03"/>
    <w:rsid w:val="00AA445A"/>
    <w:rsid w:val="00AB409F"/>
    <w:rsid w:val="00AB6835"/>
    <w:rsid w:val="00AB78B3"/>
    <w:rsid w:val="00AC4BF2"/>
    <w:rsid w:val="00AC725D"/>
    <w:rsid w:val="00AD03E7"/>
    <w:rsid w:val="00AD44A8"/>
    <w:rsid w:val="00AD48C7"/>
    <w:rsid w:val="00AE140F"/>
    <w:rsid w:val="00AE219D"/>
    <w:rsid w:val="00AE6C55"/>
    <w:rsid w:val="00AE6F69"/>
    <w:rsid w:val="00AF0E9A"/>
    <w:rsid w:val="00AF2840"/>
    <w:rsid w:val="00AF4C86"/>
    <w:rsid w:val="00B04598"/>
    <w:rsid w:val="00B17A4E"/>
    <w:rsid w:val="00B231E0"/>
    <w:rsid w:val="00B2505A"/>
    <w:rsid w:val="00B26C51"/>
    <w:rsid w:val="00B30C48"/>
    <w:rsid w:val="00B33BB2"/>
    <w:rsid w:val="00B3715F"/>
    <w:rsid w:val="00B37973"/>
    <w:rsid w:val="00B37AB4"/>
    <w:rsid w:val="00B40015"/>
    <w:rsid w:val="00B40E3A"/>
    <w:rsid w:val="00B45FBA"/>
    <w:rsid w:val="00B52E85"/>
    <w:rsid w:val="00B53B0D"/>
    <w:rsid w:val="00B53E9E"/>
    <w:rsid w:val="00B540F3"/>
    <w:rsid w:val="00B577E4"/>
    <w:rsid w:val="00B60B47"/>
    <w:rsid w:val="00B64770"/>
    <w:rsid w:val="00B6509B"/>
    <w:rsid w:val="00B66285"/>
    <w:rsid w:val="00B74198"/>
    <w:rsid w:val="00B8107E"/>
    <w:rsid w:val="00B83624"/>
    <w:rsid w:val="00B84542"/>
    <w:rsid w:val="00B84B4C"/>
    <w:rsid w:val="00B86BEC"/>
    <w:rsid w:val="00B97339"/>
    <w:rsid w:val="00BA0216"/>
    <w:rsid w:val="00BA31E7"/>
    <w:rsid w:val="00BA35A3"/>
    <w:rsid w:val="00BB12A8"/>
    <w:rsid w:val="00BB32C3"/>
    <w:rsid w:val="00BB357A"/>
    <w:rsid w:val="00BB40C8"/>
    <w:rsid w:val="00BB4FEF"/>
    <w:rsid w:val="00BC5F89"/>
    <w:rsid w:val="00BC60FD"/>
    <w:rsid w:val="00BD191B"/>
    <w:rsid w:val="00BD1E9B"/>
    <w:rsid w:val="00BD46F1"/>
    <w:rsid w:val="00BE1C43"/>
    <w:rsid w:val="00BE4226"/>
    <w:rsid w:val="00BF0770"/>
    <w:rsid w:val="00BF50AF"/>
    <w:rsid w:val="00C05C66"/>
    <w:rsid w:val="00C0613C"/>
    <w:rsid w:val="00C065E8"/>
    <w:rsid w:val="00C06738"/>
    <w:rsid w:val="00C162C3"/>
    <w:rsid w:val="00C21A20"/>
    <w:rsid w:val="00C22547"/>
    <w:rsid w:val="00C238FD"/>
    <w:rsid w:val="00C26065"/>
    <w:rsid w:val="00C32481"/>
    <w:rsid w:val="00C35BF4"/>
    <w:rsid w:val="00C41049"/>
    <w:rsid w:val="00C4257C"/>
    <w:rsid w:val="00C44D22"/>
    <w:rsid w:val="00C52395"/>
    <w:rsid w:val="00C54BAD"/>
    <w:rsid w:val="00C561F3"/>
    <w:rsid w:val="00C60FDA"/>
    <w:rsid w:val="00C6374C"/>
    <w:rsid w:val="00C64CBB"/>
    <w:rsid w:val="00C714BF"/>
    <w:rsid w:val="00C71C11"/>
    <w:rsid w:val="00C751C2"/>
    <w:rsid w:val="00C765E5"/>
    <w:rsid w:val="00C776CD"/>
    <w:rsid w:val="00C81F7F"/>
    <w:rsid w:val="00C870C5"/>
    <w:rsid w:val="00C91C4A"/>
    <w:rsid w:val="00C921CE"/>
    <w:rsid w:val="00CA2FEB"/>
    <w:rsid w:val="00CA5A9E"/>
    <w:rsid w:val="00CA5B2B"/>
    <w:rsid w:val="00CA5F53"/>
    <w:rsid w:val="00CB3604"/>
    <w:rsid w:val="00CB5825"/>
    <w:rsid w:val="00CB675B"/>
    <w:rsid w:val="00CC09D8"/>
    <w:rsid w:val="00CC2285"/>
    <w:rsid w:val="00CC68B5"/>
    <w:rsid w:val="00CC6C5D"/>
    <w:rsid w:val="00CD00D6"/>
    <w:rsid w:val="00CD1A9E"/>
    <w:rsid w:val="00CD20FC"/>
    <w:rsid w:val="00CD3C86"/>
    <w:rsid w:val="00CE00B7"/>
    <w:rsid w:val="00CE0C3B"/>
    <w:rsid w:val="00CE4F82"/>
    <w:rsid w:val="00CE6B55"/>
    <w:rsid w:val="00CE70CF"/>
    <w:rsid w:val="00CE7586"/>
    <w:rsid w:val="00CF1456"/>
    <w:rsid w:val="00CF3B3E"/>
    <w:rsid w:val="00CF6748"/>
    <w:rsid w:val="00D03ADF"/>
    <w:rsid w:val="00D0428B"/>
    <w:rsid w:val="00D07CA7"/>
    <w:rsid w:val="00D108E5"/>
    <w:rsid w:val="00D2367B"/>
    <w:rsid w:val="00D240D6"/>
    <w:rsid w:val="00D26E8B"/>
    <w:rsid w:val="00D3269A"/>
    <w:rsid w:val="00D350F1"/>
    <w:rsid w:val="00D3526B"/>
    <w:rsid w:val="00D36E6D"/>
    <w:rsid w:val="00D402C4"/>
    <w:rsid w:val="00D42BDE"/>
    <w:rsid w:val="00D45D38"/>
    <w:rsid w:val="00D51BFA"/>
    <w:rsid w:val="00D52FB7"/>
    <w:rsid w:val="00D54388"/>
    <w:rsid w:val="00D70027"/>
    <w:rsid w:val="00D720FA"/>
    <w:rsid w:val="00D72F28"/>
    <w:rsid w:val="00D7506A"/>
    <w:rsid w:val="00D77B28"/>
    <w:rsid w:val="00D878E8"/>
    <w:rsid w:val="00D90F48"/>
    <w:rsid w:val="00D92A70"/>
    <w:rsid w:val="00D97A64"/>
    <w:rsid w:val="00DA0961"/>
    <w:rsid w:val="00DB7875"/>
    <w:rsid w:val="00DB78BE"/>
    <w:rsid w:val="00DC05F5"/>
    <w:rsid w:val="00DC14C9"/>
    <w:rsid w:val="00DC1781"/>
    <w:rsid w:val="00DC2FAF"/>
    <w:rsid w:val="00DD3A1E"/>
    <w:rsid w:val="00DE09B8"/>
    <w:rsid w:val="00DE6461"/>
    <w:rsid w:val="00DE6AA1"/>
    <w:rsid w:val="00DF11ED"/>
    <w:rsid w:val="00DF3056"/>
    <w:rsid w:val="00DF6C5E"/>
    <w:rsid w:val="00E01269"/>
    <w:rsid w:val="00E02D67"/>
    <w:rsid w:val="00E14EA4"/>
    <w:rsid w:val="00E273A4"/>
    <w:rsid w:val="00E2790A"/>
    <w:rsid w:val="00E27A2A"/>
    <w:rsid w:val="00E30011"/>
    <w:rsid w:val="00E318EF"/>
    <w:rsid w:val="00E34C81"/>
    <w:rsid w:val="00E3768D"/>
    <w:rsid w:val="00E451FD"/>
    <w:rsid w:val="00E46AA2"/>
    <w:rsid w:val="00E4793C"/>
    <w:rsid w:val="00E5206C"/>
    <w:rsid w:val="00E52AFC"/>
    <w:rsid w:val="00E55566"/>
    <w:rsid w:val="00E63B27"/>
    <w:rsid w:val="00E667E5"/>
    <w:rsid w:val="00E6738D"/>
    <w:rsid w:val="00E7335D"/>
    <w:rsid w:val="00E7408B"/>
    <w:rsid w:val="00E8088A"/>
    <w:rsid w:val="00E828E0"/>
    <w:rsid w:val="00E831A8"/>
    <w:rsid w:val="00E85108"/>
    <w:rsid w:val="00E86B08"/>
    <w:rsid w:val="00E871D6"/>
    <w:rsid w:val="00E900C0"/>
    <w:rsid w:val="00E93BFA"/>
    <w:rsid w:val="00EA03CB"/>
    <w:rsid w:val="00EA331A"/>
    <w:rsid w:val="00EA34D4"/>
    <w:rsid w:val="00EB034A"/>
    <w:rsid w:val="00EB1227"/>
    <w:rsid w:val="00EB2268"/>
    <w:rsid w:val="00EB2321"/>
    <w:rsid w:val="00EB401F"/>
    <w:rsid w:val="00EB4944"/>
    <w:rsid w:val="00EB4F32"/>
    <w:rsid w:val="00EB5907"/>
    <w:rsid w:val="00EB752C"/>
    <w:rsid w:val="00EC2B32"/>
    <w:rsid w:val="00EC40ED"/>
    <w:rsid w:val="00EC55C8"/>
    <w:rsid w:val="00ED1D82"/>
    <w:rsid w:val="00EE110D"/>
    <w:rsid w:val="00EE1D0B"/>
    <w:rsid w:val="00EE7809"/>
    <w:rsid w:val="00EF2953"/>
    <w:rsid w:val="00EF573F"/>
    <w:rsid w:val="00EF591B"/>
    <w:rsid w:val="00EF7148"/>
    <w:rsid w:val="00EF7D7F"/>
    <w:rsid w:val="00F00802"/>
    <w:rsid w:val="00F0101D"/>
    <w:rsid w:val="00F06D7B"/>
    <w:rsid w:val="00F12253"/>
    <w:rsid w:val="00F14A3C"/>
    <w:rsid w:val="00F213D5"/>
    <w:rsid w:val="00F22376"/>
    <w:rsid w:val="00F224FE"/>
    <w:rsid w:val="00F23510"/>
    <w:rsid w:val="00F2408E"/>
    <w:rsid w:val="00F26D80"/>
    <w:rsid w:val="00F31D1E"/>
    <w:rsid w:val="00F32605"/>
    <w:rsid w:val="00F40889"/>
    <w:rsid w:val="00F41516"/>
    <w:rsid w:val="00F46392"/>
    <w:rsid w:val="00F516AE"/>
    <w:rsid w:val="00F53C9F"/>
    <w:rsid w:val="00F54894"/>
    <w:rsid w:val="00F55831"/>
    <w:rsid w:val="00F577B2"/>
    <w:rsid w:val="00F57AB4"/>
    <w:rsid w:val="00F6158B"/>
    <w:rsid w:val="00F62565"/>
    <w:rsid w:val="00F64F93"/>
    <w:rsid w:val="00F66704"/>
    <w:rsid w:val="00F82138"/>
    <w:rsid w:val="00F8296D"/>
    <w:rsid w:val="00F839E0"/>
    <w:rsid w:val="00F903A2"/>
    <w:rsid w:val="00F9660F"/>
    <w:rsid w:val="00FA48CB"/>
    <w:rsid w:val="00FB1407"/>
    <w:rsid w:val="00FB36D4"/>
    <w:rsid w:val="00FB5A4A"/>
    <w:rsid w:val="00FB649C"/>
    <w:rsid w:val="00FB76AD"/>
    <w:rsid w:val="00FC0653"/>
    <w:rsid w:val="00FC28B3"/>
    <w:rsid w:val="00FC6006"/>
    <w:rsid w:val="00FC7E67"/>
    <w:rsid w:val="00FD10C5"/>
    <w:rsid w:val="00FD1977"/>
    <w:rsid w:val="00FD2820"/>
    <w:rsid w:val="00FD66B2"/>
    <w:rsid w:val="00FE1387"/>
    <w:rsid w:val="00FE38B9"/>
    <w:rsid w:val="00FF2F30"/>
    <w:rsid w:val="00FF31D3"/>
    <w:rsid w:val="00FF434B"/>
    <w:rsid w:val="00FF5BE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9F"/>
    <w:pPr>
      <w:spacing w:after="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565"/>
    <w:pPr>
      <w:ind w:firstLine="1800"/>
      <w:outlineLvl w:val="0"/>
    </w:pPr>
    <w:rPr>
      <w:rFonts w:ascii="Rockwell" w:hAnsi="Rockwell" w:cstheme="minorBidi"/>
      <w:b/>
      <w:color w:val="2F5496" w:themeColor="accent5" w:themeShade="B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62565"/>
    <w:pPr>
      <w:spacing w:before="240" w:after="120" w:line="240" w:lineRule="auto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EC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565"/>
    <w:rPr>
      <w:rFonts w:ascii="Rockwell" w:hAnsi="Rockwell"/>
      <w:b/>
      <w:color w:val="2F5496" w:themeColor="accent5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2565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1EC2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FF3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52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F31D3"/>
    <w:rPr>
      <w:rFonts w:asciiTheme="minorHAnsi" w:hAnsiTheme="minorHAnsi"/>
      <w:b/>
      <w:bCs/>
      <w:sz w:val="24"/>
    </w:rPr>
  </w:style>
  <w:style w:type="table" w:styleId="TableGrid">
    <w:name w:val="Table Grid"/>
    <w:basedOn w:val="TableNormal"/>
    <w:uiPriority w:val="39"/>
    <w:rsid w:val="00FF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0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A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505C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50C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dTable1Light">
    <w:name w:val="Grid Table 1 Light"/>
    <w:basedOn w:val="TableNormal"/>
    <w:uiPriority w:val="46"/>
    <w:rsid w:val="005004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21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1A20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4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44A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F4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2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ezview.wa.gov/site/alias__1962/37596/recycling_development_center_advisory_board.aspx" TargetMode="External"/><Relationship Id="rId26" Type="http://schemas.openxmlformats.org/officeDocument/2006/relationships/hyperlink" Target="https://waecy-wa-gov.zoom.us/j/869649585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xtcyclewashington.com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ezview.wa.gov/site/alias__1962/37596/recycling_development_center_advisory_board.aspx" TargetMode="External"/><Relationship Id="rId17" Type="http://schemas.openxmlformats.org/officeDocument/2006/relationships/hyperlink" Target="https://ecy.app.box.com/folder/174574152580" TargetMode="External"/><Relationship Id="rId25" Type="http://schemas.openxmlformats.org/officeDocument/2006/relationships/hyperlink" Target="http://www.youtube.com/watch?v=vVA9AmJuyBc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resource-recycling.com/plastics/2022/09/14/wm-agrees-to-acquire-controlling-interest-in-avangard-innovative/" TargetMode="External"/><Relationship Id="rId29" Type="http://schemas.openxmlformats.org/officeDocument/2006/relationships/hyperlink" Target="http://www.ezview.wa.gov/site/alias__1962/37596/recycling_development_center_advisory_board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zview.wa.gov/Portals/_1962/Documents/rdcab/2022-09-14%20Slides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kara.steward@ecy.wa.gov" TargetMode="External"/><Relationship Id="rId28" Type="http://schemas.openxmlformats.org/officeDocument/2006/relationships/hyperlink" Target="https://public.govdelivery.com/accounts/WAECY/subscriber/new?topic_id=WAECY_11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republicservices.com/polymercente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nextcyclewashington.com/renew-seed-grant" TargetMode="External"/><Relationship Id="rId27" Type="http://schemas.openxmlformats.org/officeDocument/2006/relationships/hyperlink" Target="mailto:recdevcenter@ecy.wa.gov" TargetMode="Externa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site/alias__1962/37596/recycling_development_center_advisory_board.aspx" TargetMode="External"/><Relationship Id="rId3" Type="http://schemas.openxmlformats.org/officeDocument/2006/relationships/hyperlink" Target="https://www.nextcyclewashington.com/renew-seed-grant" TargetMode="External"/><Relationship Id="rId7" Type="http://schemas.openxmlformats.org/officeDocument/2006/relationships/hyperlink" Target="https://public.govdelivery.com/accounts/WAECY/subscriber/new?topic_id=WAECY_112" TargetMode="External"/><Relationship Id="rId2" Type="http://schemas.openxmlformats.org/officeDocument/2006/relationships/hyperlink" Target="http://www.nextcyclewashington.com/" TargetMode="External"/><Relationship Id="rId1" Type="http://schemas.openxmlformats.org/officeDocument/2006/relationships/hyperlink" Target="https://www.ezview.wa.gov/site/alias__1962/37596/recycling_development_center_advisory_board.aspx" TargetMode="External"/><Relationship Id="rId6" Type="http://schemas.openxmlformats.org/officeDocument/2006/relationships/hyperlink" Target="mailto:mailto:%20recdevcenter@ecy.wa.gov" TargetMode="External"/><Relationship Id="rId5" Type="http://schemas.openxmlformats.org/officeDocument/2006/relationships/hyperlink" Target="https://waecy-wa-gov.zoom.us/j/86964958516" TargetMode="External"/><Relationship Id="rId4" Type="http://schemas.openxmlformats.org/officeDocument/2006/relationships/hyperlink" Target="https://www.ezview.wa.gov/Portals/_1962/Documents/rdcab/2022-09-14%20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2022-09-14T07:00:00+00:00</Meeting_x0020_Date>
    <_dlc_DocId xmlns="ef66c0c8-142b-4c59-93f2-831009d530b4">SH7A6FU2NYNQ-1342825541-203</_dlc_DocId>
    <_dlc_DocIdUrl xmlns="ef66c0c8-142b-4c59-93f2-831009d530b4">
      <Url>http://teams/sites/W2R/RecyclingDevelopmentCenter/_layouts/15/DocIdRedir.aspx?ID=SH7A6FU2NYNQ-1342825541-203</Url>
      <Description>SH7A6FU2NYNQ-1342825541-203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2" ma:contentTypeDescription="Create a new document." ma:contentTypeScope="" ma:versionID="9fc25de0e9d4d88368f9b0c9d2dd90ce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4e19c6d49c1a82210807ae669663bb1c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96C23-A944-4067-9CCA-A0DF7C0C54E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50a1213d-abf6-4d8e-9a07-65198ad0ea3d"/>
    <ds:schemaRef ds:uri="http://schemas.microsoft.com/office/infopath/2007/PartnerControls"/>
    <ds:schemaRef ds:uri="ef66c0c8-142b-4c59-93f2-831009d530b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1C8892-6B02-4C04-A909-9C9356CC8D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CD86E8-0D47-467B-BDDC-E84DF7EE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C9688C-ECB7-4356-B0AE-38FA042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Development Center Advisory Board Sept 14, 2022 meeting</vt:lpstr>
    </vt:vector>
  </TitlesOfParts>
  <Company>WA Department of Ecology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Development Center Advisory Board Sept 14, 2022 meeting</dc:title>
  <dc:subject>recycling development center</dc:subject>
  <dc:creator>Washington State Department of Ecology</dc:creator>
  <cp:keywords>Washington state, recycling development center, advisory board</cp:keywords>
  <dc:description/>
  <cp:lastModifiedBy>Keyzers, Mya (ECY)</cp:lastModifiedBy>
  <cp:revision>42</cp:revision>
  <cp:lastPrinted>2019-12-23T17:50:00Z</cp:lastPrinted>
  <dcterms:created xsi:type="dcterms:W3CDTF">2022-09-21T22:03:00Z</dcterms:created>
  <dcterms:modified xsi:type="dcterms:W3CDTF">2022-09-26T18:28:00Z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e2e6485c-b7e6-4bf6-b0bd-1559b27f13da</vt:lpwstr>
  </property>
</Properties>
</file>