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4E" w:rsidRPr="00D0704E" w:rsidRDefault="00D0704E" w:rsidP="00D0704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D0704E">
        <w:rPr>
          <w:rFonts w:ascii="Calibri Light" w:eastAsia="Calibri" w:hAnsi="Calibri Light" w:cs="Calibri Light"/>
          <w:b/>
        </w:rPr>
        <w:t>Washington Department of Ecology</w:t>
      </w:r>
    </w:p>
    <w:p w:rsidR="00D0704E" w:rsidRPr="00D0704E" w:rsidRDefault="00D0704E" w:rsidP="00D0704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D0704E">
        <w:rPr>
          <w:rFonts w:ascii="Calibri Light" w:eastAsia="Calibri" w:hAnsi="Calibri Light" w:cs="Calibri Light"/>
          <w:b/>
        </w:rPr>
        <w:t>Legacy Pesticides Working Group Virtual Meeting</w:t>
      </w:r>
    </w:p>
    <w:p w:rsidR="00D0704E" w:rsidRDefault="00D0704E" w:rsidP="00D0704E">
      <w:pPr>
        <w:spacing w:after="0" w:line="240" w:lineRule="auto"/>
        <w:jc w:val="center"/>
        <w:rPr>
          <w:rFonts w:ascii="Calibri Light" w:eastAsia="Calibri" w:hAnsi="Calibri Light" w:cs="Calibri Light"/>
        </w:rPr>
      </w:pPr>
      <w:r w:rsidRPr="00D0704E">
        <w:rPr>
          <w:rFonts w:ascii="Calibri Light" w:eastAsia="Calibri" w:hAnsi="Calibri Light" w:cs="Calibri Light"/>
        </w:rPr>
        <w:t>Thursday, December 17, 2020 | 1:30 p.m. – 3:30 p.m.</w:t>
      </w:r>
    </w:p>
    <w:p w:rsidR="001F655F" w:rsidRPr="00D0704E" w:rsidRDefault="001F655F" w:rsidP="00D0704E">
      <w:pPr>
        <w:spacing w:after="0" w:line="240" w:lineRule="auto"/>
        <w:jc w:val="center"/>
        <w:rPr>
          <w:rFonts w:ascii="Calibri Light" w:eastAsia="Calibri" w:hAnsi="Calibri Light" w:cs="Calibri Light"/>
        </w:rPr>
      </w:pPr>
    </w:p>
    <w:p w:rsidR="001F655F" w:rsidRDefault="00D0704E" w:rsidP="001F655F">
      <w:pPr>
        <w:spacing w:after="0"/>
      </w:pPr>
      <w:r w:rsidRPr="00D0704E">
        <w:rPr>
          <w:rFonts w:ascii="Calibri Light" w:eastAsia="Calibri" w:hAnsi="Calibri Light" w:cs="Calibri Light"/>
          <w:b/>
          <w:bCs/>
        </w:rPr>
        <w:t xml:space="preserve">Zoom link: </w:t>
      </w:r>
      <w:r w:rsidR="001F655F">
        <w:rPr>
          <w:rFonts w:ascii="Calibri Light" w:eastAsia="Calibri" w:hAnsi="Calibri Light" w:cs="Calibri Light"/>
          <w:b/>
          <w:bCs/>
        </w:rPr>
        <w:t xml:space="preserve">   </w:t>
      </w:r>
      <w:hyperlink r:id="rId5" w:history="1">
        <w:r w:rsidR="001F655F">
          <w:rPr>
            <w:rStyle w:val="Hyperlink"/>
          </w:rPr>
          <w:t>https://zoom.us/j/99697142975?pwd=Wi9ucDVLZTNiV1JFZzBsNlRNSzcvQT09</w:t>
        </w:r>
      </w:hyperlink>
    </w:p>
    <w:p w:rsidR="001F655F" w:rsidRDefault="001F655F" w:rsidP="001F655F">
      <w:pPr>
        <w:spacing w:after="0"/>
      </w:pPr>
      <w:r>
        <w:t>Meeting ID: 996 9714 2975</w:t>
      </w:r>
    </w:p>
    <w:p w:rsidR="001F655F" w:rsidRDefault="001F655F" w:rsidP="001F655F">
      <w:pPr>
        <w:spacing w:after="0"/>
      </w:pPr>
      <w:r>
        <w:t xml:space="preserve">Passcode: </w:t>
      </w:r>
      <w:r>
        <w:t xml:space="preserve">   </w:t>
      </w:r>
      <w:r>
        <w:t>957136</w:t>
      </w:r>
    </w:p>
    <w:p w:rsidR="00D0704E" w:rsidRPr="00D0704E" w:rsidRDefault="00D0704E" w:rsidP="00D0704E">
      <w:pPr>
        <w:spacing w:after="0" w:line="240" w:lineRule="auto"/>
        <w:rPr>
          <w:rFonts w:ascii="Calibri Light" w:eastAsia="Calibri" w:hAnsi="Calibri Light" w:cs="Calibri Light"/>
          <w:b/>
          <w:bCs/>
        </w:rPr>
      </w:pPr>
    </w:p>
    <w:p w:rsidR="00D0704E" w:rsidRPr="00D0704E" w:rsidRDefault="00D0704E" w:rsidP="00D0704E">
      <w:pPr>
        <w:spacing w:after="0"/>
        <w:rPr>
          <w:rFonts w:ascii="Calibri Light" w:eastAsia="Calibri" w:hAnsi="Calibri Light" w:cs="Calibri Light"/>
        </w:rPr>
      </w:pPr>
      <w:r w:rsidRPr="00D0704E">
        <w:rPr>
          <w:rFonts w:ascii="Calibri Light" w:eastAsia="Calibri" w:hAnsi="Calibri Light" w:cs="Calibri Light"/>
          <w:b/>
          <w:bCs/>
        </w:rPr>
        <w:t>Purpose of Meeting:</w:t>
      </w:r>
      <w:r w:rsidRPr="00D0704E">
        <w:rPr>
          <w:rFonts w:ascii="Calibri Light" w:eastAsia="Calibri" w:hAnsi="Calibri Light" w:cs="Calibri Light"/>
        </w:rPr>
        <w:t xml:space="preserve"> The purpose of this meeting is to meet as the full Legacy Pesticides Working Group (LPWG) for their final meeting:</w:t>
      </w:r>
    </w:p>
    <w:p w:rsidR="00D0704E" w:rsidRPr="00D0704E" w:rsidRDefault="00D0704E" w:rsidP="00D0704E">
      <w:pPr>
        <w:numPr>
          <w:ilvl w:val="0"/>
          <w:numId w:val="1"/>
        </w:numPr>
        <w:spacing w:after="0"/>
        <w:contextualSpacing/>
        <w:rPr>
          <w:rFonts w:ascii="Calibri Light" w:eastAsia="Calibri" w:hAnsi="Calibri Light" w:cs="Calibri Light"/>
        </w:rPr>
      </w:pPr>
      <w:r w:rsidRPr="00D0704E">
        <w:rPr>
          <w:rFonts w:ascii="Calibri Light" w:eastAsia="Calibri" w:hAnsi="Calibri Light" w:cs="Calibri Light"/>
        </w:rPr>
        <w:t>MFA presents final report that was developed with LPWG and Ecology</w:t>
      </w:r>
    </w:p>
    <w:p w:rsidR="00D0704E" w:rsidRPr="00D0704E" w:rsidRDefault="00D0704E" w:rsidP="00D0704E">
      <w:pPr>
        <w:numPr>
          <w:ilvl w:val="0"/>
          <w:numId w:val="1"/>
        </w:numPr>
        <w:spacing w:after="0"/>
        <w:contextualSpacing/>
        <w:rPr>
          <w:rFonts w:ascii="Calibri Light" w:eastAsia="Calibri" w:hAnsi="Calibri Light" w:cs="Calibri Light"/>
        </w:rPr>
      </w:pPr>
      <w:r w:rsidRPr="00D0704E">
        <w:rPr>
          <w:rFonts w:ascii="Calibri Light" w:eastAsia="Calibri" w:hAnsi="Calibri Light" w:cs="Calibri Light"/>
        </w:rPr>
        <w:t xml:space="preserve">LPWG provides feedback on final recommendations </w:t>
      </w:r>
    </w:p>
    <w:p w:rsidR="00D0704E" w:rsidRDefault="00D0704E" w:rsidP="00D0704E">
      <w:pPr>
        <w:numPr>
          <w:ilvl w:val="0"/>
          <w:numId w:val="1"/>
        </w:numPr>
        <w:spacing w:after="0"/>
        <w:contextualSpacing/>
        <w:rPr>
          <w:rFonts w:ascii="Calibri Light" w:eastAsia="Calibri" w:hAnsi="Calibri Light" w:cs="Calibri Light"/>
        </w:rPr>
      </w:pPr>
      <w:r w:rsidRPr="00D0704E">
        <w:rPr>
          <w:rFonts w:ascii="Calibri Light" w:eastAsia="Calibri" w:hAnsi="Calibri Light" w:cs="Calibri Light"/>
        </w:rPr>
        <w:t>Ecology discusses workable recommendations from LPWG and final report and defines a likely path forward</w:t>
      </w:r>
    </w:p>
    <w:p w:rsidR="001F655F" w:rsidRPr="00D0704E" w:rsidRDefault="001F655F" w:rsidP="001F655F">
      <w:pPr>
        <w:spacing w:after="0"/>
        <w:ind w:left="1080"/>
        <w:contextualSpacing/>
        <w:rPr>
          <w:rFonts w:ascii="Calibri Light" w:eastAsia="Calibri" w:hAnsi="Calibri Light" w:cs="Calibri Light"/>
        </w:rPr>
      </w:pPr>
    </w:p>
    <w:tbl>
      <w:tblPr>
        <w:tblStyle w:val="TableGrid1"/>
        <w:tblW w:w="9810" w:type="dxa"/>
        <w:tblInd w:w="-185" w:type="dxa"/>
        <w:tblLook w:val="04A0" w:firstRow="1" w:lastRow="0" w:firstColumn="1" w:lastColumn="0" w:noHBand="0" w:noVBand="1"/>
      </w:tblPr>
      <w:tblGrid>
        <w:gridCol w:w="1415"/>
        <w:gridCol w:w="6562"/>
        <w:gridCol w:w="1833"/>
      </w:tblGrid>
      <w:tr w:rsidR="00D0704E" w:rsidRPr="00D0704E" w:rsidTr="00D0704E">
        <w:trPr>
          <w:tblHeader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hideMark/>
          </w:tcPr>
          <w:p w:rsidR="00D0704E" w:rsidRPr="00D0704E" w:rsidRDefault="00D0704E" w:rsidP="00D0704E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/>
              </w:rPr>
            </w:pPr>
            <w:r w:rsidRPr="00D0704E">
              <w:rPr>
                <w:rFonts w:ascii="Calibri Light" w:hAnsi="Calibri Light" w:cs="Calibri Light"/>
                <w:b/>
                <w:color w:val="FFFFFF"/>
              </w:rPr>
              <w:t>Schedule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hideMark/>
          </w:tcPr>
          <w:p w:rsidR="00D0704E" w:rsidRPr="00D0704E" w:rsidRDefault="00D0704E" w:rsidP="00D0704E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/>
              </w:rPr>
            </w:pPr>
            <w:r w:rsidRPr="00D0704E">
              <w:rPr>
                <w:rFonts w:ascii="Calibri Light" w:hAnsi="Calibri Light" w:cs="Calibri Light"/>
                <w:b/>
                <w:color w:val="FFFFFF"/>
              </w:rPr>
              <w:t>Topic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:rsidR="00D0704E" w:rsidRPr="00D0704E" w:rsidRDefault="00D0704E" w:rsidP="00D0704E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/>
              </w:rPr>
            </w:pPr>
            <w:r w:rsidRPr="00D0704E">
              <w:rPr>
                <w:rFonts w:ascii="Calibri Light" w:hAnsi="Calibri Light" w:cs="Calibri Light"/>
                <w:b/>
                <w:color w:val="FFFFFF"/>
              </w:rPr>
              <w:t>Materials</w:t>
            </w:r>
          </w:p>
        </w:tc>
      </w:tr>
      <w:tr w:rsidR="00D0704E" w:rsidRPr="00D0704E" w:rsidTr="00AE50A3">
        <w:trPr>
          <w:trHeight w:val="163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4E" w:rsidRPr="00D0704E" w:rsidRDefault="00D0704E" w:rsidP="00D0704E">
            <w:pPr>
              <w:rPr>
                <w:rFonts w:ascii="Calibri Light" w:hAnsi="Calibri Light" w:cs="Calibri Light"/>
                <w:i/>
              </w:rPr>
            </w:pPr>
            <w:r w:rsidRPr="00D0704E">
              <w:rPr>
                <w:rFonts w:ascii="Calibri" w:hAnsi="Calibri" w:cs="Times New Roman"/>
              </w:rPr>
              <w:t>1:30 p.m.</w:t>
            </w:r>
            <w:r w:rsidRPr="00D0704E">
              <w:rPr>
                <w:rFonts w:ascii="Calibri" w:hAnsi="Calibri" w:cs="Times New Roman"/>
              </w:rPr>
              <w:br/>
            </w:r>
            <w:r w:rsidRPr="00D0704E">
              <w:rPr>
                <w:rFonts w:ascii="Calibri Light" w:hAnsi="Calibri Light" w:cs="Calibri Light"/>
                <w:i/>
              </w:rPr>
              <w:t xml:space="preserve">   (15 min.)</w:t>
            </w:r>
          </w:p>
          <w:p w:rsidR="00D0704E" w:rsidRPr="00D0704E" w:rsidRDefault="00D0704E" w:rsidP="00D0704E">
            <w:pPr>
              <w:rPr>
                <w:rFonts w:ascii="Calibri Light" w:hAnsi="Calibri Light" w:cs="Calibri Light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rPr>
                <w:rFonts w:ascii="Calibri Light" w:hAnsi="Calibri Light" w:cs="Calibri Light"/>
                <w:b/>
              </w:rPr>
            </w:pPr>
            <w:r w:rsidRPr="00D0704E">
              <w:rPr>
                <w:rFonts w:ascii="Calibri Light" w:hAnsi="Calibri Light" w:cs="Calibri Light"/>
                <w:b/>
              </w:rPr>
              <w:t>Welcome</w:t>
            </w:r>
          </w:p>
          <w:p w:rsidR="00D0704E" w:rsidRPr="00D0704E" w:rsidRDefault="00D0704E" w:rsidP="00D0704E">
            <w:pPr>
              <w:rPr>
                <w:rFonts w:ascii="Calibri Light" w:hAnsi="Calibri Light" w:cs="Calibri Light"/>
                <w:i/>
                <w:iCs/>
              </w:rPr>
            </w:pPr>
            <w:r w:rsidRPr="00D0704E">
              <w:rPr>
                <w:rFonts w:ascii="Calibri Light" w:hAnsi="Calibri Light" w:cs="Calibri Light"/>
                <w:i/>
                <w:iCs/>
              </w:rPr>
              <w:t>Triangle Associates / Joy Juelson, Facilitator</w:t>
            </w:r>
          </w:p>
          <w:p w:rsidR="00D0704E" w:rsidRPr="00D0704E" w:rsidRDefault="00D0704E" w:rsidP="00D0704E">
            <w:pPr>
              <w:numPr>
                <w:ilvl w:val="0"/>
                <w:numId w:val="2"/>
              </w:numPr>
              <w:contextualSpacing/>
              <w:rPr>
                <w:rFonts w:ascii="Calibri Light" w:hAnsi="Calibri Light" w:cs="Calibri Light"/>
              </w:rPr>
            </w:pPr>
            <w:r w:rsidRPr="00D0704E">
              <w:rPr>
                <w:rFonts w:ascii="Calibri Light" w:hAnsi="Calibri Light" w:cs="Calibri Light"/>
              </w:rPr>
              <w:t>Welcome</w:t>
            </w:r>
          </w:p>
          <w:p w:rsidR="00D0704E" w:rsidRPr="00D0704E" w:rsidRDefault="00D0704E" w:rsidP="00D0704E">
            <w:pPr>
              <w:numPr>
                <w:ilvl w:val="1"/>
                <w:numId w:val="2"/>
              </w:numPr>
              <w:contextualSpacing/>
              <w:rPr>
                <w:rFonts w:ascii="Calibri Light" w:hAnsi="Calibri Light" w:cs="Calibri Light"/>
              </w:rPr>
            </w:pPr>
            <w:r w:rsidRPr="00D0704E">
              <w:rPr>
                <w:rFonts w:ascii="Calibri Light" w:hAnsi="Calibri Light" w:cs="Calibri Light"/>
              </w:rPr>
              <w:t xml:space="preserve">Review Agendas and overview of meeting objectives </w:t>
            </w:r>
          </w:p>
          <w:p w:rsidR="00D0704E" w:rsidRPr="00D0704E" w:rsidRDefault="00D0704E" w:rsidP="00D0704E">
            <w:pPr>
              <w:numPr>
                <w:ilvl w:val="1"/>
                <w:numId w:val="2"/>
              </w:numPr>
              <w:contextualSpacing/>
              <w:rPr>
                <w:rFonts w:ascii="Calibri Light" w:hAnsi="Calibri Light" w:cs="Calibri Light"/>
              </w:rPr>
            </w:pPr>
            <w:r w:rsidRPr="00D0704E">
              <w:rPr>
                <w:rFonts w:ascii="Calibri Light" w:hAnsi="Calibri Light" w:cs="Calibri Light"/>
              </w:rPr>
              <w:t>Review LPWG process and timeline</w:t>
            </w:r>
          </w:p>
          <w:p w:rsidR="00D0704E" w:rsidRPr="00D0704E" w:rsidRDefault="00D0704E" w:rsidP="00D0704E">
            <w:pPr>
              <w:ind w:left="720"/>
              <w:rPr>
                <w:rFonts w:ascii="Calibri Light" w:hAnsi="Calibri Light" w:cs="Calibri Ligh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rPr>
                <w:rFonts w:ascii="Calibri Light" w:hAnsi="Calibri Light" w:cs="Calibri Light"/>
              </w:rPr>
            </w:pPr>
            <w:r w:rsidRPr="00D0704E">
              <w:rPr>
                <w:rFonts w:ascii="Calibri Light" w:hAnsi="Calibri Light" w:cs="Calibri Light"/>
              </w:rPr>
              <w:t xml:space="preserve">Agenda </w:t>
            </w:r>
          </w:p>
          <w:p w:rsidR="00D0704E" w:rsidRPr="00D0704E" w:rsidRDefault="00D0704E" w:rsidP="00D0704E">
            <w:pPr>
              <w:rPr>
                <w:rFonts w:ascii="Calibri Light" w:hAnsi="Calibri Light" w:cs="Calibri Light"/>
              </w:rPr>
            </w:pPr>
            <w:r w:rsidRPr="00D0704E">
              <w:rPr>
                <w:rFonts w:ascii="Calibri Light" w:hAnsi="Calibri Light" w:cs="Calibri Light"/>
              </w:rPr>
              <w:t>Timeline</w:t>
            </w:r>
          </w:p>
          <w:p w:rsidR="00D0704E" w:rsidRPr="00D0704E" w:rsidRDefault="00D0704E" w:rsidP="00D0704E">
            <w:pPr>
              <w:rPr>
                <w:rFonts w:ascii="Calibri Light" w:hAnsi="Calibri Light" w:cs="Calibri Light"/>
                <w:color w:val="FF0000"/>
              </w:rPr>
            </w:pPr>
          </w:p>
          <w:p w:rsidR="00D0704E" w:rsidRPr="00D0704E" w:rsidRDefault="00D0704E" w:rsidP="00D0704E">
            <w:pPr>
              <w:rPr>
                <w:rFonts w:ascii="Calibri Light" w:hAnsi="Calibri Light" w:cs="Calibri Light"/>
              </w:rPr>
            </w:pPr>
          </w:p>
        </w:tc>
      </w:tr>
      <w:tr w:rsidR="00D0704E" w:rsidRPr="00D0704E" w:rsidTr="001F655F">
        <w:trPr>
          <w:trHeight w:val="207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rPr>
                <w:rFonts w:ascii="Calibri Light" w:hAnsi="Calibri Light" w:cs="Calibri Light"/>
                <w:b/>
                <w:bCs/>
                <w:i/>
              </w:rPr>
            </w:pPr>
            <w:r w:rsidRPr="00D0704E">
              <w:rPr>
                <w:rFonts w:ascii="Calibri Light" w:hAnsi="Calibri Light" w:cs="Calibri Light"/>
                <w:b/>
                <w:bCs/>
                <w:i/>
              </w:rPr>
              <w:t xml:space="preserve">  1:45 p.m.</w:t>
            </w:r>
          </w:p>
          <w:p w:rsidR="00D0704E" w:rsidRPr="00D0704E" w:rsidRDefault="00D0704E" w:rsidP="00D0704E">
            <w:pPr>
              <w:rPr>
                <w:rFonts w:ascii="Calibri Light" w:hAnsi="Calibri Light" w:cs="Calibri Light"/>
              </w:rPr>
            </w:pPr>
            <w:r w:rsidRPr="00D0704E">
              <w:rPr>
                <w:rFonts w:ascii="Calibri Light" w:hAnsi="Calibri Light" w:cs="Calibri Light"/>
                <w:i/>
              </w:rPr>
              <w:t xml:space="preserve"> (30 min.)</w:t>
            </w:r>
            <w:r w:rsidRPr="00D0704E">
              <w:rPr>
                <w:rFonts w:ascii="Calibri Light" w:hAnsi="Calibri Light" w:cs="Calibri Light"/>
              </w:rPr>
              <w:t xml:space="preserve">     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tabs>
                <w:tab w:val="right" w:pos="8088"/>
              </w:tabs>
              <w:rPr>
                <w:rFonts w:ascii="Calibri Light" w:hAnsi="Calibri Light" w:cs="Calibri Light"/>
                <w:b/>
              </w:rPr>
            </w:pPr>
            <w:r w:rsidRPr="00D0704E">
              <w:rPr>
                <w:rFonts w:ascii="Calibri Light" w:hAnsi="Calibri Light" w:cs="Calibri Light"/>
                <w:b/>
              </w:rPr>
              <w:t>Overview of Updated Final Options Report</w:t>
            </w:r>
          </w:p>
          <w:p w:rsidR="00D0704E" w:rsidRPr="00D0704E" w:rsidRDefault="00D0704E" w:rsidP="00D0704E">
            <w:pPr>
              <w:tabs>
                <w:tab w:val="right" w:pos="8088"/>
              </w:tabs>
              <w:rPr>
                <w:rFonts w:ascii="Calibri Light" w:hAnsi="Calibri Light" w:cs="Calibri Light"/>
                <w:i/>
                <w:iCs/>
              </w:rPr>
            </w:pPr>
            <w:r w:rsidRPr="00D0704E">
              <w:rPr>
                <w:rFonts w:ascii="Calibri Light" w:hAnsi="Calibri Light" w:cs="Calibri Light"/>
                <w:i/>
                <w:iCs/>
              </w:rPr>
              <w:t>MFA/Lisa Parks</w:t>
            </w:r>
          </w:p>
          <w:p w:rsidR="00D0704E" w:rsidRPr="00D0704E" w:rsidRDefault="00D0704E" w:rsidP="00D0704E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Cs w:val="21"/>
              </w:rPr>
            </w:pPr>
            <w:r w:rsidRPr="00D0704E">
              <w:rPr>
                <w:rFonts w:ascii="Calibri Light" w:hAnsi="Calibri Light" w:cs="Calibri Light"/>
                <w:szCs w:val="21"/>
              </w:rPr>
              <w:t>MFA will update the group on the Final Report</w:t>
            </w:r>
          </w:p>
          <w:p w:rsidR="00D0704E" w:rsidRPr="00D0704E" w:rsidRDefault="00D0704E" w:rsidP="00D0704E">
            <w:pPr>
              <w:numPr>
                <w:ilvl w:val="1"/>
                <w:numId w:val="3"/>
              </w:numPr>
              <w:rPr>
                <w:rFonts w:ascii="Calibri Light" w:hAnsi="Calibri Light" w:cs="Calibri Light"/>
                <w:szCs w:val="21"/>
              </w:rPr>
            </w:pPr>
            <w:r w:rsidRPr="00D0704E">
              <w:rPr>
                <w:rFonts w:ascii="Calibri Light" w:hAnsi="Calibri Light" w:cs="Calibri Light"/>
                <w:szCs w:val="21"/>
              </w:rPr>
              <w:t xml:space="preserve">Review what they heard from the Nov. 5 meeting with the LPWG and how feedback it was incorporated in Draft Final Report </w:t>
            </w:r>
          </w:p>
          <w:p w:rsidR="00D0704E" w:rsidRPr="00D0704E" w:rsidRDefault="00D0704E" w:rsidP="00D0704E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bCs/>
              </w:rPr>
            </w:pPr>
            <w:r w:rsidRPr="00D0704E">
              <w:rPr>
                <w:rFonts w:ascii="Calibri Light" w:hAnsi="Calibri Light" w:cs="Calibri Light"/>
                <w:bCs/>
              </w:rPr>
              <w:t>Clarifying Questions on Final Report Presentation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tabs>
                <w:tab w:val="right" w:pos="8088"/>
              </w:tabs>
              <w:rPr>
                <w:rFonts w:ascii="Calibri Light" w:hAnsi="Calibri Light" w:cs="Calibri Light"/>
              </w:rPr>
            </w:pPr>
            <w:r w:rsidRPr="00D0704E">
              <w:rPr>
                <w:rFonts w:ascii="Calibri Light" w:hAnsi="Calibri Light" w:cs="Calibri Light"/>
              </w:rPr>
              <w:t>Final Report Presentation</w:t>
            </w:r>
          </w:p>
          <w:p w:rsidR="00D0704E" w:rsidRPr="00D0704E" w:rsidRDefault="00D0704E" w:rsidP="00D0704E">
            <w:pPr>
              <w:rPr>
                <w:rFonts w:ascii="Calibri Light" w:hAnsi="Calibri Light" w:cs="Calibri Light"/>
                <w:color w:val="FF0000"/>
                <w:szCs w:val="21"/>
              </w:rPr>
            </w:pPr>
          </w:p>
        </w:tc>
      </w:tr>
      <w:tr w:rsidR="00D0704E" w:rsidRPr="00D0704E" w:rsidTr="001F655F">
        <w:trPr>
          <w:trHeight w:val="160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rPr>
                <w:rFonts w:ascii="Calibri Light" w:hAnsi="Calibri Light" w:cs="Calibri Light"/>
                <w:b/>
                <w:bCs/>
                <w:i/>
              </w:rPr>
            </w:pPr>
            <w:r w:rsidRPr="00D0704E">
              <w:rPr>
                <w:rFonts w:ascii="Calibri Light" w:hAnsi="Calibri Light" w:cs="Calibri Light"/>
                <w:b/>
                <w:bCs/>
                <w:i/>
              </w:rPr>
              <w:t>2:15 p.m.</w:t>
            </w:r>
          </w:p>
          <w:p w:rsidR="00D0704E" w:rsidRPr="00D0704E" w:rsidRDefault="00D0704E" w:rsidP="00D0704E">
            <w:pPr>
              <w:rPr>
                <w:rFonts w:ascii="Calibri Light" w:hAnsi="Calibri Light" w:cs="Calibri Light"/>
              </w:rPr>
            </w:pPr>
            <w:r w:rsidRPr="00D0704E">
              <w:rPr>
                <w:rFonts w:ascii="Calibri Light" w:hAnsi="Calibri Light" w:cs="Calibri Light"/>
                <w:i/>
              </w:rPr>
              <w:t>(50 min.)</w:t>
            </w:r>
            <w:r w:rsidRPr="00D0704E">
              <w:rPr>
                <w:rFonts w:ascii="Calibri Light" w:hAnsi="Calibri Light" w:cs="Calibri Light"/>
              </w:rPr>
              <w:t xml:space="preserve">   </w:t>
            </w:r>
          </w:p>
          <w:p w:rsidR="00D0704E" w:rsidRPr="00D0704E" w:rsidRDefault="00D0704E" w:rsidP="00D0704E">
            <w:pPr>
              <w:rPr>
                <w:rFonts w:ascii="Calibri Light" w:hAnsi="Calibri Light" w:cs="Calibri Light"/>
              </w:rPr>
            </w:pPr>
          </w:p>
          <w:p w:rsidR="00D0704E" w:rsidRPr="00D0704E" w:rsidRDefault="00D0704E" w:rsidP="00D0704E">
            <w:pPr>
              <w:rPr>
                <w:rFonts w:ascii="Calibri Light" w:hAnsi="Calibri Light" w:cs="Calibri Light"/>
              </w:rPr>
            </w:pPr>
            <w:r w:rsidRPr="00D0704E">
              <w:rPr>
                <w:rFonts w:ascii="Calibri Light" w:hAnsi="Calibri Light" w:cs="Calibri Light"/>
              </w:rPr>
              <w:t>(5 min Break)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rPr>
                <w:rFonts w:ascii="Calibri Light" w:hAnsi="Calibri Light" w:cs="Calibri Light"/>
                <w:b/>
              </w:rPr>
            </w:pPr>
            <w:r w:rsidRPr="00D0704E">
              <w:rPr>
                <w:rFonts w:ascii="Calibri Light" w:hAnsi="Calibri Light" w:cs="Calibri Light"/>
                <w:b/>
              </w:rPr>
              <w:t>Final Recommendations to Ecology:</w:t>
            </w:r>
          </w:p>
          <w:p w:rsidR="00D0704E" w:rsidRPr="00D0704E" w:rsidRDefault="00D0704E" w:rsidP="00D0704E">
            <w:pPr>
              <w:rPr>
                <w:rFonts w:ascii="Calibri Light" w:hAnsi="Calibri Light" w:cs="Calibri Light"/>
                <w:i/>
                <w:iCs/>
              </w:rPr>
            </w:pPr>
            <w:r w:rsidRPr="00D0704E">
              <w:rPr>
                <w:rFonts w:ascii="Calibri Light" w:hAnsi="Calibri Light" w:cs="Calibri Light"/>
                <w:i/>
              </w:rPr>
              <w:t>Triangle/</w:t>
            </w:r>
            <w:r w:rsidRPr="00D0704E">
              <w:rPr>
                <w:rFonts w:ascii="Calibri Light" w:hAnsi="Calibri Light" w:cs="Calibri Light"/>
                <w:i/>
                <w:iCs/>
              </w:rPr>
              <w:t>Group Members</w:t>
            </w:r>
          </w:p>
          <w:p w:rsidR="00D0704E" w:rsidRPr="00D0704E" w:rsidRDefault="00D0704E" w:rsidP="00D0704E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Calibri Light" w:hAnsi="Calibri Light" w:cs="Calibri Light"/>
                <w:bCs/>
              </w:rPr>
            </w:pPr>
            <w:r w:rsidRPr="00D0704E">
              <w:rPr>
                <w:rFonts w:ascii="Calibri Light" w:hAnsi="Calibri Light" w:cs="Calibri Light"/>
                <w:bCs/>
              </w:rPr>
              <w:t>Round robin discussion - Triangle will ask LPWG members to provide recommendations, comments, and concerns to Ecology regarding options for moving forward.</w:t>
            </w:r>
            <w:r w:rsidRPr="00D0704E">
              <w:rPr>
                <w:rFonts w:ascii="Calibri Light" w:hAnsi="Calibri Light" w:cs="Calibri Light"/>
                <w:bCs/>
                <w:color w:val="FF0000"/>
              </w:rPr>
              <w:t xml:space="preserve"> </w:t>
            </w:r>
          </w:p>
          <w:p w:rsidR="00D0704E" w:rsidRPr="00D0704E" w:rsidRDefault="00D0704E" w:rsidP="00D0704E">
            <w:pPr>
              <w:spacing w:line="256" w:lineRule="auto"/>
              <w:ind w:left="720"/>
              <w:contextualSpacing/>
              <w:rPr>
                <w:rFonts w:ascii="Calibri Light" w:hAnsi="Calibri Light" w:cs="Calibri Light"/>
                <w:bCs/>
                <w:color w:val="FF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rPr>
                <w:rFonts w:ascii="Calibri Light" w:hAnsi="Calibri Light" w:cs="Calibri Light"/>
                <w:iCs/>
              </w:rPr>
            </w:pPr>
          </w:p>
        </w:tc>
      </w:tr>
      <w:tr w:rsidR="00D0704E" w:rsidRPr="00D0704E" w:rsidTr="00AE50A3">
        <w:trPr>
          <w:trHeight w:val="145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rPr>
                <w:rFonts w:ascii="Calibri Light" w:hAnsi="Calibri Light" w:cs="Calibri Light"/>
                <w:b/>
                <w:bCs/>
                <w:i/>
              </w:rPr>
            </w:pPr>
            <w:r w:rsidRPr="00D0704E">
              <w:rPr>
                <w:rFonts w:ascii="Calibri Light" w:hAnsi="Calibri Light" w:cs="Calibri Light"/>
                <w:b/>
                <w:bCs/>
                <w:i/>
              </w:rPr>
              <w:t>3:10 p.m.</w:t>
            </w:r>
          </w:p>
          <w:p w:rsidR="00D0704E" w:rsidRPr="00D0704E" w:rsidRDefault="00D0704E" w:rsidP="00D0704E">
            <w:pPr>
              <w:rPr>
                <w:rFonts w:ascii="Calibri Light" w:hAnsi="Calibri Light" w:cs="Calibri Light"/>
              </w:rPr>
            </w:pPr>
            <w:r w:rsidRPr="00D0704E">
              <w:rPr>
                <w:rFonts w:ascii="Calibri Light" w:hAnsi="Calibri Light" w:cs="Calibri Light"/>
                <w:i/>
              </w:rPr>
              <w:t xml:space="preserve">  (20 min.)</w:t>
            </w:r>
            <w:r w:rsidRPr="00D0704E">
              <w:rPr>
                <w:rFonts w:ascii="Calibri Light" w:hAnsi="Calibri Light" w:cs="Calibri Light"/>
              </w:rPr>
              <w:t xml:space="preserve">   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rPr>
                <w:rFonts w:ascii="Calibri Light" w:hAnsi="Calibri Light" w:cs="Calibri Light"/>
                <w:b/>
                <w:bCs/>
              </w:rPr>
            </w:pPr>
            <w:r w:rsidRPr="00D0704E">
              <w:rPr>
                <w:rFonts w:ascii="Calibri Light" w:hAnsi="Calibri Light" w:cs="Calibri Light"/>
                <w:b/>
                <w:bCs/>
              </w:rPr>
              <w:t>Ecology Discusses Next Steps</w:t>
            </w:r>
          </w:p>
          <w:p w:rsidR="00D0704E" w:rsidRPr="00D0704E" w:rsidRDefault="00D0704E" w:rsidP="00D0704E">
            <w:pPr>
              <w:rPr>
                <w:rFonts w:ascii="Calibri Light" w:hAnsi="Calibri Light" w:cs="Calibri Light"/>
                <w:i/>
              </w:rPr>
            </w:pPr>
            <w:r w:rsidRPr="00D0704E">
              <w:rPr>
                <w:rFonts w:ascii="Calibri Light" w:hAnsi="Calibri Light" w:cs="Calibri Light"/>
                <w:i/>
              </w:rPr>
              <w:t>Triangle Associates/Ecology</w:t>
            </w:r>
          </w:p>
          <w:p w:rsidR="00D0704E" w:rsidRPr="00D0704E" w:rsidRDefault="00D0704E" w:rsidP="00D0704E">
            <w:pPr>
              <w:numPr>
                <w:ilvl w:val="0"/>
                <w:numId w:val="5"/>
              </w:numPr>
              <w:contextualSpacing/>
              <w:rPr>
                <w:rFonts w:ascii="Calibri Light" w:hAnsi="Calibri Light" w:cs="Calibri Light"/>
              </w:rPr>
            </w:pPr>
            <w:r w:rsidRPr="00D0704E">
              <w:rPr>
                <w:rFonts w:ascii="Calibri Light" w:hAnsi="Calibri Light" w:cs="Calibri Light"/>
              </w:rPr>
              <w:t>Ecology discusses workable recommendations from LPWG and Final Report and defines a likely path forward</w:t>
            </w:r>
          </w:p>
          <w:p w:rsidR="00D0704E" w:rsidRPr="00D0704E" w:rsidRDefault="00D0704E" w:rsidP="00D0704E">
            <w:pPr>
              <w:ind w:left="720"/>
              <w:contextualSpacing/>
              <w:rPr>
                <w:rFonts w:ascii="Calibri Light" w:hAnsi="Calibri Light" w:cs="Calibri Light"/>
                <w:bCs/>
                <w:color w:val="FF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rPr>
                <w:rFonts w:ascii="Calibri Light" w:hAnsi="Calibri Light" w:cs="Calibri Light"/>
                <w:iCs/>
                <w:color w:val="FF0000"/>
              </w:rPr>
            </w:pPr>
          </w:p>
        </w:tc>
      </w:tr>
      <w:tr w:rsidR="00D0704E" w:rsidRPr="00D0704E" w:rsidTr="00AE50A3">
        <w:trPr>
          <w:trHeight w:val="52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rPr>
                <w:rFonts w:ascii="Calibri Light" w:hAnsi="Calibri Light" w:cs="Calibri Light"/>
              </w:rPr>
            </w:pPr>
            <w:r w:rsidRPr="00D0704E">
              <w:rPr>
                <w:rFonts w:ascii="Calibri Light" w:hAnsi="Calibri Light" w:cs="Calibri Light"/>
              </w:rPr>
              <w:t xml:space="preserve">3:30 p.m. 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4E" w:rsidRPr="00D0704E" w:rsidRDefault="00D0704E" w:rsidP="00D0704E">
            <w:pPr>
              <w:rPr>
                <w:rFonts w:ascii="Calibri Light" w:hAnsi="Calibri Light" w:cs="Calibri Light"/>
                <w:b/>
              </w:rPr>
            </w:pPr>
            <w:r w:rsidRPr="00D0704E">
              <w:rPr>
                <w:rFonts w:ascii="Calibri Light" w:hAnsi="Calibri Light" w:cs="Calibri Light"/>
                <w:b/>
              </w:rPr>
              <w:t xml:space="preserve">Adjourn </w:t>
            </w:r>
            <w:bookmarkStart w:id="0" w:name="_GoBack"/>
            <w:bookmarkEnd w:id="0"/>
          </w:p>
        </w:tc>
      </w:tr>
    </w:tbl>
    <w:p w:rsidR="00667DAA" w:rsidRDefault="00667DAA"/>
    <w:sectPr w:rsidR="0066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0ED5"/>
    <w:multiLevelType w:val="hybridMultilevel"/>
    <w:tmpl w:val="E99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2C6"/>
    <w:multiLevelType w:val="hybridMultilevel"/>
    <w:tmpl w:val="BD805FE2"/>
    <w:lvl w:ilvl="0" w:tplc="50BCD1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226FA3"/>
    <w:multiLevelType w:val="hybridMultilevel"/>
    <w:tmpl w:val="D18EC0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C556D"/>
    <w:multiLevelType w:val="hybridMultilevel"/>
    <w:tmpl w:val="D996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5674"/>
    <w:multiLevelType w:val="hybridMultilevel"/>
    <w:tmpl w:val="416C458C"/>
    <w:lvl w:ilvl="0" w:tplc="8BDCDA1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4E"/>
    <w:rsid w:val="00094FBC"/>
    <w:rsid w:val="001F655F"/>
    <w:rsid w:val="00644D21"/>
    <w:rsid w:val="00667DAA"/>
    <w:rsid w:val="007D14B9"/>
    <w:rsid w:val="00AD64D2"/>
    <w:rsid w:val="00D0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88A7"/>
  <w15:chartTrackingRefBased/>
  <w15:docId w15:val="{BE8169AD-71D1-4675-A961-B9999CBD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0704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0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65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zoom.us%2Fj%2F99697142975%3Fpwd%3DWi9ucDVLZTNiV1JFZzBsNlRNSzcvQT09&amp;data=04%7C01%7Crluk461%40ECY.WA.GOV%7C1b4f69a6b4324890bed408d88d9608f4%7C11d0e217264e400a8ba057dcc127d72d%7C0%7C0%7C637415022826564968%7CUnknown%7CTWFpbGZsb3d8eyJWIjoiMC4wLjAwMDAiLCJQIjoiV2luMzIiLCJBTiI6Ik1haWwiLCJXVCI6Mn0%3D%7C1000&amp;sdata=sA%2F601t6GvorPhtpif5LPIzcTxhPiTJqF2%2FfPJwLlA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Luke, Rhonda (ECY)</dc:creator>
  <cp:keywords/>
  <dc:description/>
  <cp:lastModifiedBy>Luke, Rhonda (ECY)</cp:lastModifiedBy>
  <cp:revision>1</cp:revision>
  <dcterms:created xsi:type="dcterms:W3CDTF">2020-12-09T17:14:00Z</dcterms:created>
  <dcterms:modified xsi:type="dcterms:W3CDTF">2020-12-09T19:12:00Z</dcterms:modified>
</cp:coreProperties>
</file>