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1E8CB2" w14:textId="3A900565" w:rsidR="009C301D" w:rsidRPr="0047018A" w:rsidRDefault="009C301D" w:rsidP="0089699B">
      <w:pPr>
        <w:pStyle w:val="Heading1"/>
        <w:spacing w:after="240"/>
      </w:pPr>
      <w:r w:rsidRPr="0047018A">
        <w:t>Cedar-Sammamish (</w:t>
      </w:r>
      <w:proofErr w:type="spellStart"/>
      <w:r w:rsidRPr="0047018A">
        <w:t>WRIA</w:t>
      </w:r>
      <w:proofErr w:type="spellEnd"/>
      <w:r w:rsidRPr="0047018A">
        <w:t xml:space="preserve"> 8)</w:t>
      </w:r>
      <w:r w:rsidR="0089699B">
        <w:br/>
      </w:r>
      <w:r w:rsidRPr="0047018A">
        <w:t>Watershed Restoration and Enhancement Committee</w:t>
      </w:r>
      <w:r w:rsidR="0089699B">
        <w:br/>
      </w:r>
      <w:r w:rsidR="0072492E" w:rsidRPr="0047018A">
        <w:t xml:space="preserve">DRAFT </w:t>
      </w:r>
      <w:r w:rsidRPr="0047018A">
        <w:t>Meeting Summary</w:t>
      </w:r>
    </w:p>
    <w:p w14:paraId="43D42839" w14:textId="77777777" w:rsidR="009C301D" w:rsidRDefault="009C301D" w:rsidP="009C301D">
      <w:pPr>
        <w:pStyle w:val="NoSpacing"/>
        <w:rPr>
          <w:i/>
        </w:rPr>
      </w:pPr>
      <w:r w:rsidRPr="009C301D">
        <w:rPr>
          <w:i/>
        </w:rPr>
        <w:t>Please send corrections to Stephanie Potts (</w:t>
      </w:r>
      <w:hyperlink r:id="rId7" w:history="1">
        <w:r w:rsidRPr="009C301D">
          <w:rPr>
            <w:rStyle w:val="Hyperlink"/>
            <w:i/>
          </w:rPr>
          <w:t>Stephanie.Potts@ecy.wa.gov</w:t>
        </w:r>
      </w:hyperlink>
      <w:r w:rsidRPr="009C301D">
        <w:rPr>
          <w:i/>
        </w:rPr>
        <w:t xml:space="preserve">) </w:t>
      </w:r>
      <w:r>
        <w:rPr>
          <w:i/>
        </w:rPr>
        <w:t xml:space="preserve">by </w:t>
      </w:r>
      <w:r w:rsidR="00D11526">
        <w:rPr>
          <w:i/>
        </w:rPr>
        <w:t>November 30</w:t>
      </w:r>
      <w:r w:rsidR="00D11526" w:rsidRPr="00D11526">
        <w:rPr>
          <w:i/>
          <w:vertAlign w:val="superscript"/>
        </w:rPr>
        <w:t>th</w:t>
      </w:r>
      <w:r w:rsidR="00D11526">
        <w:rPr>
          <w:i/>
        </w:rPr>
        <w:t>.</w:t>
      </w:r>
    </w:p>
    <w:p w14:paraId="3D17E49B" w14:textId="77777777" w:rsidR="009C301D" w:rsidRDefault="009C301D" w:rsidP="009C301D">
      <w:pPr>
        <w:pStyle w:val="NoSpacing"/>
        <w:rPr>
          <w:i/>
        </w:rPr>
      </w:pPr>
    </w:p>
    <w:p w14:paraId="58A9D63D" w14:textId="77777777" w:rsidR="009C301D" w:rsidRDefault="009C301D" w:rsidP="009C301D">
      <w:pPr>
        <w:pStyle w:val="NoSpacing"/>
        <w:rPr>
          <w:i/>
        </w:rPr>
      </w:pPr>
      <w:r w:rsidRPr="00543871">
        <w:t xml:space="preserve">Committee website: </w:t>
      </w:r>
      <w:hyperlink r:id="rId8" w:history="1">
        <w:r w:rsidRPr="00C82023">
          <w:rPr>
            <w:rStyle w:val="Hyperlink"/>
            <w:i/>
          </w:rPr>
          <w:t>https://www.ezview.wa.gov/site/alias__1962/37321/watershed_restoration_and_enhancement_-_wria_8.aspx</w:t>
        </w:r>
      </w:hyperlink>
    </w:p>
    <w:p w14:paraId="068CCA64" w14:textId="77777777" w:rsidR="009C301D" w:rsidRDefault="009C301D" w:rsidP="009C301D">
      <w:pPr>
        <w:pStyle w:val="NoSpacing"/>
        <w:rPr>
          <w:i/>
        </w:rPr>
      </w:pPr>
    </w:p>
    <w:p w14:paraId="623D04D7" w14:textId="77777777" w:rsidR="009C301D" w:rsidRDefault="009C301D" w:rsidP="009C301D">
      <w:pPr>
        <w:pStyle w:val="NoSpacing"/>
        <w:rPr>
          <w:b/>
        </w:rPr>
      </w:pPr>
      <w:r w:rsidRPr="009C301D">
        <w:rPr>
          <w:b/>
        </w:rPr>
        <w:t xml:space="preserve">Next Meeting: </w:t>
      </w:r>
      <w:r w:rsidRPr="009C301D">
        <w:t>December 2018, Date and Location TBD</w:t>
      </w:r>
    </w:p>
    <w:p w14:paraId="57090E88" w14:textId="77777777" w:rsidR="009C301D" w:rsidRPr="009C301D" w:rsidRDefault="009C301D" w:rsidP="009C301D">
      <w:pPr>
        <w:pStyle w:val="Heading2"/>
      </w:pPr>
      <w:r w:rsidRPr="009C301D">
        <w:t>Meeting Information</w:t>
      </w:r>
    </w:p>
    <w:p w14:paraId="117F518C" w14:textId="77777777" w:rsidR="009C301D" w:rsidRPr="009C301D" w:rsidRDefault="009C301D" w:rsidP="009C301D">
      <w:pPr>
        <w:pStyle w:val="NoSpacing"/>
      </w:pPr>
      <w:r w:rsidRPr="009C301D">
        <w:t>Wednesday, October 24, 2018</w:t>
      </w:r>
    </w:p>
    <w:p w14:paraId="5C682F0A" w14:textId="77777777" w:rsidR="009C301D" w:rsidRPr="009C301D" w:rsidRDefault="009C301D" w:rsidP="009C301D">
      <w:pPr>
        <w:pStyle w:val="NoSpacing"/>
      </w:pPr>
      <w:r w:rsidRPr="009C301D">
        <w:t>9:30 am to 12:30 pm</w:t>
      </w:r>
    </w:p>
    <w:p w14:paraId="23E181E7" w14:textId="77777777" w:rsidR="009C301D" w:rsidRDefault="009C301D" w:rsidP="009C301D">
      <w:pPr>
        <w:pStyle w:val="NoSpacing"/>
      </w:pPr>
      <w:r w:rsidRPr="009C301D">
        <w:t>Redmond Commun</w:t>
      </w:r>
      <w:r w:rsidR="00836DE9">
        <w:t>ity Center at Marymoor Village</w:t>
      </w:r>
    </w:p>
    <w:p w14:paraId="6CD9599B" w14:textId="77777777" w:rsidR="009C301D" w:rsidRDefault="009C301D" w:rsidP="009C301D">
      <w:pPr>
        <w:pStyle w:val="Heading2"/>
      </w:pPr>
      <w:r>
        <w:t>Agenda</w:t>
      </w:r>
    </w:p>
    <w:tbl>
      <w:tblPr>
        <w:tblStyle w:val="TableGrid"/>
        <w:tblW w:w="9139" w:type="dxa"/>
        <w:tblLayout w:type="fixed"/>
        <w:tblLook w:val="04A0" w:firstRow="1" w:lastRow="0" w:firstColumn="1" w:lastColumn="0" w:noHBand="0" w:noVBand="1"/>
      </w:tblPr>
      <w:tblGrid>
        <w:gridCol w:w="355"/>
        <w:gridCol w:w="3024"/>
        <w:gridCol w:w="1152"/>
        <w:gridCol w:w="1440"/>
        <w:gridCol w:w="2016"/>
        <w:gridCol w:w="1152"/>
      </w:tblGrid>
      <w:tr w:rsidR="009C301D" w:rsidRPr="00D64625" w14:paraId="0F2F634E" w14:textId="77777777" w:rsidTr="0047018A">
        <w:trPr>
          <w:trHeight w:val="288"/>
          <w:tblHeader/>
        </w:trPr>
        <w:tc>
          <w:tcPr>
            <w:tcW w:w="355" w:type="dxa"/>
            <w:shd w:val="clear" w:color="auto" w:fill="D9D9D9" w:themeFill="background1" w:themeFillShade="D9"/>
          </w:tcPr>
          <w:p w14:paraId="694F7BF4" w14:textId="77777777" w:rsidR="009C301D" w:rsidRPr="00D64625" w:rsidRDefault="009C301D" w:rsidP="00CD6F54">
            <w:pPr>
              <w:rPr>
                <w:b/>
              </w:rPr>
            </w:pPr>
          </w:p>
        </w:tc>
        <w:tc>
          <w:tcPr>
            <w:tcW w:w="3024" w:type="dxa"/>
            <w:shd w:val="clear" w:color="auto" w:fill="D9D9D9" w:themeFill="background1" w:themeFillShade="D9"/>
          </w:tcPr>
          <w:p w14:paraId="2953282B" w14:textId="77777777" w:rsidR="009C301D" w:rsidRPr="00D64625" w:rsidRDefault="009C301D" w:rsidP="00CD6F54">
            <w:pPr>
              <w:rPr>
                <w:b/>
              </w:rPr>
            </w:pPr>
            <w:r w:rsidRPr="00D64625">
              <w:rPr>
                <w:b/>
              </w:rPr>
              <w:t>Topic</w:t>
            </w:r>
          </w:p>
        </w:tc>
        <w:tc>
          <w:tcPr>
            <w:tcW w:w="1152" w:type="dxa"/>
            <w:shd w:val="clear" w:color="auto" w:fill="D9D9D9" w:themeFill="background1" w:themeFillShade="D9"/>
          </w:tcPr>
          <w:p w14:paraId="7638BC01" w14:textId="77777777" w:rsidR="009C301D" w:rsidRPr="00FE7C17" w:rsidRDefault="009C301D" w:rsidP="00CD6F54">
            <w:pPr>
              <w:rPr>
                <w:b/>
              </w:rPr>
            </w:pPr>
            <w:r w:rsidRPr="00FE7C17">
              <w:rPr>
                <w:b/>
              </w:rPr>
              <w:t>Time</w:t>
            </w:r>
          </w:p>
        </w:tc>
        <w:tc>
          <w:tcPr>
            <w:tcW w:w="1440" w:type="dxa"/>
            <w:shd w:val="clear" w:color="auto" w:fill="D9D9D9" w:themeFill="background1" w:themeFillShade="D9"/>
          </w:tcPr>
          <w:p w14:paraId="79917004" w14:textId="77777777" w:rsidR="009C301D" w:rsidRPr="00D64625" w:rsidRDefault="009C301D" w:rsidP="00CD6F54">
            <w:pPr>
              <w:rPr>
                <w:b/>
              </w:rPr>
            </w:pPr>
            <w:r w:rsidRPr="00D64625">
              <w:rPr>
                <w:b/>
              </w:rPr>
              <w:t>Action</w:t>
            </w:r>
          </w:p>
        </w:tc>
        <w:tc>
          <w:tcPr>
            <w:tcW w:w="2016" w:type="dxa"/>
            <w:shd w:val="clear" w:color="auto" w:fill="D9D9D9" w:themeFill="background1" w:themeFillShade="D9"/>
          </w:tcPr>
          <w:p w14:paraId="5B833AD1" w14:textId="77777777" w:rsidR="009C301D" w:rsidRPr="00D64625" w:rsidRDefault="009C301D" w:rsidP="00CD6F54">
            <w:pPr>
              <w:rPr>
                <w:b/>
              </w:rPr>
            </w:pPr>
            <w:r w:rsidRPr="00D64625">
              <w:rPr>
                <w:b/>
              </w:rPr>
              <w:t>Handouts</w:t>
            </w:r>
            <w:r w:rsidRPr="009C301D">
              <w:t>*</w:t>
            </w:r>
          </w:p>
        </w:tc>
        <w:tc>
          <w:tcPr>
            <w:tcW w:w="1152" w:type="dxa"/>
            <w:shd w:val="clear" w:color="auto" w:fill="D9D9D9" w:themeFill="background1" w:themeFillShade="D9"/>
          </w:tcPr>
          <w:p w14:paraId="54745D62" w14:textId="77777777" w:rsidR="009C301D" w:rsidRPr="00D64625" w:rsidRDefault="009C301D" w:rsidP="00CD6F54">
            <w:pPr>
              <w:rPr>
                <w:b/>
              </w:rPr>
            </w:pPr>
            <w:r w:rsidRPr="00D64625">
              <w:rPr>
                <w:b/>
              </w:rPr>
              <w:t>Lead</w:t>
            </w:r>
          </w:p>
        </w:tc>
      </w:tr>
      <w:tr w:rsidR="009C301D" w:rsidRPr="00206F73" w14:paraId="6E9EF009" w14:textId="77777777" w:rsidTr="00CD6F54">
        <w:tc>
          <w:tcPr>
            <w:tcW w:w="355" w:type="dxa"/>
          </w:tcPr>
          <w:p w14:paraId="3FB79D6E" w14:textId="77777777" w:rsidR="009C301D" w:rsidRPr="00206F73" w:rsidRDefault="009C301D" w:rsidP="009C301D">
            <w:pPr>
              <w:pStyle w:val="ListParagraph"/>
              <w:numPr>
                <w:ilvl w:val="0"/>
                <w:numId w:val="1"/>
              </w:numPr>
              <w:rPr>
                <w:b/>
              </w:rPr>
            </w:pPr>
          </w:p>
        </w:tc>
        <w:tc>
          <w:tcPr>
            <w:tcW w:w="3024" w:type="dxa"/>
          </w:tcPr>
          <w:p w14:paraId="021F5DFB" w14:textId="77777777" w:rsidR="009C301D" w:rsidRPr="00206F73" w:rsidRDefault="009C301D" w:rsidP="00CD6F54">
            <w:pPr>
              <w:rPr>
                <w:b/>
              </w:rPr>
            </w:pPr>
            <w:r>
              <w:rPr>
                <w:b/>
              </w:rPr>
              <w:t>Welcome</w:t>
            </w:r>
          </w:p>
        </w:tc>
        <w:tc>
          <w:tcPr>
            <w:tcW w:w="1152" w:type="dxa"/>
          </w:tcPr>
          <w:p w14:paraId="08651192" w14:textId="77777777" w:rsidR="009C301D" w:rsidRPr="00FE7C17" w:rsidRDefault="009C301D" w:rsidP="00CD6F54">
            <w:r w:rsidRPr="00FE7C17">
              <w:t xml:space="preserve">9:30 am </w:t>
            </w:r>
          </w:p>
        </w:tc>
        <w:tc>
          <w:tcPr>
            <w:tcW w:w="1440" w:type="dxa"/>
          </w:tcPr>
          <w:p w14:paraId="285FC80A" w14:textId="77777777" w:rsidR="009C301D" w:rsidRPr="00206F73" w:rsidRDefault="009C301D" w:rsidP="00CD6F54">
            <w:r>
              <w:t>None</w:t>
            </w:r>
          </w:p>
        </w:tc>
        <w:tc>
          <w:tcPr>
            <w:tcW w:w="2016" w:type="dxa"/>
          </w:tcPr>
          <w:p w14:paraId="7D89E25D" w14:textId="77777777" w:rsidR="009C301D" w:rsidRPr="00206F73" w:rsidRDefault="009C301D" w:rsidP="009C301D">
            <w:pPr>
              <w:pStyle w:val="ListParagraph"/>
              <w:numPr>
                <w:ilvl w:val="0"/>
                <w:numId w:val="2"/>
              </w:numPr>
            </w:pPr>
            <w:r>
              <w:t>Agenda</w:t>
            </w:r>
          </w:p>
        </w:tc>
        <w:tc>
          <w:tcPr>
            <w:tcW w:w="1152" w:type="dxa"/>
          </w:tcPr>
          <w:p w14:paraId="2DBE0A53" w14:textId="77777777" w:rsidR="009C301D" w:rsidRPr="00206F73" w:rsidRDefault="009C301D" w:rsidP="00CD6F54">
            <w:r>
              <w:t>Chair</w:t>
            </w:r>
          </w:p>
        </w:tc>
      </w:tr>
      <w:tr w:rsidR="009C301D" w14:paraId="7A1B6516" w14:textId="77777777" w:rsidTr="00CD6F54">
        <w:tc>
          <w:tcPr>
            <w:tcW w:w="355" w:type="dxa"/>
          </w:tcPr>
          <w:p w14:paraId="626B79F6" w14:textId="77777777" w:rsidR="009C301D" w:rsidRPr="00206F73" w:rsidRDefault="009C301D" w:rsidP="009C301D">
            <w:pPr>
              <w:pStyle w:val="ListParagraph"/>
              <w:numPr>
                <w:ilvl w:val="0"/>
                <w:numId w:val="1"/>
              </w:numPr>
              <w:jc w:val="center"/>
              <w:rPr>
                <w:b/>
              </w:rPr>
            </w:pPr>
          </w:p>
        </w:tc>
        <w:tc>
          <w:tcPr>
            <w:tcW w:w="3024" w:type="dxa"/>
          </w:tcPr>
          <w:p w14:paraId="5032B366" w14:textId="77777777" w:rsidR="009C301D" w:rsidRPr="00206F73" w:rsidRDefault="009C301D" w:rsidP="00CD6F54">
            <w:pPr>
              <w:rPr>
                <w:b/>
              </w:rPr>
            </w:pPr>
            <w:r w:rsidRPr="00206F73">
              <w:rPr>
                <w:b/>
              </w:rPr>
              <w:t>Introductions</w:t>
            </w:r>
          </w:p>
        </w:tc>
        <w:tc>
          <w:tcPr>
            <w:tcW w:w="1152" w:type="dxa"/>
          </w:tcPr>
          <w:p w14:paraId="44193283" w14:textId="77777777" w:rsidR="009C301D" w:rsidRPr="00FE7C17" w:rsidRDefault="009C301D" w:rsidP="00CD6F54">
            <w:r>
              <w:t>9:40</w:t>
            </w:r>
          </w:p>
        </w:tc>
        <w:tc>
          <w:tcPr>
            <w:tcW w:w="1440" w:type="dxa"/>
          </w:tcPr>
          <w:p w14:paraId="15B398FE" w14:textId="77777777" w:rsidR="009C301D" w:rsidRPr="00206F73" w:rsidRDefault="009C301D" w:rsidP="00CD6F54">
            <w:r>
              <w:t>None</w:t>
            </w:r>
          </w:p>
        </w:tc>
        <w:tc>
          <w:tcPr>
            <w:tcW w:w="2016" w:type="dxa"/>
          </w:tcPr>
          <w:p w14:paraId="2601141A" w14:textId="77777777" w:rsidR="009C301D" w:rsidRPr="00206F73" w:rsidRDefault="009C301D" w:rsidP="00CD6F54"/>
        </w:tc>
        <w:tc>
          <w:tcPr>
            <w:tcW w:w="1152" w:type="dxa"/>
          </w:tcPr>
          <w:p w14:paraId="126CFC65" w14:textId="77777777" w:rsidR="009C301D" w:rsidRPr="00206F73" w:rsidRDefault="009C301D" w:rsidP="00CD6F54">
            <w:pPr>
              <w:rPr>
                <w:highlight w:val="yellow"/>
              </w:rPr>
            </w:pPr>
            <w:r>
              <w:t>All</w:t>
            </w:r>
          </w:p>
        </w:tc>
      </w:tr>
      <w:tr w:rsidR="009C301D" w14:paraId="07C4EB84" w14:textId="77777777" w:rsidTr="00CD6F54">
        <w:tc>
          <w:tcPr>
            <w:tcW w:w="355" w:type="dxa"/>
          </w:tcPr>
          <w:p w14:paraId="0801F841" w14:textId="77777777" w:rsidR="009C301D" w:rsidRPr="00206F73" w:rsidRDefault="009C301D" w:rsidP="009C301D">
            <w:pPr>
              <w:pStyle w:val="ListParagraph"/>
              <w:numPr>
                <w:ilvl w:val="0"/>
                <w:numId w:val="1"/>
              </w:numPr>
              <w:rPr>
                <w:b/>
              </w:rPr>
            </w:pPr>
          </w:p>
        </w:tc>
        <w:tc>
          <w:tcPr>
            <w:tcW w:w="3024" w:type="dxa"/>
          </w:tcPr>
          <w:p w14:paraId="4E9D8172" w14:textId="77777777" w:rsidR="009C301D" w:rsidRPr="00206F73" w:rsidRDefault="009C301D" w:rsidP="00CD6F54">
            <w:pPr>
              <w:rPr>
                <w:b/>
              </w:rPr>
            </w:pPr>
            <w:r>
              <w:rPr>
                <w:b/>
              </w:rPr>
              <w:t>Overview of Streamflow Restoration Act (ESSB 6091) and Committee Purpose</w:t>
            </w:r>
          </w:p>
        </w:tc>
        <w:tc>
          <w:tcPr>
            <w:tcW w:w="1152" w:type="dxa"/>
          </w:tcPr>
          <w:p w14:paraId="0B7BD639" w14:textId="77777777" w:rsidR="009C301D" w:rsidRPr="00FE7C17" w:rsidRDefault="009C301D" w:rsidP="00CD6F54">
            <w:r w:rsidRPr="00FE7C17">
              <w:t>10:00</w:t>
            </w:r>
          </w:p>
          <w:p w14:paraId="28D5FA16" w14:textId="77777777" w:rsidR="009C301D" w:rsidRPr="00FE7C17" w:rsidRDefault="009C301D" w:rsidP="00CD6F54"/>
        </w:tc>
        <w:tc>
          <w:tcPr>
            <w:tcW w:w="1440" w:type="dxa"/>
          </w:tcPr>
          <w:p w14:paraId="33E7EC5E" w14:textId="77777777" w:rsidR="009C301D" w:rsidRPr="00206F73" w:rsidRDefault="009C301D" w:rsidP="00CD6F54">
            <w:r>
              <w:t>Presentation and discussion</w:t>
            </w:r>
          </w:p>
        </w:tc>
        <w:tc>
          <w:tcPr>
            <w:tcW w:w="2016" w:type="dxa"/>
          </w:tcPr>
          <w:p w14:paraId="6363ABD6" w14:textId="77777777" w:rsidR="009C301D" w:rsidRDefault="009C301D" w:rsidP="009C301D">
            <w:pPr>
              <w:pStyle w:val="ListParagraph"/>
              <w:numPr>
                <w:ilvl w:val="0"/>
                <w:numId w:val="2"/>
              </w:numPr>
            </w:pPr>
            <w:r w:rsidRPr="005F75DF">
              <w:t xml:space="preserve">Streamflow Restoration </w:t>
            </w:r>
            <w:r>
              <w:t>Act</w:t>
            </w:r>
            <w:r w:rsidRPr="005F75DF">
              <w:t xml:space="preserve"> (ESSB 6091) Overview</w:t>
            </w:r>
          </w:p>
          <w:p w14:paraId="01C41AD8" w14:textId="77777777" w:rsidR="009C301D" w:rsidRDefault="009C301D" w:rsidP="009C301D">
            <w:pPr>
              <w:pStyle w:val="ListParagraph"/>
              <w:numPr>
                <w:ilvl w:val="0"/>
                <w:numId w:val="2"/>
              </w:numPr>
            </w:pPr>
            <w:r>
              <w:t>ESSB 6091 map</w:t>
            </w:r>
          </w:p>
          <w:p w14:paraId="5B468BBC" w14:textId="77777777" w:rsidR="009C301D" w:rsidRPr="00206F73" w:rsidRDefault="009C301D" w:rsidP="009C301D">
            <w:pPr>
              <w:pStyle w:val="ListParagraph"/>
              <w:numPr>
                <w:ilvl w:val="0"/>
                <w:numId w:val="2"/>
              </w:numPr>
            </w:pPr>
            <w:r w:rsidRPr="00FE7C17">
              <w:t>WRIA 8</w:t>
            </w:r>
            <w:r>
              <w:t xml:space="preserve"> map</w:t>
            </w:r>
          </w:p>
        </w:tc>
        <w:tc>
          <w:tcPr>
            <w:tcW w:w="1152" w:type="dxa"/>
          </w:tcPr>
          <w:p w14:paraId="3C6B9F24" w14:textId="77777777" w:rsidR="009C301D" w:rsidRPr="00206F73" w:rsidRDefault="009C301D" w:rsidP="00CD6F54">
            <w:r>
              <w:t xml:space="preserve">Chair </w:t>
            </w:r>
          </w:p>
        </w:tc>
      </w:tr>
      <w:tr w:rsidR="009C301D" w14:paraId="35E1E2AD" w14:textId="77777777" w:rsidTr="00CD6F54">
        <w:tc>
          <w:tcPr>
            <w:tcW w:w="355" w:type="dxa"/>
          </w:tcPr>
          <w:p w14:paraId="288BECB7" w14:textId="77777777" w:rsidR="009C301D" w:rsidRPr="00206F73" w:rsidRDefault="009C301D" w:rsidP="009C301D">
            <w:pPr>
              <w:pStyle w:val="ListParagraph"/>
              <w:numPr>
                <w:ilvl w:val="0"/>
                <w:numId w:val="1"/>
              </w:numPr>
              <w:rPr>
                <w:b/>
              </w:rPr>
            </w:pPr>
          </w:p>
        </w:tc>
        <w:tc>
          <w:tcPr>
            <w:tcW w:w="3024" w:type="dxa"/>
          </w:tcPr>
          <w:p w14:paraId="1B04E014" w14:textId="77777777" w:rsidR="009C301D" w:rsidRPr="00206F73" w:rsidRDefault="009C301D" w:rsidP="00CD6F54">
            <w:pPr>
              <w:rPr>
                <w:b/>
              </w:rPr>
            </w:pPr>
            <w:r>
              <w:rPr>
                <w:b/>
              </w:rPr>
              <w:t>Break</w:t>
            </w:r>
          </w:p>
        </w:tc>
        <w:tc>
          <w:tcPr>
            <w:tcW w:w="1152" w:type="dxa"/>
          </w:tcPr>
          <w:p w14:paraId="25153091" w14:textId="77777777" w:rsidR="009C301D" w:rsidRPr="00FE7C17" w:rsidRDefault="009C301D" w:rsidP="00CD6F54">
            <w:r w:rsidRPr="00FE7C17">
              <w:t>11:00</w:t>
            </w:r>
          </w:p>
        </w:tc>
        <w:tc>
          <w:tcPr>
            <w:tcW w:w="1440" w:type="dxa"/>
          </w:tcPr>
          <w:p w14:paraId="38F4E139" w14:textId="77777777" w:rsidR="009C301D" w:rsidRPr="00206F73" w:rsidRDefault="009C301D" w:rsidP="00CD6F54"/>
        </w:tc>
        <w:tc>
          <w:tcPr>
            <w:tcW w:w="2016" w:type="dxa"/>
          </w:tcPr>
          <w:p w14:paraId="25712A8A" w14:textId="77777777" w:rsidR="009C301D" w:rsidRPr="00206F73" w:rsidRDefault="009C301D" w:rsidP="00CD6F54"/>
        </w:tc>
        <w:tc>
          <w:tcPr>
            <w:tcW w:w="1152" w:type="dxa"/>
          </w:tcPr>
          <w:p w14:paraId="0179BA04" w14:textId="77777777" w:rsidR="009C301D" w:rsidRPr="00206F73" w:rsidRDefault="009C301D" w:rsidP="00CD6F54"/>
        </w:tc>
      </w:tr>
      <w:tr w:rsidR="009C301D" w14:paraId="7C70ABC4" w14:textId="77777777" w:rsidTr="00CD6F54">
        <w:tc>
          <w:tcPr>
            <w:tcW w:w="355" w:type="dxa"/>
          </w:tcPr>
          <w:p w14:paraId="35C1DBAB" w14:textId="77777777" w:rsidR="009C301D" w:rsidRPr="00206F73" w:rsidRDefault="009C301D" w:rsidP="009C301D">
            <w:pPr>
              <w:pStyle w:val="ListParagraph"/>
              <w:numPr>
                <w:ilvl w:val="0"/>
                <w:numId w:val="1"/>
              </w:numPr>
              <w:jc w:val="center"/>
              <w:rPr>
                <w:b/>
              </w:rPr>
            </w:pPr>
          </w:p>
        </w:tc>
        <w:tc>
          <w:tcPr>
            <w:tcW w:w="3024" w:type="dxa"/>
          </w:tcPr>
          <w:p w14:paraId="691505BC" w14:textId="77777777" w:rsidR="009C301D" w:rsidRPr="00206F73" w:rsidRDefault="009C301D" w:rsidP="00CD6F54">
            <w:pPr>
              <w:rPr>
                <w:b/>
              </w:rPr>
            </w:pPr>
            <w:r>
              <w:rPr>
                <w:b/>
              </w:rPr>
              <w:t>Breakout session: share expectations for Committee and Plan</w:t>
            </w:r>
          </w:p>
        </w:tc>
        <w:tc>
          <w:tcPr>
            <w:tcW w:w="1152" w:type="dxa"/>
          </w:tcPr>
          <w:p w14:paraId="6689FC99" w14:textId="77777777" w:rsidR="009C301D" w:rsidRPr="00FE7C17" w:rsidRDefault="009C301D" w:rsidP="00CD6F54">
            <w:r w:rsidRPr="00FE7C17">
              <w:t>11:05</w:t>
            </w:r>
          </w:p>
        </w:tc>
        <w:tc>
          <w:tcPr>
            <w:tcW w:w="1440" w:type="dxa"/>
          </w:tcPr>
          <w:p w14:paraId="56AC6AB9" w14:textId="77777777" w:rsidR="009C301D" w:rsidRPr="00206F73" w:rsidRDefault="009C301D" w:rsidP="00CD6F54">
            <w:r>
              <w:t>Activity and discussion</w:t>
            </w:r>
          </w:p>
        </w:tc>
        <w:tc>
          <w:tcPr>
            <w:tcW w:w="2016" w:type="dxa"/>
          </w:tcPr>
          <w:p w14:paraId="2F871FB0" w14:textId="77777777" w:rsidR="009C301D" w:rsidRPr="00206F73" w:rsidRDefault="009C301D" w:rsidP="00CD6F54"/>
        </w:tc>
        <w:tc>
          <w:tcPr>
            <w:tcW w:w="1152" w:type="dxa"/>
          </w:tcPr>
          <w:p w14:paraId="6DD76CAA" w14:textId="77777777" w:rsidR="009C301D" w:rsidRPr="00206F73" w:rsidRDefault="009C301D" w:rsidP="00CD6F54">
            <w:r>
              <w:t>All</w:t>
            </w:r>
          </w:p>
        </w:tc>
      </w:tr>
      <w:tr w:rsidR="009C301D" w14:paraId="1EEFA267" w14:textId="77777777" w:rsidTr="00CD6F54">
        <w:tc>
          <w:tcPr>
            <w:tcW w:w="355" w:type="dxa"/>
          </w:tcPr>
          <w:p w14:paraId="097A81B5" w14:textId="77777777" w:rsidR="009C301D" w:rsidRPr="00206F73" w:rsidRDefault="009C301D" w:rsidP="009C301D">
            <w:pPr>
              <w:pStyle w:val="ListParagraph"/>
              <w:numPr>
                <w:ilvl w:val="0"/>
                <w:numId w:val="1"/>
              </w:numPr>
              <w:rPr>
                <w:b/>
              </w:rPr>
            </w:pPr>
          </w:p>
        </w:tc>
        <w:tc>
          <w:tcPr>
            <w:tcW w:w="3024" w:type="dxa"/>
          </w:tcPr>
          <w:p w14:paraId="3BCEA7D7" w14:textId="77777777" w:rsidR="009C301D" w:rsidRDefault="009C301D" w:rsidP="00CD6F54">
            <w:pPr>
              <w:rPr>
                <w:b/>
              </w:rPr>
            </w:pPr>
            <w:r>
              <w:rPr>
                <w:b/>
              </w:rPr>
              <w:t>Next steps</w:t>
            </w:r>
          </w:p>
        </w:tc>
        <w:tc>
          <w:tcPr>
            <w:tcW w:w="1152" w:type="dxa"/>
          </w:tcPr>
          <w:p w14:paraId="0209A798" w14:textId="77777777" w:rsidR="009C301D" w:rsidRPr="00FE7C17" w:rsidRDefault="009C301D" w:rsidP="00CD6F54">
            <w:r w:rsidRPr="00FE7C17">
              <w:t>12:00 pm</w:t>
            </w:r>
          </w:p>
        </w:tc>
        <w:tc>
          <w:tcPr>
            <w:tcW w:w="1440" w:type="dxa"/>
          </w:tcPr>
          <w:p w14:paraId="476F2672" w14:textId="77777777" w:rsidR="009C301D" w:rsidRPr="00206F73" w:rsidRDefault="009C301D" w:rsidP="00CD6F54">
            <w:r>
              <w:t>None</w:t>
            </w:r>
          </w:p>
        </w:tc>
        <w:tc>
          <w:tcPr>
            <w:tcW w:w="2016" w:type="dxa"/>
          </w:tcPr>
          <w:p w14:paraId="0E22AE0C" w14:textId="77777777" w:rsidR="009C301D" w:rsidRPr="00206F73" w:rsidRDefault="009C301D" w:rsidP="00CD6F54">
            <w:r>
              <w:t>Documents distributed following meeting</w:t>
            </w:r>
          </w:p>
        </w:tc>
        <w:tc>
          <w:tcPr>
            <w:tcW w:w="1152" w:type="dxa"/>
          </w:tcPr>
          <w:p w14:paraId="637BC98A" w14:textId="77777777" w:rsidR="009C301D" w:rsidRPr="00206F73" w:rsidRDefault="009C301D" w:rsidP="00CD6F54">
            <w:r>
              <w:t>Chair</w:t>
            </w:r>
          </w:p>
        </w:tc>
      </w:tr>
      <w:tr w:rsidR="009C301D" w14:paraId="091AC4D8" w14:textId="77777777" w:rsidTr="00CD6F54">
        <w:tc>
          <w:tcPr>
            <w:tcW w:w="355" w:type="dxa"/>
          </w:tcPr>
          <w:p w14:paraId="6A361924" w14:textId="77777777" w:rsidR="009C301D" w:rsidRPr="00206F73" w:rsidRDefault="009C301D" w:rsidP="009C301D">
            <w:pPr>
              <w:pStyle w:val="ListParagraph"/>
              <w:numPr>
                <w:ilvl w:val="0"/>
                <w:numId w:val="1"/>
              </w:numPr>
              <w:jc w:val="center"/>
              <w:rPr>
                <w:b/>
              </w:rPr>
            </w:pPr>
          </w:p>
        </w:tc>
        <w:tc>
          <w:tcPr>
            <w:tcW w:w="3024" w:type="dxa"/>
          </w:tcPr>
          <w:p w14:paraId="386F5E1C" w14:textId="77777777" w:rsidR="009C301D" w:rsidRPr="00206F73" w:rsidRDefault="009C301D" w:rsidP="00CD6F54">
            <w:pPr>
              <w:rPr>
                <w:b/>
              </w:rPr>
            </w:pPr>
            <w:r>
              <w:rPr>
                <w:b/>
              </w:rPr>
              <w:t>Public comment</w:t>
            </w:r>
          </w:p>
        </w:tc>
        <w:tc>
          <w:tcPr>
            <w:tcW w:w="1152" w:type="dxa"/>
          </w:tcPr>
          <w:p w14:paraId="237A1E75" w14:textId="77777777" w:rsidR="009C301D" w:rsidRPr="00FE7C17" w:rsidRDefault="009C301D" w:rsidP="00CD6F54">
            <w:r w:rsidRPr="00FE7C17">
              <w:t>12:15</w:t>
            </w:r>
          </w:p>
        </w:tc>
        <w:tc>
          <w:tcPr>
            <w:tcW w:w="1440" w:type="dxa"/>
          </w:tcPr>
          <w:p w14:paraId="1EEF3085" w14:textId="77777777" w:rsidR="009C301D" w:rsidRPr="00206F73" w:rsidRDefault="009C301D" w:rsidP="00CD6F54">
            <w:r>
              <w:t>None</w:t>
            </w:r>
          </w:p>
        </w:tc>
        <w:tc>
          <w:tcPr>
            <w:tcW w:w="2016" w:type="dxa"/>
          </w:tcPr>
          <w:p w14:paraId="592512C4" w14:textId="77777777" w:rsidR="009C301D" w:rsidRPr="00206F73" w:rsidRDefault="009C301D" w:rsidP="00CD6F54"/>
        </w:tc>
        <w:tc>
          <w:tcPr>
            <w:tcW w:w="1152" w:type="dxa"/>
          </w:tcPr>
          <w:p w14:paraId="7E4DC8BC" w14:textId="77777777" w:rsidR="009C301D" w:rsidRPr="00206F73" w:rsidRDefault="009C301D" w:rsidP="00CD6F54"/>
        </w:tc>
      </w:tr>
    </w:tbl>
    <w:p w14:paraId="62FE3F59" w14:textId="77777777" w:rsidR="009C301D" w:rsidRDefault="009C301D" w:rsidP="009C301D">
      <w:pPr>
        <w:rPr>
          <w:i/>
        </w:rPr>
      </w:pPr>
      <w:r w:rsidRPr="009C301D">
        <w:rPr>
          <w:i/>
        </w:rPr>
        <w:t>*all handouts are available on the Committee website</w:t>
      </w:r>
    </w:p>
    <w:p w14:paraId="4ED131F7" w14:textId="77777777" w:rsidR="00D60671" w:rsidRDefault="00D60671" w:rsidP="00D60671">
      <w:pPr>
        <w:pStyle w:val="Heading2"/>
      </w:pPr>
      <w:r w:rsidRPr="00D60671">
        <w:t>Committee Representatives and Alternates in Attendance</w:t>
      </w:r>
    </w:p>
    <w:tbl>
      <w:tblPr>
        <w:tblStyle w:val="TableGrid"/>
        <w:tblW w:w="9216" w:type="dxa"/>
        <w:tblLook w:val="04A0" w:firstRow="1" w:lastRow="0" w:firstColumn="1" w:lastColumn="0" w:noHBand="0" w:noVBand="1"/>
      </w:tblPr>
      <w:tblGrid>
        <w:gridCol w:w="2448"/>
        <w:gridCol w:w="2160"/>
        <w:gridCol w:w="2448"/>
        <w:gridCol w:w="2160"/>
      </w:tblGrid>
      <w:tr w:rsidR="00D60671" w:rsidRPr="00D60671" w14:paraId="4F146F49" w14:textId="77777777" w:rsidTr="009B16FB">
        <w:trPr>
          <w:tblHeader/>
        </w:trPr>
        <w:tc>
          <w:tcPr>
            <w:tcW w:w="2448" w:type="dxa"/>
            <w:shd w:val="clear" w:color="auto" w:fill="D9D9D9" w:themeFill="background1" w:themeFillShade="D9"/>
          </w:tcPr>
          <w:p w14:paraId="4A76BB81" w14:textId="77777777" w:rsidR="00D60671" w:rsidRPr="00D60671" w:rsidRDefault="00D60671" w:rsidP="009C301D">
            <w:pPr>
              <w:rPr>
                <w:b/>
              </w:rPr>
            </w:pPr>
            <w:r w:rsidRPr="00D60671">
              <w:rPr>
                <w:b/>
              </w:rPr>
              <w:t>Name</w:t>
            </w:r>
          </w:p>
        </w:tc>
        <w:tc>
          <w:tcPr>
            <w:tcW w:w="2160" w:type="dxa"/>
            <w:tcBorders>
              <w:right w:val="single" w:sz="12" w:space="0" w:color="auto"/>
            </w:tcBorders>
            <w:shd w:val="clear" w:color="auto" w:fill="D9D9D9" w:themeFill="background1" w:themeFillShade="D9"/>
          </w:tcPr>
          <w:p w14:paraId="4804177C" w14:textId="77777777" w:rsidR="00D60671" w:rsidRPr="00D60671" w:rsidRDefault="00D60671" w:rsidP="009C301D">
            <w:pPr>
              <w:rPr>
                <w:b/>
              </w:rPr>
            </w:pPr>
            <w:r w:rsidRPr="00D60671">
              <w:rPr>
                <w:b/>
              </w:rPr>
              <w:t>Representing</w:t>
            </w:r>
          </w:p>
        </w:tc>
        <w:tc>
          <w:tcPr>
            <w:tcW w:w="2448" w:type="dxa"/>
            <w:tcBorders>
              <w:left w:val="single" w:sz="12" w:space="0" w:color="auto"/>
            </w:tcBorders>
            <w:shd w:val="clear" w:color="auto" w:fill="D9D9D9" w:themeFill="background1" w:themeFillShade="D9"/>
          </w:tcPr>
          <w:p w14:paraId="6005BECB" w14:textId="77777777" w:rsidR="00D60671" w:rsidRPr="00D60671" w:rsidRDefault="00D60671" w:rsidP="009C301D">
            <w:pPr>
              <w:rPr>
                <w:b/>
              </w:rPr>
            </w:pPr>
            <w:r w:rsidRPr="00D60671">
              <w:rPr>
                <w:b/>
              </w:rPr>
              <w:t>Name</w:t>
            </w:r>
          </w:p>
        </w:tc>
        <w:tc>
          <w:tcPr>
            <w:tcW w:w="2160" w:type="dxa"/>
            <w:shd w:val="clear" w:color="auto" w:fill="D9D9D9" w:themeFill="background1" w:themeFillShade="D9"/>
          </w:tcPr>
          <w:p w14:paraId="57756E47" w14:textId="77777777" w:rsidR="00D60671" w:rsidRPr="00D60671" w:rsidRDefault="00D60671" w:rsidP="009C301D">
            <w:pPr>
              <w:rPr>
                <w:b/>
              </w:rPr>
            </w:pPr>
            <w:r w:rsidRPr="00D60671">
              <w:rPr>
                <w:b/>
              </w:rPr>
              <w:t>Representing</w:t>
            </w:r>
          </w:p>
        </w:tc>
      </w:tr>
      <w:tr w:rsidR="00D60671" w14:paraId="6B2C9126" w14:textId="77777777" w:rsidTr="007C3EFC">
        <w:tc>
          <w:tcPr>
            <w:tcW w:w="2448" w:type="dxa"/>
          </w:tcPr>
          <w:p w14:paraId="5DFE2706" w14:textId="77777777" w:rsidR="00D60671" w:rsidRDefault="00552150" w:rsidP="009C301D">
            <w:r w:rsidRPr="00552150">
              <w:t>Councilmember John Stokes</w:t>
            </w:r>
          </w:p>
        </w:tc>
        <w:tc>
          <w:tcPr>
            <w:tcW w:w="2160" w:type="dxa"/>
            <w:tcBorders>
              <w:right w:val="single" w:sz="12" w:space="0" w:color="auto"/>
            </w:tcBorders>
          </w:tcPr>
          <w:p w14:paraId="7A2BF368" w14:textId="77777777" w:rsidR="00D60671" w:rsidRDefault="007C3EFC" w:rsidP="009C301D">
            <w:r>
              <w:t>B</w:t>
            </w:r>
            <w:r w:rsidR="00552150">
              <w:t>ellevue</w:t>
            </w:r>
          </w:p>
        </w:tc>
        <w:tc>
          <w:tcPr>
            <w:tcW w:w="2448" w:type="dxa"/>
            <w:tcBorders>
              <w:left w:val="single" w:sz="12" w:space="0" w:color="auto"/>
            </w:tcBorders>
          </w:tcPr>
          <w:p w14:paraId="0325E202" w14:textId="77777777" w:rsidR="00D60671" w:rsidRDefault="00552150" w:rsidP="009C301D">
            <w:r w:rsidRPr="00552150">
              <w:t>Brian Landau</w:t>
            </w:r>
            <w:r>
              <w:t xml:space="preserve"> (alternate)</w:t>
            </w:r>
          </w:p>
        </w:tc>
        <w:tc>
          <w:tcPr>
            <w:tcW w:w="2160" w:type="dxa"/>
          </w:tcPr>
          <w:p w14:paraId="5F5C18B4" w14:textId="77777777" w:rsidR="00D60671" w:rsidRDefault="00552150" w:rsidP="009C301D">
            <w:r>
              <w:t>Bellevue</w:t>
            </w:r>
          </w:p>
        </w:tc>
      </w:tr>
      <w:tr w:rsidR="00552150" w14:paraId="3368DA42" w14:textId="77777777" w:rsidTr="007C3EFC">
        <w:tc>
          <w:tcPr>
            <w:tcW w:w="2448" w:type="dxa"/>
          </w:tcPr>
          <w:p w14:paraId="27C954E5" w14:textId="77777777" w:rsidR="00552150" w:rsidRDefault="00552150" w:rsidP="00552150">
            <w:r w:rsidRPr="00552150">
              <w:t>Chris Hall</w:t>
            </w:r>
            <w:r>
              <w:t xml:space="preserve"> (alternate)</w:t>
            </w:r>
          </w:p>
        </w:tc>
        <w:tc>
          <w:tcPr>
            <w:tcW w:w="2160" w:type="dxa"/>
            <w:tcBorders>
              <w:right w:val="single" w:sz="12" w:space="0" w:color="auto"/>
            </w:tcBorders>
          </w:tcPr>
          <w:p w14:paraId="71CA92DB" w14:textId="77777777" w:rsidR="00552150" w:rsidRDefault="00552150" w:rsidP="00552150">
            <w:r>
              <w:t>Bothell</w:t>
            </w:r>
          </w:p>
        </w:tc>
        <w:tc>
          <w:tcPr>
            <w:tcW w:w="2448" w:type="dxa"/>
            <w:tcBorders>
              <w:left w:val="single" w:sz="12" w:space="0" w:color="auto"/>
            </w:tcBorders>
          </w:tcPr>
          <w:p w14:paraId="0370C835" w14:textId="77777777" w:rsidR="00552150" w:rsidRDefault="00552150" w:rsidP="00552150">
            <w:r w:rsidRPr="00552150">
              <w:t>Bob York</w:t>
            </w:r>
          </w:p>
        </w:tc>
        <w:tc>
          <w:tcPr>
            <w:tcW w:w="2160" w:type="dxa"/>
          </w:tcPr>
          <w:p w14:paraId="18BD5B6B" w14:textId="77777777" w:rsidR="00552150" w:rsidRDefault="00552150" w:rsidP="00552150">
            <w:r w:rsidRPr="00552150">
              <w:t>Issaquah</w:t>
            </w:r>
          </w:p>
        </w:tc>
      </w:tr>
      <w:tr w:rsidR="00552150" w14:paraId="01B194C9" w14:textId="77777777" w:rsidTr="007C3EFC">
        <w:tc>
          <w:tcPr>
            <w:tcW w:w="2448" w:type="dxa"/>
          </w:tcPr>
          <w:p w14:paraId="5889ED44" w14:textId="77777777" w:rsidR="00552150" w:rsidRDefault="00552150" w:rsidP="00552150">
            <w:r w:rsidRPr="00552150">
              <w:t>Richard Sawyer</w:t>
            </w:r>
          </w:p>
        </w:tc>
        <w:tc>
          <w:tcPr>
            <w:tcW w:w="2160" w:type="dxa"/>
            <w:tcBorders>
              <w:right w:val="single" w:sz="12" w:space="0" w:color="auto"/>
            </w:tcBorders>
          </w:tcPr>
          <w:p w14:paraId="3E603AFF" w14:textId="77777777" w:rsidR="00552150" w:rsidRDefault="00552150" w:rsidP="00552150">
            <w:r w:rsidRPr="00552150">
              <w:t>Kenmore</w:t>
            </w:r>
          </w:p>
        </w:tc>
        <w:tc>
          <w:tcPr>
            <w:tcW w:w="2448" w:type="dxa"/>
            <w:tcBorders>
              <w:left w:val="single" w:sz="12" w:space="0" w:color="auto"/>
            </w:tcBorders>
          </w:tcPr>
          <w:p w14:paraId="0CC414B1" w14:textId="77777777" w:rsidR="00552150" w:rsidRDefault="00552150" w:rsidP="00552150">
            <w:r w:rsidRPr="00552150">
              <w:t>Matt Knox</w:t>
            </w:r>
            <w:r>
              <w:t xml:space="preserve"> (alternate)</w:t>
            </w:r>
          </w:p>
        </w:tc>
        <w:tc>
          <w:tcPr>
            <w:tcW w:w="2160" w:type="dxa"/>
          </w:tcPr>
          <w:p w14:paraId="595A8BC9" w14:textId="77777777" w:rsidR="00552150" w:rsidRDefault="00552150" w:rsidP="00552150">
            <w:r w:rsidRPr="00552150">
              <w:t>Kent</w:t>
            </w:r>
          </w:p>
        </w:tc>
      </w:tr>
      <w:tr w:rsidR="00552150" w14:paraId="7ED759FE" w14:textId="77777777" w:rsidTr="007C3EFC">
        <w:tc>
          <w:tcPr>
            <w:tcW w:w="2448" w:type="dxa"/>
          </w:tcPr>
          <w:p w14:paraId="14A592AD" w14:textId="77777777" w:rsidR="00552150" w:rsidRPr="00552150" w:rsidRDefault="00552150" w:rsidP="00552150">
            <w:r w:rsidRPr="00552150">
              <w:t>Andy Rheaume</w:t>
            </w:r>
          </w:p>
        </w:tc>
        <w:tc>
          <w:tcPr>
            <w:tcW w:w="2160" w:type="dxa"/>
            <w:tcBorders>
              <w:right w:val="single" w:sz="12" w:space="0" w:color="auto"/>
            </w:tcBorders>
          </w:tcPr>
          <w:p w14:paraId="2EF8BE68" w14:textId="77777777" w:rsidR="00552150" w:rsidRPr="00552150" w:rsidRDefault="00552150" w:rsidP="00552150">
            <w:r w:rsidRPr="00552150">
              <w:t>Redmond</w:t>
            </w:r>
          </w:p>
        </w:tc>
        <w:tc>
          <w:tcPr>
            <w:tcW w:w="2448" w:type="dxa"/>
            <w:tcBorders>
              <w:left w:val="single" w:sz="12" w:space="0" w:color="auto"/>
            </w:tcBorders>
          </w:tcPr>
          <w:p w14:paraId="17AD782C" w14:textId="77777777" w:rsidR="00552150" w:rsidRPr="00552150" w:rsidRDefault="00552150" w:rsidP="00552150">
            <w:r w:rsidRPr="00552150">
              <w:t>Ronald Straka</w:t>
            </w:r>
          </w:p>
        </w:tc>
        <w:tc>
          <w:tcPr>
            <w:tcW w:w="2160" w:type="dxa"/>
          </w:tcPr>
          <w:p w14:paraId="74E7E209" w14:textId="77777777" w:rsidR="00552150" w:rsidRPr="00552150" w:rsidRDefault="00552150" w:rsidP="00552150">
            <w:r w:rsidRPr="00552150">
              <w:t>Renton</w:t>
            </w:r>
          </w:p>
        </w:tc>
      </w:tr>
      <w:tr w:rsidR="00552150" w14:paraId="1AF90369" w14:textId="77777777" w:rsidTr="007C3EFC">
        <w:tc>
          <w:tcPr>
            <w:tcW w:w="2448" w:type="dxa"/>
          </w:tcPr>
          <w:p w14:paraId="26A466AD" w14:textId="77777777" w:rsidR="00552150" w:rsidRPr="00552150" w:rsidRDefault="00552150" w:rsidP="00552150">
            <w:r w:rsidRPr="00552150">
              <w:t>Danika Globokar</w:t>
            </w:r>
          </w:p>
        </w:tc>
        <w:tc>
          <w:tcPr>
            <w:tcW w:w="2160" w:type="dxa"/>
            <w:tcBorders>
              <w:right w:val="single" w:sz="12" w:space="0" w:color="auto"/>
            </w:tcBorders>
          </w:tcPr>
          <w:p w14:paraId="0C03C900" w14:textId="77777777" w:rsidR="00552150" w:rsidRPr="00552150" w:rsidRDefault="00552150" w:rsidP="00552150">
            <w:r w:rsidRPr="00552150">
              <w:t>Sammamish</w:t>
            </w:r>
          </w:p>
        </w:tc>
        <w:tc>
          <w:tcPr>
            <w:tcW w:w="2448" w:type="dxa"/>
            <w:tcBorders>
              <w:left w:val="single" w:sz="12" w:space="0" w:color="auto"/>
            </w:tcBorders>
          </w:tcPr>
          <w:p w14:paraId="0842C9CA" w14:textId="77777777" w:rsidR="00552150" w:rsidRPr="00552150" w:rsidRDefault="00552150" w:rsidP="00552150">
            <w:r w:rsidRPr="00552150">
              <w:t>Michele Koehler</w:t>
            </w:r>
            <w:bookmarkStart w:id="0" w:name="_GoBack"/>
            <w:bookmarkEnd w:id="0"/>
          </w:p>
        </w:tc>
        <w:tc>
          <w:tcPr>
            <w:tcW w:w="2160" w:type="dxa"/>
          </w:tcPr>
          <w:p w14:paraId="0543F41F" w14:textId="77777777" w:rsidR="00552150" w:rsidRPr="00552150" w:rsidRDefault="00552150" w:rsidP="00552150">
            <w:r w:rsidRPr="00552150">
              <w:t>Seattle</w:t>
            </w:r>
          </w:p>
        </w:tc>
      </w:tr>
      <w:tr w:rsidR="00552150" w14:paraId="207EDE86" w14:textId="77777777" w:rsidTr="007C3EFC">
        <w:tc>
          <w:tcPr>
            <w:tcW w:w="2448" w:type="dxa"/>
          </w:tcPr>
          <w:p w14:paraId="5E0484D2" w14:textId="77777777" w:rsidR="00552150" w:rsidRPr="00552150" w:rsidRDefault="00552150" w:rsidP="00552150">
            <w:r w:rsidRPr="00552150">
              <w:t>Tom Beavers</w:t>
            </w:r>
          </w:p>
        </w:tc>
        <w:tc>
          <w:tcPr>
            <w:tcW w:w="2160" w:type="dxa"/>
            <w:tcBorders>
              <w:right w:val="single" w:sz="12" w:space="0" w:color="auto"/>
            </w:tcBorders>
          </w:tcPr>
          <w:p w14:paraId="6E685689" w14:textId="77777777" w:rsidR="00552150" w:rsidRPr="00552150" w:rsidRDefault="00552150" w:rsidP="00552150">
            <w:r w:rsidRPr="00552150">
              <w:t>King County</w:t>
            </w:r>
          </w:p>
        </w:tc>
        <w:tc>
          <w:tcPr>
            <w:tcW w:w="2448" w:type="dxa"/>
            <w:tcBorders>
              <w:left w:val="single" w:sz="12" w:space="0" w:color="auto"/>
            </w:tcBorders>
          </w:tcPr>
          <w:p w14:paraId="33CCB557" w14:textId="77777777" w:rsidR="00552150" w:rsidRPr="00552150" w:rsidRDefault="00552150" w:rsidP="00552150">
            <w:r w:rsidRPr="00552150">
              <w:t>Jacqueline Reid</w:t>
            </w:r>
          </w:p>
        </w:tc>
        <w:tc>
          <w:tcPr>
            <w:tcW w:w="2160" w:type="dxa"/>
          </w:tcPr>
          <w:p w14:paraId="4F558FEA" w14:textId="77777777" w:rsidR="00552150" w:rsidRPr="00552150" w:rsidRDefault="00552150" w:rsidP="00552150">
            <w:r w:rsidRPr="00552150">
              <w:t>Snohomish County</w:t>
            </w:r>
          </w:p>
        </w:tc>
      </w:tr>
      <w:tr w:rsidR="00552150" w14:paraId="0BD10D10" w14:textId="77777777" w:rsidTr="007C3EFC">
        <w:tc>
          <w:tcPr>
            <w:tcW w:w="2448" w:type="dxa"/>
          </w:tcPr>
          <w:p w14:paraId="3E2B7E57" w14:textId="77777777" w:rsidR="00552150" w:rsidRPr="00552150" w:rsidRDefault="00552150" w:rsidP="00552150">
            <w:r w:rsidRPr="00552150">
              <w:lastRenderedPageBreak/>
              <w:t>Carla Carlson</w:t>
            </w:r>
          </w:p>
        </w:tc>
        <w:tc>
          <w:tcPr>
            <w:tcW w:w="2160" w:type="dxa"/>
            <w:tcBorders>
              <w:right w:val="single" w:sz="12" w:space="0" w:color="auto"/>
            </w:tcBorders>
          </w:tcPr>
          <w:p w14:paraId="259AAA45" w14:textId="77777777" w:rsidR="00552150" w:rsidRPr="00552150" w:rsidRDefault="00552150" w:rsidP="00552150">
            <w:r w:rsidRPr="00552150">
              <w:t>Muckleshoot Indian Tribe</w:t>
            </w:r>
          </w:p>
        </w:tc>
        <w:tc>
          <w:tcPr>
            <w:tcW w:w="2448" w:type="dxa"/>
            <w:tcBorders>
              <w:left w:val="single" w:sz="12" w:space="0" w:color="auto"/>
            </w:tcBorders>
          </w:tcPr>
          <w:p w14:paraId="3982EAAA" w14:textId="77777777" w:rsidR="00552150" w:rsidRPr="00552150" w:rsidRDefault="00552150" w:rsidP="00552150">
            <w:r w:rsidRPr="00552150">
              <w:t>Matt Baerwalde</w:t>
            </w:r>
          </w:p>
        </w:tc>
        <w:tc>
          <w:tcPr>
            <w:tcW w:w="2160" w:type="dxa"/>
          </w:tcPr>
          <w:p w14:paraId="6E714E2D" w14:textId="77777777" w:rsidR="00552150" w:rsidRPr="00552150" w:rsidRDefault="00552150" w:rsidP="00552150">
            <w:r w:rsidRPr="00552150">
              <w:t>Snoqualmie Indian Tribe</w:t>
            </w:r>
          </w:p>
        </w:tc>
      </w:tr>
      <w:tr w:rsidR="001349A5" w14:paraId="3917EFEB" w14:textId="77777777" w:rsidTr="007C3EFC">
        <w:tc>
          <w:tcPr>
            <w:tcW w:w="2448" w:type="dxa"/>
          </w:tcPr>
          <w:p w14:paraId="6DEEC3E6" w14:textId="77777777" w:rsidR="001349A5" w:rsidRPr="00552150" w:rsidRDefault="001349A5" w:rsidP="001349A5">
            <w:r>
              <w:t>Julie Lewis</w:t>
            </w:r>
          </w:p>
        </w:tc>
        <w:tc>
          <w:tcPr>
            <w:tcW w:w="2160" w:type="dxa"/>
            <w:tcBorders>
              <w:right w:val="single" w:sz="12" w:space="0" w:color="auto"/>
            </w:tcBorders>
          </w:tcPr>
          <w:p w14:paraId="7BDE4B62" w14:textId="77777777" w:rsidR="001349A5" w:rsidRPr="00552150" w:rsidRDefault="001349A5" w:rsidP="001349A5">
            <w:r w:rsidRPr="00552150">
              <w:t>Snoqualmie Indian Tribe</w:t>
            </w:r>
          </w:p>
        </w:tc>
        <w:tc>
          <w:tcPr>
            <w:tcW w:w="2448" w:type="dxa"/>
            <w:tcBorders>
              <w:left w:val="single" w:sz="12" w:space="0" w:color="auto"/>
            </w:tcBorders>
          </w:tcPr>
          <w:p w14:paraId="19FEE01F" w14:textId="77777777" w:rsidR="001349A5" w:rsidRPr="00552150" w:rsidRDefault="001349A5" w:rsidP="001349A5">
            <w:r w:rsidRPr="00552150">
              <w:t>Kurt Nelson</w:t>
            </w:r>
          </w:p>
        </w:tc>
        <w:tc>
          <w:tcPr>
            <w:tcW w:w="2160" w:type="dxa"/>
          </w:tcPr>
          <w:p w14:paraId="61E8BFEE" w14:textId="77777777" w:rsidR="001349A5" w:rsidRPr="00552150" w:rsidRDefault="001349A5" w:rsidP="001349A5">
            <w:r w:rsidRPr="00552150">
              <w:t>Tulalip Tribes</w:t>
            </w:r>
          </w:p>
        </w:tc>
      </w:tr>
      <w:tr w:rsidR="001349A5" w14:paraId="0FA29168" w14:textId="77777777" w:rsidTr="007C3EFC">
        <w:tc>
          <w:tcPr>
            <w:tcW w:w="2448" w:type="dxa"/>
          </w:tcPr>
          <w:p w14:paraId="665BD7C5" w14:textId="77777777" w:rsidR="001349A5" w:rsidRPr="00552150" w:rsidRDefault="001349A5" w:rsidP="001349A5">
            <w:r w:rsidRPr="00552150">
              <w:t>John McClellan</w:t>
            </w:r>
          </w:p>
        </w:tc>
        <w:tc>
          <w:tcPr>
            <w:tcW w:w="2160" w:type="dxa"/>
            <w:tcBorders>
              <w:right w:val="single" w:sz="12" w:space="0" w:color="auto"/>
            </w:tcBorders>
          </w:tcPr>
          <w:p w14:paraId="6C7192C1" w14:textId="77777777" w:rsidR="001349A5" w:rsidRPr="00552150" w:rsidRDefault="001349A5" w:rsidP="001349A5">
            <w:r w:rsidRPr="00552150">
              <w:t>Alderwood Water &amp; Wastewater District</w:t>
            </w:r>
          </w:p>
        </w:tc>
        <w:tc>
          <w:tcPr>
            <w:tcW w:w="2448" w:type="dxa"/>
            <w:tcBorders>
              <w:left w:val="single" w:sz="12" w:space="0" w:color="auto"/>
            </w:tcBorders>
          </w:tcPr>
          <w:p w14:paraId="5C17EF6C" w14:textId="77777777" w:rsidR="001349A5" w:rsidRPr="00552150" w:rsidRDefault="001349A5" w:rsidP="001349A5">
            <w:r w:rsidRPr="00552150">
              <w:t xml:space="preserve">Melissa </w:t>
            </w:r>
            <w:proofErr w:type="spellStart"/>
            <w:r w:rsidRPr="00552150">
              <w:t>Borsting</w:t>
            </w:r>
            <w:proofErr w:type="spellEnd"/>
          </w:p>
        </w:tc>
        <w:tc>
          <w:tcPr>
            <w:tcW w:w="2160" w:type="dxa"/>
          </w:tcPr>
          <w:p w14:paraId="1D48DF13" w14:textId="77777777" w:rsidR="001349A5" w:rsidRPr="00552150" w:rsidRDefault="001349A5" w:rsidP="001349A5">
            <w:r w:rsidRPr="00552150">
              <w:t>King County Agriculture Program</w:t>
            </w:r>
          </w:p>
        </w:tc>
      </w:tr>
      <w:tr w:rsidR="001349A5" w14:paraId="6FDCFC47" w14:textId="77777777" w:rsidTr="007C3EFC">
        <w:tc>
          <w:tcPr>
            <w:tcW w:w="2448" w:type="dxa"/>
          </w:tcPr>
          <w:p w14:paraId="6AB0EA6B" w14:textId="77777777" w:rsidR="001349A5" w:rsidRPr="00552150" w:rsidRDefault="001349A5" w:rsidP="001349A5">
            <w:r w:rsidRPr="00552150">
              <w:t>Gina Clark</w:t>
            </w:r>
          </w:p>
        </w:tc>
        <w:tc>
          <w:tcPr>
            <w:tcW w:w="2160" w:type="dxa"/>
            <w:tcBorders>
              <w:right w:val="single" w:sz="12" w:space="0" w:color="auto"/>
            </w:tcBorders>
          </w:tcPr>
          <w:p w14:paraId="201DE816" w14:textId="77777777" w:rsidR="001349A5" w:rsidRPr="00552150" w:rsidRDefault="001349A5" w:rsidP="001349A5">
            <w:r w:rsidRPr="00552150">
              <w:t>Master Builders Association of King and Snohomish Counties</w:t>
            </w:r>
          </w:p>
        </w:tc>
        <w:tc>
          <w:tcPr>
            <w:tcW w:w="2448" w:type="dxa"/>
            <w:tcBorders>
              <w:left w:val="single" w:sz="12" w:space="0" w:color="auto"/>
            </w:tcBorders>
          </w:tcPr>
          <w:p w14:paraId="365D45F8" w14:textId="77777777" w:rsidR="001349A5" w:rsidRPr="00552150" w:rsidRDefault="001349A5" w:rsidP="001349A5">
            <w:r w:rsidRPr="00552150">
              <w:t xml:space="preserve">Dan Von </w:t>
            </w:r>
            <w:proofErr w:type="spellStart"/>
            <w:r w:rsidRPr="00552150">
              <w:t>Seggern</w:t>
            </w:r>
            <w:proofErr w:type="spellEnd"/>
          </w:p>
        </w:tc>
        <w:tc>
          <w:tcPr>
            <w:tcW w:w="2160" w:type="dxa"/>
          </w:tcPr>
          <w:p w14:paraId="33521ADA" w14:textId="77777777" w:rsidR="001349A5" w:rsidRPr="00552150" w:rsidRDefault="001349A5" w:rsidP="001349A5">
            <w:r w:rsidRPr="00552150">
              <w:t>Center for Environmental Law and Policy</w:t>
            </w:r>
          </w:p>
        </w:tc>
      </w:tr>
      <w:tr w:rsidR="001349A5" w14:paraId="2F714F88" w14:textId="77777777" w:rsidTr="007C3EFC">
        <w:tc>
          <w:tcPr>
            <w:tcW w:w="2448" w:type="dxa"/>
          </w:tcPr>
          <w:p w14:paraId="0BC71CE4" w14:textId="77777777" w:rsidR="001349A5" w:rsidRPr="00552150" w:rsidRDefault="001349A5" w:rsidP="001349A5">
            <w:r w:rsidRPr="00552150">
              <w:t>Stewart Reinbold</w:t>
            </w:r>
          </w:p>
        </w:tc>
        <w:tc>
          <w:tcPr>
            <w:tcW w:w="2160" w:type="dxa"/>
            <w:tcBorders>
              <w:right w:val="single" w:sz="12" w:space="0" w:color="auto"/>
            </w:tcBorders>
          </w:tcPr>
          <w:p w14:paraId="70AC1C49" w14:textId="0C4F2636" w:rsidR="001349A5" w:rsidRPr="00552150" w:rsidRDefault="007C3EFC" w:rsidP="007C3EFC">
            <w:r>
              <w:t>WA Dep</w:t>
            </w:r>
            <w:r w:rsidR="00CD7F5A">
              <w:t>artment</w:t>
            </w:r>
            <w:r w:rsidR="001349A5" w:rsidRPr="00552150">
              <w:t xml:space="preserve"> of Fish and Wildlife</w:t>
            </w:r>
          </w:p>
        </w:tc>
        <w:tc>
          <w:tcPr>
            <w:tcW w:w="2448" w:type="dxa"/>
            <w:tcBorders>
              <w:left w:val="single" w:sz="12" w:space="0" w:color="auto"/>
            </w:tcBorders>
          </w:tcPr>
          <w:p w14:paraId="15C604F9" w14:textId="77777777" w:rsidR="001349A5" w:rsidRPr="00552150" w:rsidRDefault="001349A5" w:rsidP="001349A5">
            <w:r>
              <w:t>Stephanie Potts</w:t>
            </w:r>
          </w:p>
        </w:tc>
        <w:tc>
          <w:tcPr>
            <w:tcW w:w="2160" w:type="dxa"/>
          </w:tcPr>
          <w:p w14:paraId="68B98006" w14:textId="77777777" w:rsidR="001349A5" w:rsidRPr="00552150" w:rsidRDefault="001349A5" w:rsidP="001349A5">
            <w:r>
              <w:t>Washington Department of Ecology</w:t>
            </w:r>
          </w:p>
        </w:tc>
      </w:tr>
    </w:tbl>
    <w:p w14:paraId="39AE212B" w14:textId="77777777" w:rsidR="001349A5" w:rsidRDefault="001349A5" w:rsidP="001349A5">
      <w:pPr>
        <w:pStyle w:val="Heading2"/>
      </w:pPr>
      <w:r>
        <w:t>Other Attendees</w:t>
      </w:r>
    </w:p>
    <w:tbl>
      <w:tblPr>
        <w:tblStyle w:val="TableGrid"/>
        <w:tblW w:w="9216" w:type="dxa"/>
        <w:tblLook w:val="04A0" w:firstRow="1" w:lastRow="0" w:firstColumn="1" w:lastColumn="0" w:noHBand="0" w:noVBand="1"/>
      </w:tblPr>
      <w:tblGrid>
        <w:gridCol w:w="2448"/>
        <w:gridCol w:w="2160"/>
        <w:gridCol w:w="2448"/>
        <w:gridCol w:w="2160"/>
      </w:tblGrid>
      <w:tr w:rsidR="001349A5" w:rsidRPr="00D60671" w14:paraId="3228CBE6" w14:textId="77777777" w:rsidTr="009B16FB">
        <w:trPr>
          <w:tblHeader/>
        </w:trPr>
        <w:tc>
          <w:tcPr>
            <w:tcW w:w="2448" w:type="dxa"/>
            <w:shd w:val="clear" w:color="auto" w:fill="D9D9D9" w:themeFill="background1" w:themeFillShade="D9"/>
          </w:tcPr>
          <w:p w14:paraId="683B3DAB" w14:textId="77777777" w:rsidR="001349A5" w:rsidRPr="00D60671" w:rsidRDefault="001349A5" w:rsidP="00CD6F54">
            <w:pPr>
              <w:rPr>
                <w:b/>
              </w:rPr>
            </w:pPr>
            <w:r w:rsidRPr="00D60671">
              <w:rPr>
                <w:b/>
              </w:rPr>
              <w:t>Name</w:t>
            </w:r>
          </w:p>
        </w:tc>
        <w:tc>
          <w:tcPr>
            <w:tcW w:w="2160" w:type="dxa"/>
            <w:tcBorders>
              <w:right w:val="single" w:sz="12" w:space="0" w:color="auto"/>
            </w:tcBorders>
            <w:shd w:val="clear" w:color="auto" w:fill="D9D9D9" w:themeFill="background1" w:themeFillShade="D9"/>
          </w:tcPr>
          <w:p w14:paraId="43B9BB29" w14:textId="77777777" w:rsidR="001349A5" w:rsidRPr="00D60671" w:rsidRDefault="001349A5" w:rsidP="00CD6F54">
            <w:pPr>
              <w:rPr>
                <w:b/>
              </w:rPr>
            </w:pPr>
            <w:r w:rsidRPr="00D60671">
              <w:rPr>
                <w:b/>
              </w:rPr>
              <w:t>Representing</w:t>
            </w:r>
          </w:p>
        </w:tc>
        <w:tc>
          <w:tcPr>
            <w:tcW w:w="2448" w:type="dxa"/>
            <w:tcBorders>
              <w:left w:val="single" w:sz="12" w:space="0" w:color="auto"/>
            </w:tcBorders>
            <w:shd w:val="clear" w:color="auto" w:fill="D9D9D9" w:themeFill="background1" w:themeFillShade="D9"/>
          </w:tcPr>
          <w:p w14:paraId="474DFF44" w14:textId="77777777" w:rsidR="001349A5" w:rsidRPr="00D60671" w:rsidRDefault="001349A5" w:rsidP="00CD6F54">
            <w:pPr>
              <w:rPr>
                <w:b/>
              </w:rPr>
            </w:pPr>
            <w:r w:rsidRPr="00D60671">
              <w:rPr>
                <w:b/>
              </w:rPr>
              <w:t>Name</w:t>
            </w:r>
          </w:p>
        </w:tc>
        <w:tc>
          <w:tcPr>
            <w:tcW w:w="2160" w:type="dxa"/>
            <w:shd w:val="clear" w:color="auto" w:fill="D9D9D9" w:themeFill="background1" w:themeFillShade="D9"/>
          </w:tcPr>
          <w:p w14:paraId="1646B8B6" w14:textId="77777777" w:rsidR="001349A5" w:rsidRPr="00D60671" w:rsidRDefault="001349A5" w:rsidP="00CD6F54">
            <w:pPr>
              <w:rPr>
                <w:b/>
              </w:rPr>
            </w:pPr>
            <w:r w:rsidRPr="00D60671">
              <w:rPr>
                <w:b/>
              </w:rPr>
              <w:t>Representing</w:t>
            </w:r>
          </w:p>
        </w:tc>
      </w:tr>
      <w:tr w:rsidR="001349A5" w14:paraId="5605C1D5" w14:textId="77777777" w:rsidTr="007C3EFC">
        <w:tc>
          <w:tcPr>
            <w:tcW w:w="2448" w:type="dxa"/>
          </w:tcPr>
          <w:p w14:paraId="62230FB8" w14:textId="77777777" w:rsidR="001349A5" w:rsidRDefault="001349A5" w:rsidP="00CD6F54">
            <w:r>
              <w:t>Jason Hatch</w:t>
            </w:r>
          </w:p>
        </w:tc>
        <w:tc>
          <w:tcPr>
            <w:tcW w:w="2160" w:type="dxa"/>
            <w:tcBorders>
              <w:right w:val="single" w:sz="12" w:space="0" w:color="auto"/>
            </w:tcBorders>
          </w:tcPr>
          <w:p w14:paraId="761EE586" w14:textId="77777777" w:rsidR="001349A5" w:rsidRDefault="001349A5" w:rsidP="00CD6F54">
            <w:r>
              <w:t>Washington Water Trust</w:t>
            </w:r>
          </w:p>
        </w:tc>
        <w:tc>
          <w:tcPr>
            <w:tcW w:w="2448" w:type="dxa"/>
            <w:tcBorders>
              <w:left w:val="single" w:sz="12" w:space="0" w:color="auto"/>
            </w:tcBorders>
          </w:tcPr>
          <w:p w14:paraId="1A584429" w14:textId="77777777" w:rsidR="001349A5" w:rsidRDefault="001349A5" w:rsidP="00CD6F54">
            <w:r>
              <w:t xml:space="preserve">Megan </w:t>
            </w:r>
            <w:proofErr w:type="spellStart"/>
            <w:r>
              <w:t>Kernan</w:t>
            </w:r>
            <w:proofErr w:type="spellEnd"/>
          </w:p>
        </w:tc>
        <w:tc>
          <w:tcPr>
            <w:tcW w:w="2160" w:type="dxa"/>
          </w:tcPr>
          <w:p w14:paraId="473BA3BF" w14:textId="1277B8EC" w:rsidR="001349A5" w:rsidRDefault="007C3EFC" w:rsidP="00CD6F54">
            <w:r>
              <w:t>WA Dep</w:t>
            </w:r>
            <w:r w:rsidR="00CD7F5A">
              <w:t>artment</w:t>
            </w:r>
            <w:r w:rsidR="001349A5">
              <w:t xml:space="preserve"> of Fish and Wildlife</w:t>
            </w:r>
          </w:p>
        </w:tc>
      </w:tr>
      <w:tr w:rsidR="001349A5" w14:paraId="2558FDA9" w14:textId="77777777" w:rsidTr="007C3EFC">
        <w:tc>
          <w:tcPr>
            <w:tcW w:w="2448" w:type="dxa"/>
          </w:tcPr>
          <w:p w14:paraId="35E9F45A" w14:textId="77777777" w:rsidR="001349A5" w:rsidRDefault="001349A5" w:rsidP="00CD6F54">
            <w:r>
              <w:t>David Hartley</w:t>
            </w:r>
          </w:p>
        </w:tc>
        <w:tc>
          <w:tcPr>
            <w:tcW w:w="2160" w:type="dxa"/>
            <w:tcBorders>
              <w:right w:val="single" w:sz="12" w:space="0" w:color="auto"/>
            </w:tcBorders>
          </w:tcPr>
          <w:p w14:paraId="6B4FF0B7" w14:textId="77777777" w:rsidR="001349A5" w:rsidRDefault="001349A5" w:rsidP="00CD6F54">
            <w:r>
              <w:t>Northwest Hydraulic Consultants</w:t>
            </w:r>
          </w:p>
        </w:tc>
        <w:tc>
          <w:tcPr>
            <w:tcW w:w="2448" w:type="dxa"/>
            <w:tcBorders>
              <w:left w:val="single" w:sz="12" w:space="0" w:color="auto"/>
            </w:tcBorders>
          </w:tcPr>
          <w:p w14:paraId="74D29C61" w14:textId="77777777" w:rsidR="001349A5" w:rsidRDefault="001349A5" w:rsidP="00CD6F54">
            <w:r>
              <w:t>Jason Wilkinson</w:t>
            </w:r>
          </w:p>
        </w:tc>
        <w:tc>
          <w:tcPr>
            <w:tcW w:w="2160" w:type="dxa"/>
          </w:tcPr>
          <w:p w14:paraId="4EC637D6" w14:textId="77777777" w:rsidR="001349A5" w:rsidRDefault="001349A5" w:rsidP="001349A5">
            <w:r>
              <w:t>WRIA Salmon Recovery Council</w:t>
            </w:r>
          </w:p>
        </w:tc>
      </w:tr>
      <w:tr w:rsidR="001349A5" w14:paraId="634D5821" w14:textId="77777777" w:rsidTr="007C3EFC">
        <w:tc>
          <w:tcPr>
            <w:tcW w:w="2448" w:type="dxa"/>
          </w:tcPr>
          <w:p w14:paraId="62080BF7" w14:textId="77777777" w:rsidR="001349A5" w:rsidRDefault="007C3EFC" w:rsidP="00CD6F54">
            <w:r>
              <w:t xml:space="preserve">Stacy </w:t>
            </w:r>
            <w:proofErr w:type="spellStart"/>
            <w:r>
              <w:t>Vynne</w:t>
            </w:r>
            <w:proofErr w:type="spellEnd"/>
          </w:p>
        </w:tc>
        <w:tc>
          <w:tcPr>
            <w:tcW w:w="2160" w:type="dxa"/>
            <w:tcBorders>
              <w:right w:val="single" w:sz="12" w:space="0" w:color="auto"/>
            </w:tcBorders>
          </w:tcPr>
          <w:p w14:paraId="69BFFF2F" w14:textId="4570D97C" w:rsidR="001349A5" w:rsidRDefault="007C3EFC" w:rsidP="00CD6F54">
            <w:r>
              <w:t>WA Dep</w:t>
            </w:r>
            <w:r w:rsidR="00CD7F5A">
              <w:t>artment</w:t>
            </w:r>
            <w:r>
              <w:t xml:space="preserve"> of Ecology</w:t>
            </w:r>
          </w:p>
        </w:tc>
        <w:tc>
          <w:tcPr>
            <w:tcW w:w="2448" w:type="dxa"/>
            <w:tcBorders>
              <w:left w:val="single" w:sz="12" w:space="0" w:color="auto"/>
            </w:tcBorders>
          </w:tcPr>
          <w:p w14:paraId="05ADA2F7" w14:textId="77777777" w:rsidR="001349A5" w:rsidRDefault="007C3EFC" w:rsidP="00CD6F54">
            <w:r>
              <w:t xml:space="preserve">Ria </w:t>
            </w:r>
            <w:proofErr w:type="spellStart"/>
            <w:r>
              <w:t>Berns</w:t>
            </w:r>
            <w:proofErr w:type="spellEnd"/>
          </w:p>
        </w:tc>
        <w:tc>
          <w:tcPr>
            <w:tcW w:w="2160" w:type="dxa"/>
          </w:tcPr>
          <w:p w14:paraId="71519EFE" w14:textId="4BAB026C" w:rsidR="001349A5" w:rsidRDefault="007C3EFC" w:rsidP="00CD6F54">
            <w:r>
              <w:t>WA Dep</w:t>
            </w:r>
            <w:r w:rsidR="00CD7F5A">
              <w:t>artment</w:t>
            </w:r>
            <w:r w:rsidR="0005318E">
              <w:t xml:space="preserve"> </w:t>
            </w:r>
            <w:r>
              <w:t>of Ecology</w:t>
            </w:r>
          </w:p>
        </w:tc>
      </w:tr>
      <w:tr w:rsidR="001349A5" w14:paraId="337A1195" w14:textId="77777777" w:rsidTr="007C3EFC">
        <w:tc>
          <w:tcPr>
            <w:tcW w:w="2448" w:type="dxa"/>
          </w:tcPr>
          <w:p w14:paraId="293ACC85" w14:textId="77777777" w:rsidR="001349A5" w:rsidRPr="00552150" w:rsidRDefault="007C3EFC" w:rsidP="00CD6F54">
            <w:r>
              <w:t>Ingria Jones</w:t>
            </w:r>
          </w:p>
        </w:tc>
        <w:tc>
          <w:tcPr>
            <w:tcW w:w="2160" w:type="dxa"/>
            <w:tcBorders>
              <w:right w:val="single" w:sz="12" w:space="0" w:color="auto"/>
            </w:tcBorders>
          </w:tcPr>
          <w:p w14:paraId="4FC4DEAF" w14:textId="102CA4A9" w:rsidR="001349A5" w:rsidRPr="00552150" w:rsidRDefault="007C3EFC" w:rsidP="00CD6F54">
            <w:r>
              <w:t>WA Dep</w:t>
            </w:r>
            <w:r w:rsidR="00CD7F5A">
              <w:t>artment</w:t>
            </w:r>
            <w:r>
              <w:t xml:space="preserve"> of Ecology</w:t>
            </w:r>
          </w:p>
        </w:tc>
        <w:tc>
          <w:tcPr>
            <w:tcW w:w="2448" w:type="dxa"/>
            <w:tcBorders>
              <w:left w:val="single" w:sz="12" w:space="0" w:color="auto"/>
            </w:tcBorders>
          </w:tcPr>
          <w:p w14:paraId="4E9FCDA5" w14:textId="77777777" w:rsidR="001349A5" w:rsidRPr="00552150" w:rsidRDefault="007C3EFC" w:rsidP="00CD6F54">
            <w:r>
              <w:t>Tom Buroker</w:t>
            </w:r>
          </w:p>
        </w:tc>
        <w:tc>
          <w:tcPr>
            <w:tcW w:w="2160" w:type="dxa"/>
          </w:tcPr>
          <w:p w14:paraId="63A10643" w14:textId="3296ABA1" w:rsidR="001349A5" w:rsidRPr="00552150" w:rsidRDefault="007C3EFC" w:rsidP="00CD6F54">
            <w:r>
              <w:t>WA Dep</w:t>
            </w:r>
            <w:r w:rsidR="00CD7F5A">
              <w:t>artment</w:t>
            </w:r>
            <w:r>
              <w:t xml:space="preserve"> of Ecology</w:t>
            </w:r>
          </w:p>
        </w:tc>
      </w:tr>
    </w:tbl>
    <w:p w14:paraId="643779DD" w14:textId="77777777" w:rsidR="00543871" w:rsidRDefault="00543871" w:rsidP="00543871">
      <w:pPr>
        <w:pStyle w:val="Heading2"/>
      </w:pPr>
      <w:r>
        <w:t xml:space="preserve">Presentation on </w:t>
      </w:r>
      <w:proofErr w:type="spellStart"/>
      <w:r>
        <w:t>ESSB</w:t>
      </w:r>
      <w:proofErr w:type="spellEnd"/>
      <w:r>
        <w:t xml:space="preserve"> 6091/</w:t>
      </w:r>
      <w:proofErr w:type="spellStart"/>
      <w:r>
        <w:t>RCW</w:t>
      </w:r>
      <w:proofErr w:type="spellEnd"/>
      <w:r>
        <w:t xml:space="preserve"> 90.94</w:t>
      </w:r>
    </w:p>
    <w:p w14:paraId="3F4B04F4" w14:textId="77777777" w:rsidR="00543871" w:rsidRDefault="00543871" w:rsidP="00543871">
      <w:pPr>
        <w:pStyle w:val="NoSpacing"/>
      </w:pPr>
      <w:r>
        <w:t>Presentation available on committee webpage.</w:t>
      </w:r>
    </w:p>
    <w:p w14:paraId="5F10E43A" w14:textId="77777777" w:rsidR="00783C1A" w:rsidRDefault="00783C1A" w:rsidP="00783C1A">
      <w:pPr>
        <w:pStyle w:val="Heading2"/>
      </w:pPr>
      <w:r>
        <w:t>Breakout Session on Expectations and Concerns</w:t>
      </w:r>
    </w:p>
    <w:p w14:paraId="26107DB5" w14:textId="77777777" w:rsidR="00783C1A" w:rsidRDefault="00783C1A" w:rsidP="00783C1A">
      <w:r>
        <w:t xml:space="preserve">Comments from </w:t>
      </w:r>
      <w:r w:rsidR="00C42A66">
        <w:t>breakout groups, with</w:t>
      </w:r>
      <w:r w:rsidR="00002A44">
        <w:t xml:space="preserve"> duplicate comments </w:t>
      </w:r>
      <w:r w:rsidR="00234929">
        <w:t>merged</w:t>
      </w:r>
      <w:r w:rsidR="00002A44">
        <w:t>.</w:t>
      </w:r>
      <w:r>
        <w:t xml:space="preserve"> </w:t>
      </w:r>
      <w:r w:rsidR="00163542">
        <w:t>Flip chart images included at end of document.</w:t>
      </w:r>
    </w:p>
    <w:tbl>
      <w:tblPr>
        <w:tblStyle w:val="TableGrid"/>
        <w:tblW w:w="0" w:type="auto"/>
        <w:shd w:val="clear" w:color="auto" w:fill="D9D9D9" w:themeFill="background1" w:themeFillShade="D9"/>
        <w:tblLook w:val="04A0" w:firstRow="1" w:lastRow="0" w:firstColumn="1" w:lastColumn="0" w:noHBand="0" w:noVBand="1"/>
      </w:tblPr>
      <w:tblGrid>
        <w:gridCol w:w="4675"/>
        <w:gridCol w:w="4675"/>
      </w:tblGrid>
      <w:tr w:rsidR="0050542A" w14:paraId="5034E17D" w14:textId="77777777" w:rsidTr="009B16FB">
        <w:trPr>
          <w:tblHeader/>
        </w:trPr>
        <w:tc>
          <w:tcPr>
            <w:tcW w:w="4675" w:type="dxa"/>
            <w:shd w:val="clear" w:color="auto" w:fill="D9D9D9" w:themeFill="background1" w:themeFillShade="D9"/>
          </w:tcPr>
          <w:p w14:paraId="61B34D29" w14:textId="77777777" w:rsidR="0050542A" w:rsidRDefault="0050542A" w:rsidP="00783C1A">
            <w:r>
              <w:t xml:space="preserve">Expectations </w:t>
            </w:r>
          </w:p>
        </w:tc>
        <w:tc>
          <w:tcPr>
            <w:tcW w:w="4675" w:type="dxa"/>
            <w:shd w:val="clear" w:color="auto" w:fill="D9D9D9" w:themeFill="background1" w:themeFillShade="D9"/>
          </w:tcPr>
          <w:p w14:paraId="36A417E1" w14:textId="77777777" w:rsidR="0050542A" w:rsidRDefault="0050542A" w:rsidP="00783C1A">
            <w:r>
              <w:t>Concerns</w:t>
            </w:r>
          </w:p>
        </w:tc>
      </w:tr>
      <w:tr w:rsidR="00E720EB" w14:paraId="45E71C7B" w14:textId="77777777" w:rsidTr="00E720EB">
        <w:tc>
          <w:tcPr>
            <w:tcW w:w="4675" w:type="dxa"/>
            <w:shd w:val="clear" w:color="auto" w:fill="auto"/>
          </w:tcPr>
          <w:p w14:paraId="17BB4E95" w14:textId="77777777" w:rsidR="002426CB" w:rsidRDefault="002426CB" w:rsidP="00783C1A">
            <w:r>
              <w:t>Listening, understanding, compromise. Balancing goals</w:t>
            </w:r>
          </w:p>
        </w:tc>
        <w:tc>
          <w:tcPr>
            <w:tcW w:w="4675" w:type="dxa"/>
            <w:shd w:val="clear" w:color="auto" w:fill="auto"/>
          </w:tcPr>
          <w:p w14:paraId="07C25943" w14:textId="77777777" w:rsidR="00E720EB" w:rsidRDefault="002426CB" w:rsidP="00783C1A">
            <w:r>
              <w:t>Understanding the scale of the impact – number and location of wells</w:t>
            </w:r>
          </w:p>
        </w:tc>
      </w:tr>
      <w:tr w:rsidR="00E720EB" w14:paraId="321B4BD7" w14:textId="77777777" w:rsidTr="00E720EB">
        <w:tc>
          <w:tcPr>
            <w:tcW w:w="4675" w:type="dxa"/>
            <w:shd w:val="clear" w:color="auto" w:fill="auto"/>
          </w:tcPr>
          <w:p w14:paraId="4E3C7CEA" w14:textId="77777777" w:rsidR="00E720EB" w:rsidRDefault="002426CB" w:rsidP="002426CB">
            <w:r>
              <w:t xml:space="preserve">Showing assumptions and methodology behind the </w:t>
            </w:r>
            <w:r w:rsidR="00C42A66">
              <w:t>water use estimates and project impact estimates</w:t>
            </w:r>
          </w:p>
        </w:tc>
        <w:tc>
          <w:tcPr>
            <w:tcW w:w="4675" w:type="dxa"/>
            <w:shd w:val="clear" w:color="auto" w:fill="auto"/>
          </w:tcPr>
          <w:p w14:paraId="0190FBDF" w14:textId="77777777" w:rsidR="00E720EB" w:rsidRDefault="002426CB" w:rsidP="002426CB">
            <w:r>
              <w:t>Operation and maintenance of projects. Long term effectiveness. Who monitors the projects after 5 years, 10 years, 20 years?</w:t>
            </w:r>
          </w:p>
        </w:tc>
      </w:tr>
      <w:tr w:rsidR="00E720EB" w14:paraId="1870BEC5" w14:textId="77777777" w:rsidTr="00E720EB">
        <w:tc>
          <w:tcPr>
            <w:tcW w:w="4675" w:type="dxa"/>
            <w:shd w:val="clear" w:color="auto" w:fill="auto"/>
          </w:tcPr>
          <w:p w14:paraId="5C3948ED" w14:textId="77777777" w:rsidR="00E720EB" w:rsidRDefault="002426CB" w:rsidP="00C42A66">
            <w:r>
              <w:t xml:space="preserve">Sharing lessons learned </w:t>
            </w:r>
            <w:r w:rsidR="00D92464">
              <w:t xml:space="preserve">and resources/tools </w:t>
            </w:r>
            <w:r>
              <w:t>from early planning Committees</w:t>
            </w:r>
            <w:r w:rsidR="00C42A66">
              <w:t xml:space="preserve"> (WRIAs 1 and 11)</w:t>
            </w:r>
          </w:p>
        </w:tc>
        <w:tc>
          <w:tcPr>
            <w:tcW w:w="4675" w:type="dxa"/>
            <w:shd w:val="clear" w:color="auto" w:fill="auto"/>
          </w:tcPr>
          <w:p w14:paraId="1CAF9EEE" w14:textId="77777777" w:rsidR="00E720EB" w:rsidRDefault="002426CB" w:rsidP="00783C1A">
            <w:r>
              <w:t xml:space="preserve">Gallons per day – do we need to offset the maximum allowed amount? (950 </w:t>
            </w:r>
            <w:proofErr w:type="spellStart"/>
            <w:r>
              <w:t>gpd</w:t>
            </w:r>
            <w:proofErr w:type="spellEnd"/>
            <w:r>
              <w:t>)</w:t>
            </w:r>
          </w:p>
        </w:tc>
      </w:tr>
      <w:tr w:rsidR="00E720EB" w14:paraId="44B2F14C" w14:textId="77777777" w:rsidTr="00E720EB">
        <w:tc>
          <w:tcPr>
            <w:tcW w:w="4675" w:type="dxa"/>
            <w:shd w:val="clear" w:color="auto" w:fill="auto"/>
          </w:tcPr>
          <w:p w14:paraId="385348C9" w14:textId="77777777" w:rsidR="00E720EB" w:rsidRDefault="002426CB" w:rsidP="0064304B">
            <w:r>
              <w:t>Plan meets the goal of “streamflow restoration”</w:t>
            </w:r>
            <w:r w:rsidR="0064304B">
              <w:t xml:space="preserve"> – plan results in improvement to instream flows</w:t>
            </w:r>
          </w:p>
        </w:tc>
        <w:tc>
          <w:tcPr>
            <w:tcW w:w="4675" w:type="dxa"/>
            <w:shd w:val="clear" w:color="auto" w:fill="auto"/>
          </w:tcPr>
          <w:p w14:paraId="6E1C09DA" w14:textId="77777777" w:rsidR="00E720EB" w:rsidRDefault="002426CB" w:rsidP="00783C1A">
            <w:r>
              <w:t>Estimating consumptive use</w:t>
            </w:r>
            <w:r w:rsidR="00E11B72">
              <w:t xml:space="preserve"> and the assumptions behind that estimate</w:t>
            </w:r>
          </w:p>
        </w:tc>
      </w:tr>
      <w:tr w:rsidR="00E720EB" w14:paraId="7B67C9EA" w14:textId="77777777" w:rsidTr="00E720EB">
        <w:tc>
          <w:tcPr>
            <w:tcW w:w="4675" w:type="dxa"/>
            <w:shd w:val="clear" w:color="auto" w:fill="auto"/>
          </w:tcPr>
          <w:p w14:paraId="1FDFC940" w14:textId="77777777" w:rsidR="00E720EB" w:rsidRDefault="00AF1197" w:rsidP="00783C1A">
            <w:r>
              <w:t xml:space="preserve">Definition of scope of work. </w:t>
            </w:r>
            <w:r w:rsidR="002426CB">
              <w:t>Keeping the committee within scope. Have a permanent “parking lot” for issues outside the scope.</w:t>
            </w:r>
          </w:p>
        </w:tc>
        <w:tc>
          <w:tcPr>
            <w:tcW w:w="4675" w:type="dxa"/>
            <w:shd w:val="clear" w:color="auto" w:fill="auto"/>
          </w:tcPr>
          <w:p w14:paraId="67387184" w14:textId="6D5BCA43" w:rsidR="00E720EB" w:rsidRDefault="00CD7F5A" w:rsidP="00783C1A">
            <w:r>
              <w:t>Ensuring the plan is implementable</w:t>
            </w:r>
          </w:p>
        </w:tc>
      </w:tr>
      <w:tr w:rsidR="00E720EB" w14:paraId="7EFCA6F7" w14:textId="77777777" w:rsidTr="00E720EB">
        <w:tc>
          <w:tcPr>
            <w:tcW w:w="4675" w:type="dxa"/>
            <w:shd w:val="clear" w:color="auto" w:fill="auto"/>
          </w:tcPr>
          <w:p w14:paraId="57BA049A" w14:textId="77777777" w:rsidR="00E720EB" w:rsidRDefault="00AF1197" w:rsidP="00783C1A">
            <w:r>
              <w:lastRenderedPageBreak/>
              <w:t>Nexus to county comprehensive planning</w:t>
            </w:r>
          </w:p>
        </w:tc>
        <w:tc>
          <w:tcPr>
            <w:tcW w:w="4675" w:type="dxa"/>
            <w:shd w:val="clear" w:color="auto" w:fill="auto"/>
          </w:tcPr>
          <w:p w14:paraId="164F65AF" w14:textId="2798DC08" w:rsidR="00E720EB" w:rsidRDefault="0027662D" w:rsidP="00C42A66">
            <w:r>
              <w:t>Time commitment</w:t>
            </w:r>
            <w:r w:rsidR="00C42A66">
              <w:t xml:space="preserve">, especially for those </w:t>
            </w:r>
            <w:r w:rsidR="00874878">
              <w:t>engag</w:t>
            </w:r>
            <w:r w:rsidR="00CD7F5A">
              <w:t>ing</w:t>
            </w:r>
            <w:r w:rsidR="00874878">
              <w:t xml:space="preserve"> in multiple committees </w:t>
            </w:r>
          </w:p>
        </w:tc>
      </w:tr>
      <w:tr w:rsidR="00E720EB" w14:paraId="15C9A1DB" w14:textId="77777777" w:rsidTr="00E720EB">
        <w:tc>
          <w:tcPr>
            <w:tcW w:w="4675" w:type="dxa"/>
            <w:shd w:val="clear" w:color="auto" w:fill="auto"/>
          </w:tcPr>
          <w:p w14:paraId="3D9E3B01" w14:textId="77777777" w:rsidR="00AF1197" w:rsidRDefault="00AF1197" w:rsidP="00783C1A">
            <w:r>
              <w:t>Ecology will provide good/clear definitions of plans and process and timeline/timescale</w:t>
            </w:r>
          </w:p>
        </w:tc>
        <w:tc>
          <w:tcPr>
            <w:tcW w:w="4675" w:type="dxa"/>
            <w:shd w:val="clear" w:color="auto" w:fill="auto"/>
          </w:tcPr>
          <w:p w14:paraId="7A4A7724" w14:textId="77777777" w:rsidR="00E720EB" w:rsidRDefault="00874878" w:rsidP="00783C1A">
            <w:r>
              <w:t>Groundwater boundaries vs. project and use boundaries</w:t>
            </w:r>
          </w:p>
        </w:tc>
      </w:tr>
      <w:tr w:rsidR="00AF1197" w14:paraId="08F0316B" w14:textId="77777777" w:rsidTr="00E720EB">
        <w:tc>
          <w:tcPr>
            <w:tcW w:w="4675" w:type="dxa"/>
            <w:shd w:val="clear" w:color="auto" w:fill="auto"/>
          </w:tcPr>
          <w:p w14:paraId="7353191C" w14:textId="77777777" w:rsidR="00AF1197" w:rsidRDefault="00AF1197" w:rsidP="00783C1A">
            <w:r>
              <w:t>Plan is implemented and monitored (ongoing)</w:t>
            </w:r>
          </w:p>
        </w:tc>
        <w:tc>
          <w:tcPr>
            <w:tcW w:w="4675" w:type="dxa"/>
            <w:shd w:val="clear" w:color="auto" w:fill="auto"/>
          </w:tcPr>
          <w:p w14:paraId="55F73D1C" w14:textId="77777777" w:rsidR="00AF1197" w:rsidRDefault="0027662D" w:rsidP="00783C1A">
            <w:r>
              <w:t>Unfunded (local) mandates</w:t>
            </w:r>
          </w:p>
        </w:tc>
      </w:tr>
      <w:tr w:rsidR="00AF1197" w14:paraId="637292ED" w14:textId="77777777" w:rsidTr="00E720EB">
        <w:tc>
          <w:tcPr>
            <w:tcW w:w="4675" w:type="dxa"/>
            <w:shd w:val="clear" w:color="auto" w:fill="auto"/>
          </w:tcPr>
          <w:p w14:paraId="01A48BF9" w14:textId="77777777" w:rsidR="00AF1197" w:rsidRDefault="002764A0" w:rsidP="00783C1A">
            <w:r>
              <w:t xml:space="preserve">What is the projected consumptive water use in WRIA 8? </w:t>
            </w:r>
            <w:r w:rsidR="00AF1197">
              <w:t>Process could be simple in WRIA 8</w:t>
            </w:r>
          </w:p>
        </w:tc>
        <w:tc>
          <w:tcPr>
            <w:tcW w:w="4675" w:type="dxa"/>
            <w:shd w:val="clear" w:color="auto" w:fill="auto"/>
          </w:tcPr>
          <w:p w14:paraId="209A887B" w14:textId="77777777" w:rsidR="00AF1197" w:rsidRDefault="0027662D" w:rsidP="00783C1A">
            <w:r>
              <w:t>Uncertainty around funding for projects and types of projects</w:t>
            </w:r>
          </w:p>
        </w:tc>
      </w:tr>
      <w:tr w:rsidR="00AF1197" w14:paraId="303F8C47" w14:textId="77777777" w:rsidTr="00E720EB">
        <w:tc>
          <w:tcPr>
            <w:tcW w:w="4675" w:type="dxa"/>
            <w:shd w:val="clear" w:color="auto" w:fill="auto"/>
          </w:tcPr>
          <w:p w14:paraId="3D7B74F0" w14:textId="77777777" w:rsidR="00AF1197" w:rsidRDefault="00AF1197" w:rsidP="00783C1A">
            <w:r>
              <w:t>Ecology as process facilitator</w:t>
            </w:r>
          </w:p>
        </w:tc>
        <w:tc>
          <w:tcPr>
            <w:tcW w:w="4675" w:type="dxa"/>
            <w:shd w:val="clear" w:color="auto" w:fill="auto"/>
          </w:tcPr>
          <w:p w14:paraId="4441ED75" w14:textId="77777777" w:rsidR="00AF1197" w:rsidRDefault="0027662D" w:rsidP="00783C1A">
            <w:r>
              <w:t>Outside political influence</w:t>
            </w:r>
          </w:p>
        </w:tc>
      </w:tr>
      <w:tr w:rsidR="00AF1197" w14:paraId="12AE3226" w14:textId="77777777" w:rsidTr="00E720EB">
        <w:tc>
          <w:tcPr>
            <w:tcW w:w="4675" w:type="dxa"/>
            <w:shd w:val="clear" w:color="auto" w:fill="auto"/>
          </w:tcPr>
          <w:p w14:paraId="10F5536B" w14:textId="77777777" w:rsidR="00AF1197" w:rsidRDefault="00AF1197" w:rsidP="00C42A66">
            <w:r>
              <w:t>No Ecology director override used (</w:t>
            </w:r>
            <w:r w:rsidR="00C42A66">
              <w:t>because plan approved by consensus</w:t>
            </w:r>
            <w:r>
              <w:t>)</w:t>
            </w:r>
          </w:p>
        </w:tc>
        <w:tc>
          <w:tcPr>
            <w:tcW w:w="4675" w:type="dxa"/>
            <w:shd w:val="clear" w:color="auto" w:fill="auto"/>
          </w:tcPr>
          <w:p w14:paraId="2E8DD842" w14:textId="77777777" w:rsidR="00AF1197" w:rsidRDefault="0064304B" w:rsidP="00783C1A">
            <w:r>
              <w:t>Committee cannot reach consensus and plan goes to Salmon Recovery Funding Board</w:t>
            </w:r>
          </w:p>
        </w:tc>
      </w:tr>
      <w:tr w:rsidR="0064304B" w14:paraId="534736BF" w14:textId="77777777" w:rsidTr="00E720EB">
        <w:tc>
          <w:tcPr>
            <w:tcW w:w="4675" w:type="dxa"/>
            <w:shd w:val="clear" w:color="auto" w:fill="auto"/>
          </w:tcPr>
          <w:p w14:paraId="3FC68AEF" w14:textId="77777777" w:rsidR="0064304B" w:rsidRDefault="0064304B" w:rsidP="00783C1A">
            <w:r>
              <w:t>Projects are “in-place”</w:t>
            </w:r>
          </w:p>
        </w:tc>
        <w:tc>
          <w:tcPr>
            <w:tcW w:w="4675" w:type="dxa"/>
            <w:shd w:val="clear" w:color="auto" w:fill="auto"/>
          </w:tcPr>
          <w:p w14:paraId="3ECCD654" w14:textId="77777777" w:rsidR="0064304B" w:rsidRDefault="0064304B" w:rsidP="00783C1A">
            <w:r>
              <w:t>What is the role of cities? Since citizens within the UGA get municipal water</w:t>
            </w:r>
          </w:p>
        </w:tc>
      </w:tr>
      <w:tr w:rsidR="0064304B" w14:paraId="7D2C5229" w14:textId="77777777" w:rsidTr="00E720EB">
        <w:tc>
          <w:tcPr>
            <w:tcW w:w="4675" w:type="dxa"/>
            <w:shd w:val="clear" w:color="auto" w:fill="auto"/>
          </w:tcPr>
          <w:p w14:paraId="6E0C1C3E" w14:textId="77777777" w:rsidR="0064304B" w:rsidRDefault="0064304B" w:rsidP="00783C1A">
            <w:r>
              <w:t>Projects benefit salmon</w:t>
            </w:r>
          </w:p>
        </w:tc>
        <w:tc>
          <w:tcPr>
            <w:tcW w:w="4675" w:type="dxa"/>
            <w:shd w:val="clear" w:color="auto" w:fill="auto"/>
          </w:tcPr>
          <w:p w14:paraId="61A47513" w14:textId="77777777" w:rsidR="0064304B" w:rsidRDefault="0064304B" w:rsidP="00783C1A">
            <w:r>
              <w:t>Out of kind mitigation being seen as replacement for consumptive use offset</w:t>
            </w:r>
          </w:p>
        </w:tc>
      </w:tr>
      <w:tr w:rsidR="0064304B" w14:paraId="1917E0A3" w14:textId="77777777" w:rsidTr="00E720EB">
        <w:tc>
          <w:tcPr>
            <w:tcW w:w="4675" w:type="dxa"/>
            <w:shd w:val="clear" w:color="auto" w:fill="auto"/>
          </w:tcPr>
          <w:p w14:paraId="2858DD31" w14:textId="4D7DB70F" w:rsidR="0064304B" w:rsidRDefault="0064304B" w:rsidP="00D943A5">
            <w:r>
              <w:t>Reduce duplicate efforts with Salmon Recovery. Use existing info from other planning ef</w:t>
            </w:r>
            <w:r w:rsidR="00D943A5">
              <w:t>forts. Don’t reinvent the wheel</w:t>
            </w:r>
          </w:p>
        </w:tc>
        <w:tc>
          <w:tcPr>
            <w:tcW w:w="4675" w:type="dxa"/>
            <w:shd w:val="clear" w:color="auto" w:fill="auto"/>
          </w:tcPr>
          <w:p w14:paraId="742A62A9" w14:textId="77777777" w:rsidR="0064304B" w:rsidRDefault="0064304B" w:rsidP="00783C1A">
            <w:r>
              <w:t>Funding –</w:t>
            </w:r>
            <w:r w:rsidR="00AA122D">
              <w:t xml:space="preserve"> will it be</w:t>
            </w:r>
            <w:r>
              <w:t xml:space="preserve"> enough? What happens after the $300 million, 15 year grant program ends</w:t>
            </w:r>
            <w:r w:rsidR="00C42A66">
              <w:t>?</w:t>
            </w:r>
          </w:p>
        </w:tc>
      </w:tr>
      <w:tr w:rsidR="0064304B" w14:paraId="285A084B" w14:textId="77777777" w:rsidTr="00E720EB">
        <w:tc>
          <w:tcPr>
            <w:tcW w:w="4675" w:type="dxa"/>
            <w:shd w:val="clear" w:color="auto" w:fill="auto"/>
          </w:tcPr>
          <w:p w14:paraId="44118EC7" w14:textId="77777777" w:rsidR="0064304B" w:rsidRDefault="0064304B" w:rsidP="0064304B">
            <w:r>
              <w:t>Address the water quantity data gaps in the Salmon Recovery Plan</w:t>
            </w:r>
          </w:p>
        </w:tc>
        <w:tc>
          <w:tcPr>
            <w:tcW w:w="4675" w:type="dxa"/>
            <w:shd w:val="clear" w:color="auto" w:fill="auto"/>
          </w:tcPr>
          <w:p w14:paraId="709F3FA8" w14:textId="77777777" w:rsidR="0064304B" w:rsidRDefault="0064304B" w:rsidP="0064304B">
            <w:r>
              <w:t>Relative project cost. Location differences will impact costs (e.g. urban vs rural)</w:t>
            </w:r>
          </w:p>
        </w:tc>
      </w:tr>
      <w:tr w:rsidR="001F6490" w14:paraId="3EBFA12B" w14:textId="77777777" w:rsidTr="00E720EB">
        <w:tc>
          <w:tcPr>
            <w:tcW w:w="4675" w:type="dxa"/>
            <w:shd w:val="clear" w:color="auto" w:fill="auto"/>
          </w:tcPr>
          <w:p w14:paraId="20FCED41" w14:textId="019A2E2A" w:rsidR="001F6490" w:rsidRDefault="001F6490" w:rsidP="00D943A5">
            <w:r>
              <w:t>No double dipping. Of</w:t>
            </w:r>
            <w:r w:rsidR="00D943A5">
              <w:t>fsets not considered mitigation</w:t>
            </w:r>
          </w:p>
        </w:tc>
        <w:tc>
          <w:tcPr>
            <w:tcW w:w="4675" w:type="dxa"/>
            <w:shd w:val="clear" w:color="auto" w:fill="auto"/>
          </w:tcPr>
          <w:p w14:paraId="22269F72" w14:textId="77777777" w:rsidR="001F6490" w:rsidRDefault="001F6490" w:rsidP="001F6490">
            <w:r>
              <w:t xml:space="preserve">Consumptive use of water beyond the 20 year plan. Extension of sewer could change consumptive use estimates. </w:t>
            </w:r>
          </w:p>
        </w:tc>
      </w:tr>
      <w:tr w:rsidR="001F6490" w14:paraId="5ACA10A3" w14:textId="77777777" w:rsidTr="00E720EB">
        <w:tc>
          <w:tcPr>
            <w:tcW w:w="4675" w:type="dxa"/>
            <w:shd w:val="clear" w:color="auto" w:fill="auto"/>
          </w:tcPr>
          <w:p w14:paraId="5896D6C5" w14:textId="77777777" w:rsidR="001F6490" w:rsidRDefault="001F6490" w:rsidP="0064304B">
            <w:r>
              <w:t>Define nexus between domestic wells and stormwater management, related to consumptive use</w:t>
            </w:r>
          </w:p>
        </w:tc>
        <w:tc>
          <w:tcPr>
            <w:tcW w:w="4675" w:type="dxa"/>
            <w:shd w:val="clear" w:color="auto" w:fill="auto"/>
          </w:tcPr>
          <w:p w14:paraId="2DBA2FD7" w14:textId="77777777" w:rsidR="001F6490" w:rsidRDefault="00874878" w:rsidP="001F6490">
            <w:r>
              <w:t>Impact to municipal water rights from new exempt wells</w:t>
            </w:r>
          </w:p>
        </w:tc>
      </w:tr>
      <w:tr w:rsidR="00874878" w14:paraId="56AA1D60" w14:textId="77777777" w:rsidTr="00E720EB">
        <w:tc>
          <w:tcPr>
            <w:tcW w:w="4675" w:type="dxa"/>
            <w:shd w:val="clear" w:color="auto" w:fill="auto"/>
          </w:tcPr>
          <w:p w14:paraId="14ED2CA3" w14:textId="77777777" w:rsidR="00874878" w:rsidRDefault="00874878" w:rsidP="0064304B">
            <w:r>
              <w:t>Understand role of local jurisdictions</w:t>
            </w:r>
          </w:p>
        </w:tc>
        <w:tc>
          <w:tcPr>
            <w:tcW w:w="4675" w:type="dxa"/>
            <w:shd w:val="clear" w:color="auto" w:fill="auto"/>
          </w:tcPr>
          <w:p w14:paraId="69D62082" w14:textId="77777777" w:rsidR="00874878" w:rsidRDefault="00874878" w:rsidP="001F6490">
            <w:r>
              <w:t>Accounting for impacts back to January 2018</w:t>
            </w:r>
          </w:p>
        </w:tc>
      </w:tr>
      <w:tr w:rsidR="00874878" w14:paraId="0657DA06" w14:textId="77777777" w:rsidTr="00E720EB">
        <w:tc>
          <w:tcPr>
            <w:tcW w:w="4675" w:type="dxa"/>
            <w:shd w:val="clear" w:color="auto" w:fill="auto"/>
          </w:tcPr>
          <w:p w14:paraId="5735D945" w14:textId="77777777" w:rsidR="00874878" w:rsidRDefault="00874878" w:rsidP="0064304B">
            <w:r>
              <w:t>Water conservation opportunities</w:t>
            </w:r>
          </w:p>
        </w:tc>
        <w:tc>
          <w:tcPr>
            <w:tcW w:w="4675" w:type="dxa"/>
            <w:shd w:val="clear" w:color="auto" w:fill="auto"/>
          </w:tcPr>
          <w:p w14:paraId="47DD0D66" w14:textId="77777777" w:rsidR="00874878" w:rsidRDefault="00C42A66" w:rsidP="001F6490">
            <w:r>
              <w:t xml:space="preserve">Using </w:t>
            </w:r>
            <w:r w:rsidR="00874878">
              <w:t>EAGL</w:t>
            </w:r>
            <w:r>
              <w:t xml:space="preserve"> for grants</w:t>
            </w:r>
          </w:p>
        </w:tc>
      </w:tr>
      <w:tr w:rsidR="00874878" w14:paraId="40FA9A01" w14:textId="77777777" w:rsidTr="00E720EB">
        <w:tc>
          <w:tcPr>
            <w:tcW w:w="4675" w:type="dxa"/>
            <w:shd w:val="clear" w:color="auto" w:fill="auto"/>
          </w:tcPr>
          <w:p w14:paraId="7353D518" w14:textId="77777777" w:rsidR="00874878" w:rsidRDefault="00874878" w:rsidP="0064304B">
            <w:r>
              <w:t>More regional water to reduce impact to local streams</w:t>
            </w:r>
          </w:p>
        </w:tc>
        <w:tc>
          <w:tcPr>
            <w:tcW w:w="4675" w:type="dxa"/>
            <w:shd w:val="clear" w:color="auto" w:fill="auto"/>
          </w:tcPr>
          <w:p w14:paraId="7222ED68" w14:textId="33372358" w:rsidR="00874878" w:rsidRDefault="00D943A5" w:rsidP="001F6490">
            <w:r>
              <w:t xml:space="preserve">Diverse interests </w:t>
            </w:r>
            <w:r w:rsidR="00874878">
              <w:t>coming to consensus</w:t>
            </w:r>
            <w:r w:rsidR="001621FC">
              <w:t xml:space="preserve"> agreement</w:t>
            </w:r>
          </w:p>
        </w:tc>
      </w:tr>
      <w:tr w:rsidR="001621FC" w14:paraId="504A37A3" w14:textId="77777777" w:rsidTr="00E720EB">
        <w:tc>
          <w:tcPr>
            <w:tcW w:w="4675" w:type="dxa"/>
            <w:shd w:val="clear" w:color="auto" w:fill="auto"/>
          </w:tcPr>
          <w:p w14:paraId="68F2EF81" w14:textId="445412ED" w:rsidR="001621FC" w:rsidRDefault="002764A0" w:rsidP="00CD7F5A">
            <w:r>
              <w:t xml:space="preserve">Evaluate streams without instream flows and </w:t>
            </w:r>
            <w:r w:rsidR="00CD7F5A">
              <w:t>determine whether they need them</w:t>
            </w:r>
          </w:p>
        </w:tc>
        <w:tc>
          <w:tcPr>
            <w:tcW w:w="4675" w:type="dxa"/>
            <w:shd w:val="clear" w:color="auto" w:fill="auto"/>
          </w:tcPr>
          <w:p w14:paraId="4ADB0B38" w14:textId="77777777" w:rsidR="001621FC" w:rsidRDefault="001621FC" w:rsidP="001621FC">
            <w:r>
              <w:t>Technical aspects – seasonality, hydrogeology, impacts on species</w:t>
            </w:r>
          </w:p>
        </w:tc>
      </w:tr>
      <w:tr w:rsidR="002764A0" w14:paraId="151AF684" w14:textId="77777777" w:rsidTr="00E720EB">
        <w:tc>
          <w:tcPr>
            <w:tcW w:w="4675" w:type="dxa"/>
            <w:shd w:val="clear" w:color="auto" w:fill="auto"/>
          </w:tcPr>
          <w:p w14:paraId="4A454F51" w14:textId="77777777" w:rsidR="002764A0" w:rsidRDefault="002764A0" w:rsidP="0064304B">
            <w:r>
              <w:t>Funding opportunity for jurisdictions to continue restoration work, including land acquisition</w:t>
            </w:r>
          </w:p>
        </w:tc>
        <w:tc>
          <w:tcPr>
            <w:tcW w:w="4675" w:type="dxa"/>
            <w:shd w:val="clear" w:color="auto" w:fill="auto"/>
          </w:tcPr>
          <w:p w14:paraId="6000ADDE" w14:textId="77777777" w:rsidR="002764A0" w:rsidRDefault="002764A0" w:rsidP="001621FC"/>
        </w:tc>
      </w:tr>
      <w:tr w:rsidR="002764A0" w14:paraId="7E34A667" w14:textId="77777777" w:rsidTr="00E720EB">
        <w:tc>
          <w:tcPr>
            <w:tcW w:w="4675" w:type="dxa"/>
            <w:shd w:val="clear" w:color="auto" w:fill="auto"/>
          </w:tcPr>
          <w:p w14:paraId="466FE9C3" w14:textId="666B8CB1" w:rsidR="002764A0" w:rsidRDefault="002764A0" w:rsidP="0064304B">
            <w:r>
              <w:t>Understand priority</w:t>
            </w:r>
            <w:r w:rsidR="00CD7F5A">
              <w:t>;</w:t>
            </w:r>
            <w:r>
              <w:t xml:space="preserve"> maintain watershed focus</w:t>
            </w:r>
          </w:p>
        </w:tc>
        <w:tc>
          <w:tcPr>
            <w:tcW w:w="4675" w:type="dxa"/>
            <w:shd w:val="clear" w:color="auto" w:fill="auto"/>
          </w:tcPr>
          <w:p w14:paraId="4E67C670" w14:textId="77777777" w:rsidR="002764A0" w:rsidRDefault="002764A0" w:rsidP="001621FC"/>
        </w:tc>
      </w:tr>
      <w:tr w:rsidR="002764A0" w14:paraId="1473C130" w14:textId="77777777" w:rsidTr="00E720EB">
        <w:tc>
          <w:tcPr>
            <w:tcW w:w="4675" w:type="dxa"/>
            <w:shd w:val="clear" w:color="auto" w:fill="auto"/>
          </w:tcPr>
          <w:p w14:paraId="44E0B6F4" w14:textId="77777777" w:rsidR="002764A0" w:rsidRDefault="002764A0" w:rsidP="0064304B">
            <w:r>
              <w:t>Relationships are maintained</w:t>
            </w:r>
          </w:p>
        </w:tc>
        <w:tc>
          <w:tcPr>
            <w:tcW w:w="4675" w:type="dxa"/>
            <w:shd w:val="clear" w:color="auto" w:fill="auto"/>
          </w:tcPr>
          <w:p w14:paraId="7BD77A17" w14:textId="77777777" w:rsidR="002764A0" w:rsidRDefault="002764A0" w:rsidP="001621FC"/>
        </w:tc>
      </w:tr>
    </w:tbl>
    <w:p w14:paraId="6C2D96CF" w14:textId="77777777" w:rsidR="00721378" w:rsidRPr="00721378" w:rsidRDefault="009E4E33" w:rsidP="009E4E33">
      <w:pPr>
        <w:pStyle w:val="Heading2"/>
      </w:pPr>
      <w:r>
        <w:t>Discussion Summary</w:t>
      </w:r>
    </w:p>
    <w:p w14:paraId="4E38985C" w14:textId="77777777" w:rsidR="0005318E" w:rsidRDefault="00893AFA" w:rsidP="009B16FB">
      <w:r w:rsidRPr="00D11526">
        <w:t>Concerns</w:t>
      </w:r>
      <w:r w:rsidR="00C42A66" w:rsidRPr="00D11526">
        <w:t xml:space="preserve"> were</w:t>
      </w:r>
      <w:r w:rsidRPr="00D11526">
        <w:t xml:space="preserve"> expressed regarding duplicating efforts of existing committees. </w:t>
      </w:r>
      <w:r w:rsidR="00721378" w:rsidRPr="00D11526">
        <w:t xml:space="preserve">At the December meeting, we will talk more about coordination with Salmon Recovery </w:t>
      </w:r>
      <w:r w:rsidR="00C42A66" w:rsidRPr="00D11526">
        <w:t>Lead Entities (LE)</w:t>
      </w:r>
      <w:r w:rsidR="00721378" w:rsidRPr="00D11526">
        <w:t xml:space="preserve">, </w:t>
      </w:r>
      <w:r w:rsidR="00C42A66" w:rsidRPr="00D11526">
        <w:t>Local Integrating Organizations (LIO)</w:t>
      </w:r>
      <w:r w:rsidR="00721378" w:rsidRPr="00D11526">
        <w:t xml:space="preserve">, and other existing efforts. In the meantime, Ecology staff will continue discussions with </w:t>
      </w:r>
      <w:r w:rsidRPr="00D11526">
        <w:t xml:space="preserve">LE and LIO </w:t>
      </w:r>
      <w:r w:rsidR="00721378" w:rsidRPr="00D11526">
        <w:t>staff</w:t>
      </w:r>
      <w:r w:rsidR="00CD7F5A">
        <w:t xml:space="preserve">. </w:t>
      </w:r>
      <w:r w:rsidR="0005318E">
        <w:t xml:space="preserve">Ecology staff chairing the various Committees will coordinate when there is an issue that overlaps multiple WRIAs. </w:t>
      </w:r>
    </w:p>
    <w:p w14:paraId="298D92F7" w14:textId="451CC0FB" w:rsidR="00721378" w:rsidRDefault="00721378" w:rsidP="009B16FB">
      <w:r>
        <w:t xml:space="preserve">The $300 million in funding authorized for the next 15 years is a new </w:t>
      </w:r>
      <w:r w:rsidR="00570323">
        <w:t xml:space="preserve">statewide </w:t>
      </w:r>
      <w:r>
        <w:t xml:space="preserve">funding source. We expect that some projects will apply for funds from this new Streamflow Restoration </w:t>
      </w:r>
      <w:r w:rsidR="00A26F5D">
        <w:t>G</w:t>
      </w:r>
      <w:r>
        <w:t>rant</w:t>
      </w:r>
      <w:r w:rsidR="00A26F5D">
        <w:t xml:space="preserve"> Program</w:t>
      </w:r>
      <w:r>
        <w:t xml:space="preserve"> as well as other existing funding sources. Eligible projects include water projects and non-water projects, </w:t>
      </w:r>
      <w:r>
        <w:lastRenderedPageBreak/>
        <w:t>such as habitat restoration. Water projects are prioritized for funding.</w:t>
      </w:r>
      <w:r w:rsidR="0005318E">
        <w:t xml:space="preserve"> Basins undergoing planning and basins with endangered fish species are prioritized for funding.</w:t>
      </w:r>
    </w:p>
    <w:p w14:paraId="73D4D6AB" w14:textId="5547D103" w:rsidR="00721378" w:rsidRDefault="00721378" w:rsidP="009B16FB">
      <w:r>
        <w:t xml:space="preserve">Committee membership is based on the roster identified in the legislation. The legislation calls for all cities in the watershed to be invited to join the </w:t>
      </w:r>
      <w:r w:rsidR="00CD7F5A">
        <w:t>C</w:t>
      </w:r>
      <w:r>
        <w:t>ommittee. Ecology belie</w:t>
      </w:r>
      <w:r w:rsidR="005C6B06">
        <w:t>ves there is a role for cities</w:t>
      </w:r>
      <w:r>
        <w:t>, but a city may choose not to participate if they do not see a role for themselves. Cities may choose to caucus if that is a more appropriate approach given capacity</w:t>
      </w:r>
      <w:r w:rsidR="00CD7F5A">
        <w:t xml:space="preserve"> limitations</w:t>
      </w:r>
      <w:r>
        <w:t xml:space="preserve">. The legislation is focused on permit-exempt wells </w:t>
      </w:r>
      <w:r w:rsidR="005C6B06">
        <w:t>constructed after January 19</w:t>
      </w:r>
      <w:r w:rsidR="00CD7F5A">
        <w:t xml:space="preserve">, 2018 </w:t>
      </w:r>
      <w:r>
        <w:t xml:space="preserve">and does not </w:t>
      </w:r>
      <w:r w:rsidR="00CD7F5A">
        <w:t xml:space="preserve">affect older wells or </w:t>
      </w:r>
      <w:r>
        <w:t xml:space="preserve">water right permitting for municipal water. </w:t>
      </w:r>
    </w:p>
    <w:p w14:paraId="70605A51" w14:textId="3C3D6F82" w:rsidR="00721378" w:rsidRDefault="00721378" w:rsidP="009B16FB">
      <w:r>
        <w:t>For the three interest areas (environmental, agricultural and residential construction), Ecology solicited nominations</w:t>
      </w:r>
      <w:r w:rsidR="005C6B06">
        <w:t xml:space="preserve"> broadly</w:t>
      </w:r>
      <w:r>
        <w:t xml:space="preserve"> for groups representing those </w:t>
      </w:r>
      <w:r w:rsidR="00CD7F5A">
        <w:t>interests</w:t>
      </w:r>
      <w:r>
        <w:t xml:space="preserve"> and conducted a survey with the representative governments. Based on the survey results, Ecology invited representatives from organizations that had </w:t>
      </w:r>
      <w:r w:rsidR="005C6B06">
        <w:t xml:space="preserve">both the </w:t>
      </w:r>
      <w:r>
        <w:t>capacity to fill the seats and committed to representing the broader interest. For the WRIA 8 Committee</w:t>
      </w:r>
      <w:r w:rsidR="001D4076">
        <w:t xml:space="preserve"> these organizations</w:t>
      </w:r>
      <w:r w:rsidR="00CD7F5A">
        <w:t xml:space="preserve"> include</w:t>
      </w:r>
      <w:r>
        <w:t>: King County Agriculture Program</w:t>
      </w:r>
      <w:r w:rsidR="00CD7F5A">
        <w:t>,</w:t>
      </w:r>
      <w:r>
        <w:t xml:space="preserve"> representing agriculture interests; Master Builders Association of King and Snohomish Counties</w:t>
      </w:r>
      <w:r w:rsidR="00CD7F5A">
        <w:t>,</w:t>
      </w:r>
      <w:r w:rsidR="0005318E">
        <w:t xml:space="preserve"> </w:t>
      </w:r>
      <w:r>
        <w:t>representing residential construction interests; and the Center for Environmental Law and Policy</w:t>
      </w:r>
      <w:r w:rsidR="00CD7F5A">
        <w:t>,</w:t>
      </w:r>
      <w:r w:rsidR="0005318E">
        <w:t xml:space="preserve"> </w:t>
      </w:r>
      <w:r>
        <w:t xml:space="preserve">representing environmental interests. The Committee may choose to invite other groups that are not called out in the legislation as non-voting, ex officio members. The </w:t>
      </w:r>
      <w:r w:rsidR="001D4076">
        <w:t>C</w:t>
      </w:r>
      <w:r>
        <w:t>ommittee may consider a subcommittee or workgroup structure to support development of draft products.</w:t>
      </w:r>
    </w:p>
    <w:p w14:paraId="2ED41E60" w14:textId="60F92480" w:rsidR="006F4028" w:rsidRDefault="006F4028" w:rsidP="009B16FB">
      <w:r>
        <w:t xml:space="preserve">What is the scope of the problem? Since </w:t>
      </w:r>
      <w:r w:rsidR="001D4076">
        <w:t>the watershed</w:t>
      </w:r>
      <w:r>
        <w:t xml:space="preserve"> is very urban, the number of new projected wells </w:t>
      </w:r>
      <w:r w:rsidR="001D4076">
        <w:t xml:space="preserve">could </w:t>
      </w:r>
      <w:r>
        <w:t xml:space="preserve">be </w:t>
      </w:r>
      <w:r w:rsidR="001D4076">
        <w:t xml:space="preserve">small </w:t>
      </w:r>
      <w:r>
        <w:t>for WRIA 8.</w:t>
      </w:r>
    </w:p>
    <w:p w14:paraId="405BB001" w14:textId="580875D2" w:rsidR="00721378" w:rsidRDefault="00721378" w:rsidP="009B16FB">
      <w:r>
        <w:t xml:space="preserve">Rulemaking would be triggered by the following: </w:t>
      </w:r>
      <w:proofErr w:type="gramStart"/>
      <w:r>
        <w:t>the</w:t>
      </w:r>
      <w:proofErr w:type="gramEnd"/>
      <w:r>
        <w:t xml:space="preserve"> Committee, by consensus, recommends a change to the $500 building permit fee or a change to the 950 </w:t>
      </w:r>
      <w:r w:rsidRPr="00617BE3">
        <w:t xml:space="preserve">gallons per day maximum annual average </w:t>
      </w:r>
      <w:r w:rsidR="006F4028" w:rsidRPr="00617BE3">
        <w:t>limit</w:t>
      </w:r>
      <w:r w:rsidRPr="00617BE3">
        <w:t xml:space="preserve">; or if the Committee does not approve the plan by consensus. The Committee can </w:t>
      </w:r>
      <w:r w:rsidR="00A26F5D">
        <w:t>make recommendations to Ecology to change the instream flow rule</w:t>
      </w:r>
      <w:r w:rsidRPr="00617BE3">
        <w:t xml:space="preserve">, but </w:t>
      </w:r>
      <w:r w:rsidR="00A26F5D">
        <w:t xml:space="preserve">Ecology is not required to engage in instream flow rulemaking and will consider this on a case-by-case basis. </w:t>
      </w:r>
    </w:p>
    <w:p w14:paraId="66FF9DF2" w14:textId="07DB19FC" w:rsidR="00721378" w:rsidRDefault="00721378" w:rsidP="009B16FB">
      <w:r>
        <w:t>Plans are adopted if the Committee approves them by full consensus and Ecology determines that they meet Net Ecological Benefit</w:t>
      </w:r>
      <w:r w:rsidR="005C6B06">
        <w:t xml:space="preserve"> by June 30, 2021</w:t>
      </w:r>
      <w:r>
        <w:t>.</w:t>
      </w:r>
    </w:p>
    <w:p w14:paraId="78FDED71" w14:textId="77777777" w:rsidR="00721378" w:rsidRDefault="00721378" w:rsidP="009B16FB">
      <w:r>
        <w:t>Suggestion for Ecology to create a map showing the water district boundaries and UGAs.</w:t>
      </w:r>
    </w:p>
    <w:p w14:paraId="6DF63A01" w14:textId="27586915" w:rsidR="0054330E" w:rsidRDefault="0054330E" w:rsidP="009B16FB">
      <w:r>
        <w:t xml:space="preserve">We received a question about including projects in the plan that are </w:t>
      </w:r>
      <w:r w:rsidR="00617BE3">
        <w:t>implemented after January 18</w:t>
      </w:r>
      <w:r>
        <w:t>, 2018 (when the bill was passed) but before plan approval. I am waiting on a response from the Ecology Water Resources policy team and will include the answer in the final version of the minutes.</w:t>
      </w:r>
    </w:p>
    <w:p w14:paraId="512F6C96" w14:textId="5EB21A9D" w:rsidR="00893AFA" w:rsidRDefault="00893AFA" w:rsidP="00893AFA">
      <w:pPr>
        <w:pStyle w:val="Heading2"/>
      </w:pPr>
      <w:r>
        <w:t>Action Items</w:t>
      </w:r>
    </w:p>
    <w:p w14:paraId="2365864B" w14:textId="77777777" w:rsidR="00893AFA" w:rsidRDefault="00893AFA" w:rsidP="00893AFA">
      <w:pPr>
        <w:pStyle w:val="ListParagraph"/>
        <w:numPr>
          <w:ilvl w:val="0"/>
          <w:numId w:val="4"/>
        </w:numPr>
      </w:pPr>
      <w:r>
        <w:t>Ecology will send out a doodle poll to schedule the next meeting for early to mid-December. Starting in January, we anticipate having a set day of the month and a set location for future meetings.</w:t>
      </w:r>
    </w:p>
    <w:p w14:paraId="08DDAFE2" w14:textId="77777777" w:rsidR="004D0536" w:rsidRDefault="00893AFA" w:rsidP="00893AFA">
      <w:pPr>
        <w:pStyle w:val="ListParagraph"/>
        <w:numPr>
          <w:ilvl w:val="0"/>
          <w:numId w:val="4"/>
        </w:numPr>
      </w:pPr>
      <w:r>
        <w:t xml:space="preserve">Ecology will continue conversations with Salmon Recovery Lead Entities and Local Integrating Organizations to discuss opportunities and concerns regarding formal/informal engagement in the planning process.   </w:t>
      </w:r>
    </w:p>
    <w:p w14:paraId="3BB13344" w14:textId="77777777" w:rsidR="004D0536" w:rsidRDefault="00893AFA" w:rsidP="00893AFA">
      <w:pPr>
        <w:pStyle w:val="ListParagraph"/>
        <w:numPr>
          <w:ilvl w:val="0"/>
          <w:numId w:val="4"/>
        </w:numPr>
      </w:pPr>
      <w:r>
        <w:lastRenderedPageBreak/>
        <w:t xml:space="preserve">The next meeting will focus on operating principles. Ecology expects committee members to review the draft document, provide input ahead of the meeting, and come prepared to discuss at the December meeting.  </w:t>
      </w:r>
    </w:p>
    <w:p w14:paraId="18087A18" w14:textId="77777777" w:rsidR="004D0536" w:rsidRDefault="00893AFA" w:rsidP="00893AFA">
      <w:pPr>
        <w:pStyle w:val="ListParagraph"/>
        <w:numPr>
          <w:ilvl w:val="0"/>
          <w:numId w:val="4"/>
        </w:numPr>
      </w:pPr>
      <w:r>
        <w:t>Ecology will set up a number of trainings over the next few months to bring everyone up to a similar level of base knowledge to ensure we can have informed discussions and decisions going forward.</w:t>
      </w:r>
    </w:p>
    <w:p w14:paraId="18409BA6" w14:textId="77777777" w:rsidR="004D0536" w:rsidRDefault="00893AFA" w:rsidP="00893AFA">
      <w:pPr>
        <w:pStyle w:val="ListParagraph"/>
        <w:numPr>
          <w:ilvl w:val="0"/>
          <w:numId w:val="4"/>
        </w:numPr>
      </w:pPr>
      <w:r>
        <w:t>Ahead of the Decem</w:t>
      </w:r>
      <w:r w:rsidR="004D0536">
        <w:t>ber meeting, C</w:t>
      </w:r>
      <w:r>
        <w:t>om</w:t>
      </w:r>
      <w:r w:rsidR="004D0536">
        <w:t>mittee members should consider:</w:t>
      </w:r>
    </w:p>
    <w:p w14:paraId="019FFA3D" w14:textId="21DE78F2" w:rsidR="004D0536" w:rsidRDefault="00893AFA" w:rsidP="00893AFA">
      <w:pPr>
        <w:pStyle w:val="ListParagraph"/>
        <w:numPr>
          <w:ilvl w:val="1"/>
          <w:numId w:val="4"/>
        </w:numPr>
      </w:pPr>
      <w:r>
        <w:t xml:space="preserve">Formal or informal engagement with other collaborations/committees (e.g. salmon recovery lead entities, local integrating organizations, </w:t>
      </w:r>
      <w:r w:rsidR="005C6B06">
        <w:t>etc.</w:t>
      </w:r>
      <w:r>
        <w:t>)</w:t>
      </w:r>
      <w:r w:rsidR="004D0536">
        <w:t>.</w:t>
      </w:r>
      <w:r>
        <w:t xml:space="preserve"> What would engagement look like?</w:t>
      </w:r>
    </w:p>
    <w:p w14:paraId="714F9BD9" w14:textId="77777777" w:rsidR="00893AFA" w:rsidRDefault="004D0536" w:rsidP="00893AFA">
      <w:pPr>
        <w:pStyle w:val="ListParagraph"/>
        <w:numPr>
          <w:ilvl w:val="1"/>
          <w:numId w:val="4"/>
        </w:numPr>
      </w:pPr>
      <w:r>
        <w:t>Should we come up with a n</w:t>
      </w:r>
      <w:r w:rsidR="00893AFA">
        <w:t>ew name for the committee?</w:t>
      </w:r>
      <w:r>
        <w:t xml:space="preserve"> So the acronym isn’t WREC!</w:t>
      </w:r>
    </w:p>
    <w:p w14:paraId="1A9F0484" w14:textId="77777777" w:rsidR="004D0536" w:rsidRDefault="004D0536">
      <w:r>
        <w:br w:type="page"/>
      </w:r>
    </w:p>
    <w:p w14:paraId="617CEA8F" w14:textId="77777777" w:rsidR="00543871" w:rsidRDefault="00163542" w:rsidP="002B6305">
      <w:pPr>
        <w:pStyle w:val="Heading3"/>
      </w:pPr>
      <w:r>
        <w:lastRenderedPageBreak/>
        <w:t>Flip charts from breakout sessions</w:t>
      </w:r>
    </w:p>
    <w:p w14:paraId="103F490B" w14:textId="77777777" w:rsidR="00163542" w:rsidRDefault="0089699B" w:rsidP="00543871">
      <w:pPr>
        <w:pStyle w:val="NoSpacing"/>
      </w:pPr>
      <w:r>
        <w:pict w14:anchorId="41925A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75pt;height:252.7pt">
            <v:imagedata r:id="rId9" o:title="IMG_0016"/>
          </v:shape>
        </w:pict>
      </w:r>
      <w:r w:rsidR="00163542">
        <w:t xml:space="preserve"> </w:t>
      </w:r>
      <w:r>
        <w:pict w14:anchorId="26A768ED">
          <v:shape id="_x0000_i1026" type="#_x0000_t75" style="width:225.5pt;height:252pt">
            <v:imagedata r:id="rId10" o:title="IMG_0022" croptop="6762f" cropbottom="4152f"/>
          </v:shape>
        </w:pict>
      </w:r>
    </w:p>
    <w:p w14:paraId="66E1DD59" w14:textId="77777777" w:rsidR="00163542" w:rsidRDefault="00163542" w:rsidP="00543871">
      <w:pPr>
        <w:pStyle w:val="NoSpacing"/>
      </w:pPr>
    </w:p>
    <w:p w14:paraId="01F57B93" w14:textId="77777777" w:rsidR="00163542" w:rsidRPr="00D60671" w:rsidRDefault="0089699B" w:rsidP="00543871">
      <w:pPr>
        <w:pStyle w:val="NoSpacing"/>
      </w:pPr>
      <w:r>
        <w:pict w14:anchorId="7F7116F3">
          <v:shape id="_x0000_i1027" type="#_x0000_t75" style="width:225.5pt;height:252pt">
            <v:imagedata r:id="rId11" o:title="IMG_0015" croptop="5203f" cropbottom="5566f"/>
          </v:shape>
        </w:pict>
      </w:r>
      <w:r w:rsidR="00163542">
        <w:t xml:space="preserve">  </w:t>
      </w:r>
      <w:r>
        <w:pict w14:anchorId="308A53BA">
          <v:shape id="_x0000_i1028" type="#_x0000_t75" style="width:230.95pt;height:252.7pt">
            <v:imagedata r:id="rId12" o:title="IMG_0014" croptop="4730f" cropbottom="7305f"/>
          </v:shape>
        </w:pict>
      </w:r>
    </w:p>
    <w:sectPr w:rsidR="00163542" w:rsidRPr="00D60671" w:rsidSect="00D74487">
      <w:headerReference w:type="default" r:id="rId13"/>
      <w:footerReference w:type="defaul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FA926F" w14:textId="77777777" w:rsidR="00952C13" w:rsidRDefault="00952C13" w:rsidP="009C301D">
      <w:pPr>
        <w:spacing w:after="0" w:line="240" w:lineRule="auto"/>
      </w:pPr>
      <w:r>
        <w:separator/>
      </w:r>
    </w:p>
  </w:endnote>
  <w:endnote w:type="continuationSeparator" w:id="0">
    <w:p w14:paraId="23069803" w14:textId="77777777" w:rsidR="00952C13" w:rsidRDefault="00952C13" w:rsidP="009C3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8294142"/>
      <w:docPartObj>
        <w:docPartGallery w:val="Page Numbers (Bottom of Page)"/>
        <w:docPartUnique/>
      </w:docPartObj>
    </w:sdtPr>
    <w:sdtEndPr>
      <w:rPr>
        <w:noProof/>
      </w:rPr>
    </w:sdtEndPr>
    <w:sdtContent>
      <w:p w14:paraId="1038C537" w14:textId="3997F9A8" w:rsidR="0050542A" w:rsidRDefault="0089699B" w:rsidP="0089699B">
        <w:pPr>
          <w:pStyle w:val="Header"/>
        </w:pPr>
        <w:r>
          <w:t>Draft</w:t>
        </w:r>
        <w:r>
          <w:tab/>
        </w:r>
        <w:r>
          <w:t>11/5/18</w:t>
        </w:r>
        <w:r>
          <w:tab/>
        </w:r>
        <w:r w:rsidR="0050542A">
          <w:fldChar w:fldCharType="begin"/>
        </w:r>
        <w:r w:rsidR="0050542A">
          <w:instrText xml:space="preserve"> PAGE   \* MERGEFORMAT </w:instrText>
        </w:r>
        <w:r w:rsidR="0050542A">
          <w:fldChar w:fldCharType="separate"/>
        </w:r>
        <w:r w:rsidR="00D74487">
          <w:rPr>
            <w:noProof/>
          </w:rPr>
          <w:t>6</w:t>
        </w:r>
        <w:r w:rsidR="0050542A">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1353798"/>
      <w:docPartObj>
        <w:docPartGallery w:val="Page Numbers (Bottom of Page)"/>
        <w:docPartUnique/>
      </w:docPartObj>
    </w:sdtPr>
    <w:sdtEndPr>
      <w:rPr>
        <w:noProof/>
      </w:rPr>
    </w:sdtEndPr>
    <w:sdtContent>
      <w:p w14:paraId="63B74D2A" w14:textId="11010E61" w:rsidR="00D74487" w:rsidRDefault="00D74487" w:rsidP="00D74487">
        <w:pPr>
          <w:pStyle w:val="Footer"/>
          <w:jc w:val="right"/>
        </w:pPr>
        <w:r>
          <w:t>Draft</w:t>
        </w:r>
        <w:r>
          <w:tab/>
          <w:t>11/5/18</w:t>
        </w:r>
        <w:r>
          <w:tab/>
        </w: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C1BBD9" w14:textId="77777777" w:rsidR="00952C13" w:rsidRDefault="00952C13" w:rsidP="009C301D">
      <w:pPr>
        <w:spacing w:after="0" w:line="240" w:lineRule="auto"/>
      </w:pPr>
      <w:r>
        <w:separator/>
      </w:r>
    </w:p>
  </w:footnote>
  <w:footnote w:type="continuationSeparator" w:id="0">
    <w:p w14:paraId="0C1FC3E9" w14:textId="77777777" w:rsidR="00952C13" w:rsidRDefault="00952C13" w:rsidP="009C30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704D6" w14:textId="66E03822" w:rsidR="009C301D" w:rsidRDefault="009C301D" w:rsidP="00A4002A">
    <w:pPr>
      <w:pStyle w:val="Header"/>
      <w:jc w:val="center"/>
    </w:pPr>
    <w:proofErr w:type="spellStart"/>
    <w:r>
      <w:t>WRIA</w:t>
    </w:r>
    <w:proofErr w:type="spellEnd"/>
    <w:r>
      <w:t xml:space="preserve"> 8 Watershed Restoration and Enhancement Committee Meeting</w:t>
    </w:r>
    <w:r w:rsidR="00A4002A">
      <w:t xml:space="preserve"> – October 24, 2018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97891"/>
    <w:multiLevelType w:val="hybridMultilevel"/>
    <w:tmpl w:val="F24CD842"/>
    <w:lvl w:ilvl="0" w:tplc="8520B94C">
      <w:start w:val="4"/>
      <w:numFmt w:val="bullet"/>
      <w:lvlText w:val="-"/>
      <w:lvlJc w:val="left"/>
      <w:pPr>
        <w:ind w:left="144" w:hanging="144"/>
      </w:pPr>
      <w:rPr>
        <w:rFonts w:ascii="Calibri" w:eastAsiaTheme="minorHAnsi" w:hAnsi="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BCE3BAB"/>
    <w:multiLevelType w:val="hybridMultilevel"/>
    <w:tmpl w:val="BF4EB9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18E54F0"/>
    <w:multiLevelType w:val="hybridMultilevel"/>
    <w:tmpl w:val="96605F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16D4BD3"/>
    <w:multiLevelType w:val="hybridMultilevel"/>
    <w:tmpl w:val="19CC2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01D"/>
    <w:rsid w:val="00002A44"/>
    <w:rsid w:val="0005318E"/>
    <w:rsid w:val="001349A5"/>
    <w:rsid w:val="001621FC"/>
    <w:rsid w:val="00163542"/>
    <w:rsid w:val="001D4076"/>
    <w:rsid w:val="001F6490"/>
    <w:rsid w:val="00227B62"/>
    <w:rsid w:val="00234929"/>
    <w:rsid w:val="002426CB"/>
    <w:rsid w:val="00276224"/>
    <w:rsid w:val="002764A0"/>
    <w:rsid w:val="0027662D"/>
    <w:rsid w:val="002B6305"/>
    <w:rsid w:val="002E4872"/>
    <w:rsid w:val="00323755"/>
    <w:rsid w:val="003909E7"/>
    <w:rsid w:val="00467CD9"/>
    <w:rsid w:val="0047018A"/>
    <w:rsid w:val="004D0536"/>
    <w:rsid w:val="0050542A"/>
    <w:rsid w:val="0054330E"/>
    <w:rsid w:val="00543871"/>
    <w:rsid w:val="005440D0"/>
    <w:rsid w:val="00552150"/>
    <w:rsid w:val="00570323"/>
    <w:rsid w:val="005C6B06"/>
    <w:rsid w:val="005F038F"/>
    <w:rsid w:val="00617BE3"/>
    <w:rsid w:val="00617C74"/>
    <w:rsid w:val="006371D4"/>
    <w:rsid w:val="0064304B"/>
    <w:rsid w:val="0065272C"/>
    <w:rsid w:val="006F4028"/>
    <w:rsid w:val="00721378"/>
    <w:rsid w:val="0072492E"/>
    <w:rsid w:val="00783C1A"/>
    <w:rsid w:val="007C3EFC"/>
    <w:rsid w:val="00836DE9"/>
    <w:rsid w:val="00874878"/>
    <w:rsid w:val="00893AFA"/>
    <w:rsid w:val="0089699B"/>
    <w:rsid w:val="00920C99"/>
    <w:rsid w:val="00952C13"/>
    <w:rsid w:val="009B16FB"/>
    <w:rsid w:val="009C301D"/>
    <w:rsid w:val="009D39EF"/>
    <w:rsid w:val="009E4E33"/>
    <w:rsid w:val="00A26F5D"/>
    <w:rsid w:val="00A4002A"/>
    <w:rsid w:val="00A531C7"/>
    <w:rsid w:val="00A8095D"/>
    <w:rsid w:val="00A83A3A"/>
    <w:rsid w:val="00AA122D"/>
    <w:rsid w:val="00AD5265"/>
    <w:rsid w:val="00AF1197"/>
    <w:rsid w:val="00AF5F7C"/>
    <w:rsid w:val="00BA0B26"/>
    <w:rsid w:val="00BF6A59"/>
    <w:rsid w:val="00C42A66"/>
    <w:rsid w:val="00CD7F5A"/>
    <w:rsid w:val="00D11526"/>
    <w:rsid w:val="00D117F6"/>
    <w:rsid w:val="00D60671"/>
    <w:rsid w:val="00D74487"/>
    <w:rsid w:val="00D92464"/>
    <w:rsid w:val="00D943A5"/>
    <w:rsid w:val="00E11B72"/>
    <w:rsid w:val="00E62114"/>
    <w:rsid w:val="00E720EB"/>
    <w:rsid w:val="00F82EBC"/>
    <w:rsid w:val="00FA6DB4"/>
    <w:rsid w:val="00FB18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F85D2"/>
  <w15:chartTrackingRefBased/>
  <w15:docId w15:val="{EC74D7A2-4850-44CB-9309-D58C33D30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Spacing"/>
    <w:next w:val="Normal"/>
    <w:link w:val="Heading1Char"/>
    <w:uiPriority w:val="9"/>
    <w:qFormat/>
    <w:rsid w:val="0047018A"/>
    <w:pPr>
      <w:jc w:val="center"/>
      <w:outlineLvl w:val="0"/>
    </w:pPr>
    <w:rPr>
      <w:b/>
    </w:rPr>
  </w:style>
  <w:style w:type="paragraph" w:styleId="Heading2">
    <w:name w:val="heading 2"/>
    <w:basedOn w:val="Normal"/>
    <w:next w:val="Normal"/>
    <w:link w:val="Heading2Char"/>
    <w:uiPriority w:val="9"/>
    <w:unhideWhenUsed/>
    <w:qFormat/>
    <w:rsid w:val="0047018A"/>
    <w:pPr>
      <w:keepNext/>
      <w:keepLines/>
      <w:spacing w:before="2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B630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30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301D"/>
  </w:style>
  <w:style w:type="paragraph" w:styleId="Footer">
    <w:name w:val="footer"/>
    <w:basedOn w:val="Normal"/>
    <w:link w:val="FooterChar"/>
    <w:uiPriority w:val="99"/>
    <w:unhideWhenUsed/>
    <w:rsid w:val="009C30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301D"/>
  </w:style>
  <w:style w:type="paragraph" w:styleId="NoSpacing">
    <w:name w:val="No Spacing"/>
    <w:uiPriority w:val="1"/>
    <w:qFormat/>
    <w:rsid w:val="009C301D"/>
    <w:pPr>
      <w:spacing w:after="0" w:line="240" w:lineRule="auto"/>
    </w:pPr>
  </w:style>
  <w:style w:type="character" w:styleId="Hyperlink">
    <w:name w:val="Hyperlink"/>
    <w:basedOn w:val="DefaultParagraphFont"/>
    <w:uiPriority w:val="99"/>
    <w:unhideWhenUsed/>
    <w:rsid w:val="009C301D"/>
    <w:rPr>
      <w:color w:val="0563C1" w:themeColor="hyperlink"/>
      <w:u w:val="single"/>
    </w:rPr>
  </w:style>
  <w:style w:type="character" w:customStyle="1" w:styleId="Heading2Char">
    <w:name w:val="Heading 2 Char"/>
    <w:basedOn w:val="DefaultParagraphFont"/>
    <w:link w:val="Heading2"/>
    <w:uiPriority w:val="9"/>
    <w:rsid w:val="0047018A"/>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C30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301D"/>
    <w:pPr>
      <w:ind w:left="720"/>
      <w:contextualSpacing/>
    </w:pPr>
  </w:style>
  <w:style w:type="paragraph" w:styleId="BalloonText">
    <w:name w:val="Balloon Text"/>
    <w:basedOn w:val="Normal"/>
    <w:link w:val="BalloonTextChar"/>
    <w:uiPriority w:val="99"/>
    <w:semiHidden/>
    <w:unhideWhenUsed/>
    <w:rsid w:val="004D05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0536"/>
    <w:rPr>
      <w:rFonts w:ascii="Segoe UI" w:hAnsi="Segoe UI" w:cs="Segoe UI"/>
      <w:sz w:val="18"/>
      <w:szCs w:val="18"/>
    </w:rPr>
  </w:style>
  <w:style w:type="character" w:customStyle="1" w:styleId="Heading3Char">
    <w:name w:val="Heading 3 Char"/>
    <w:basedOn w:val="DefaultParagraphFont"/>
    <w:link w:val="Heading3"/>
    <w:uiPriority w:val="9"/>
    <w:rsid w:val="002B6305"/>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CD7F5A"/>
    <w:rPr>
      <w:color w:val="954F72" w:themeColor="followedHyperlink"/>
      <w:u w:val="single"/>
    </w:rPr>
  </w:style>
  <w:style w:type="character" w:styleId="CommentReference">
    <w:name w:val="annotation reference"/>
    <w:basedOn w:val="DefaultParagraphFont"/>
    <w:uiPriority w:val="99"/>
    <w:semiHidden/>
    <w:unhideWhenUsed/>
    <w:rsid w:val="00CD7F5A"/>
    <w:rPr>
      <w:sz w:val="16"/>
      <w:szCs w:val="16"/>
    </w:rPr>
  </w:style>
  <w:style w:type="paragraph" w:styleId="CommentText">
    <w:name w:val="annotation text"/>
    <w:basedOn w:val="Normal"/>
    <w:link w:val="CommentTextChar"/>
    <w:uiPriority w:val="99"/>
    <w:semiHidden/>
    <w:unhideWhenUsed/>
    <w:rsid w:val="00CD7F5A"/>
    <w:pPr>
      <w:spacing w:line="240" w:lineRule="auto"/>
    </w:pPr>
    <w:rPr>
      <w:sz w:val="20"/>
      <w:szCs w:val="20"/>
    </w:rPr>
  </w:style>
  <w:style w:type="character" w:customStyle="1" w:styleId="CommentTextChar">
    <w:name w:val="Comment Text Char"/>
    <w:basedOn w:val="DefaultParagraphFont"/>
    <w:link w:val="CommentText"/>
    <w:uiPriority w:val="99"/>
    <w:semiHidden/>
    <w:rsid w:val="00CD7F5A"/>
    <w:rPr>
      <w:sz w:val="20"/>
      <w:szCs w:val="20"/>
    </w:rPr>
  </w:style>
  <w:style w:type="paragraph" w:styleId="CommentSubject">
    <w:name w:val="annotation subject"/>
    <w:basedOn w:val="CommentText"/>
    <w:next w:val="CommentText"/>
    <w:link w:val="CommentSubjectChar"/>
    <w:uiPriority w:val="99"/>
    <w:semiHidden/>
    <w:unhideWhenUsed/>
    <w:rsid w:val="00CD7F5A"/>
    <w:rPr>
      <w:b/>
      <w:bCs/>
    </w:rPr>
  </w:style>
  <w:style w:type="character" w:customStyle="1" w:styleId="CommentSubjectChar">
    <w:name w:val="Comment Subject Char"/>
    <w:basedOn w:val="CommentTextChar"/>
    <w:link w:val="CommentSubject"/>
    <w:uiPriority w:val="99"/>
    <w:semiHidden/>
    <w:rsid w:val="00CD7F5A"/>
    <w:rPr>
      <w:b/>
      <w:bCs/>
      <w:sz w:val="20"/>
      <w:szCs w:val="20"/>
    </w:rPr>
  </w:style>
  <w:style w:type="character" w:customStyle="1" w:styleId="Heading1Char">
    <w:name w:val="Heading 1 Char"/>
    <w:basedOn w:val="DefaultParagraphFont"/>
    <w:link w:val="Heading1"/>
    <w:uiPriority w:val="9"/>
    <w:rsid w:val="0047018A"/>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65648">
      <w:bodyDiv w:val="1"/>
      <w:marLeft w:val="0"/>
      <w:marRight w:val="0"/>
      <w:marTop w:val="0"/>
      <w:marBottom w:val="0"/>
      <w:divBdr>
        <w:top w:val="none" w:sz="0" w:space="0" w:color="auto"/>
        <w:left w:val="none" w:sz="0" w:space="0" w:color="auto"/>
        <w:bottom w:val="none" w:sz="0" w:space="0" w:color="auto"/>
        <w:right w:val="none" w:sz="0" w:space="0" w:color="auto"/>
      </w:divBdr>
    </w:div>
    <w:div w:id="1001542303">
      <w:bodyDiv w:val="1"/>
      <w:marLeft w:val="0"/>
      <w:marRight w:val="0"/>
      <w:marTop w:val="0"/>
      <w:marBottom w:val="0"/>
      <w:divBdr>
        <w:top w:val="none" w:sz="0" w:space="0" w:color="auto"/>
        <w:left w:val="none" w:sz="0" w:space="0" w:color="auto"/>
        <w:bottom w:val="none" w:sz="0" w:space="0" w:color="auto"/>
        <w:right w:val="none" w:sz="0" w:space="0" w:color="auto"/>
      </w:divBdr>
    </w:div>
    <w:div w:id="1711951696">
      <w:bodyDiv w:val="1"/>
      <w:marLeft w:val="0"/>
      <w:marRight w:val="0"/>
      <w:marTop w:val="0"/>
      <w:marBottom w:val="0"/>
      <w:divBdr>
        <w:top w:val="none" w:sz="0" w:space="0" w:color="auto"/>
        <w:left w:val="none" w:sz="0" w:space="0" w:color="auto"/>
        <w:bottom w:val="none" w:sz="0" w:space="0" w:color="auto"/>
        <w:right w:val="none" w:sz="0" w:space="0" w:color="auto"/>
      </w:divBdr>
    </w:div>
    <w:div w:id="1722098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zview.wa.gov/site/alias__1962/37321/watershed_restoration_and_enhancement_-_wria_8.aspx"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tephanie.Potts@ecy.wa.gov"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6</Pages>
  <Words>1583</Words>
  <Characters>8884</Characters>
  <Application>Microsoft Office Word</Application>
  <DocSecurity>0</DocSecurity>
  <Lines>227</Lines>
  <Paragraphs>121</Paragraphs>
  <ScaleCrop>false</ScaleCrop>
  <HeadingPairs>
    <vt:vector size="2" baseType="variant">
      <vt:variant>
        <vt:lpstr>Title</vt:lpstr>
      </vt:variant>
      <vt:variant>
        <vt:i4>1</vt:i4>
      </vt:variant>
    </vt:vector>
  </HeadingPairs>
  <TitlesOfParts>
    <vt:vector size="1" baseType="lpstr">
      <vt:lpstr>DRAFT Meeting Summary - WRIA 8 Watershed Restoration and Enhancement Committee meeting 10/24/2018</vt:lpstr>
    </vt:vector>
  </TitlesOfParts>
  <Company>WA Department of Ecology</Company>
  <LinksUpToDate>false</LinksUpToDate>
  <CharactersWithSpaces>10346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Meeting Summary - WRIA 8 Watershed Restoration and Enhancement Committee meeting 10/24/2018</dc:title>
  <dc:subject/>
  <dc:creator>Potts, Stephanie (ECY)</dc:creator>
  <cp:keywords/>
  <dc:description/>
  <cp:lastModifiedBy>Brooks, Barbara (ECY)</cp:lastModifiedBy>
  <cp:revision>14</cp:revision>
  <dcterms:created xsi:type="dcterms:W3CDTF">2018-11-01T21:13:00Z</dcterms:created>
  <dcterms:modified xsi:type="dcterms:W3CDTF">2018-11-07T23:17:00Z</dcterms:modified>
</cp:coreProperties>
</file>