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1A908AC1" w:rsidR="00312A3A" w:rsidRPr="00B40ACF" w:rsidRDefault="00312A3A" w:rsidP="000064FF">
      <w:pPr>
        <w:pStyle w:val="Heading1"/>
      </w:pPr>
      <w:r w:rsidRPr="00C51074">
        <w:rPr>
          <w:noProof/>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37499">
        <w:rPr>
          <w:noProof/>
        </w:rPr>
        <w:t xml:space="preserve">DRAFT </w:t>
      </w:r>
      <w:r w:rsidR="007242CD">
        <w:rPr>
          <w:noProof/>
        </w:rPr>
        <w:t>MAY</w:t>
      </w:r>
      <w:r w:rsidR="007242CD">
        <w:t xml:space="preserve"> 2019</w:t>
      </w:r>
      <w:r w:rsidR="00C51074">
        <w:t xml:space="preserve"> </w:t>
      </w:r>
      <w:r w:rsidR="00EA7454">
        <w:t>MEETING SUMMARY</w:t>
      </w:r>
    </w:p>
    <w:p w14:paraId="78CEFCD1" w14:textId="34C60AA0" w:rsidR="007242CD" w:rsidRPr="009E4424" w:rsidRDefault="007A054F" w:rsidP="007242CD">
      <w:pPr>
        <w:pStyle w:val="Sub-titlestyle"/>
        <w:tabs>
          <w:tab w:val="left" w:pos="1710"/>
        </w:tabs>
        <w:ind w:firstLine="0"/>
        <w:rPr>
          <w:b/>
          <w:color w:val="44688F"/>
        </w:rPr>
      </w:pPr>
      <w:r>
        <w:rPr>
          <w:color w:val="44688F"/>
        </w:rPr>
        <w:tab/>
      </w:r>
      <w:r w:rsidR="007242CD">
        <w:rPr>
          <w:b/>
          <w:color w:val="44688F"/>
        </w:rPr>
        <w:t>Cedar-Sammamish (WRIA 8) and Duwamish-Green (WRIA 9)</w:t>
      </w:r>
      <w:r w:rsidR="008F7556">
        <w:rPr>
          <w:b/>
          <w:color w:val="44688F"/>
        </w:rPr>
        <w:t xml:space="preserve"> </w:t>
      </w:r>
      <w:r w:rsidR="007242CD">
        <w:rPr>
          <w:b/>
          <w:color w:val="44688F"/>
        </w:rPr>
        <w:br/>
      </w:r>
      <w:r w:rsidR="007242CD" w:rsidRPr="009E4424">
        <w:rPr>
          <w:b/>
          <w:color w:val="44688F"/>
        </w:rPr>
        <w:t>Watershed Restoration and Enhancement</w:t>
      </w:r>
      <w:r w:rsidR="007242CD">
        <w:rPr>
          <w:b/>
          <w:color w:val="44688F"/>
        </w:rPr>
        <w:t xml:space="preserve"> Committees</w:t>
      </w:r>
    </w:p>
    <w:p w14:paraId="1E0B52AB" w14:textId="6CF10B7C" w:rsidR="007242CD" w:rsidRDefault="007242CD" w:rsidP="007242CD">
      <w:pPr>
        <w:pStyle w:val="Sub-titlestyle"/>
        <w:ind w:firstLine="0"/>
        <w:jc w:val="center"/>
        <w:rPr>
          <w:color w:val="44688F"/>
        </w:rPr>
      </w:pPr>
      <w:r>
        <w:rPr>
          <w:color w:val="44688F"/>
        </w:rPr>
        <w:t>Tuesday, May 28, 2019 | 12</w:t>
      </w:r>
      <w:r w:rsidRPr="009E4424">
        <w:rPr>
          <w:color w:val="44688F"/>
        </w:rPr>
        <w:t xml:space="preserve">:30 </w:t>
      </w:r>
      <w:r>
        <w:rPr>
          <w:color w:val="44688F"/>
        </w:rPr>
        <w:t>p</w:t>
      </w:r>
      <w:r w:rsidRPr="009E4424">
        <w:rPr>
          <w:color w:val="44688F"/>
        </w:rPr>
        <w:t>.m.</w:t>
      </w:r>
      <w:r w:rsidR="008F7556">
        <w:rPr>
          <w:color w:val="44688F"/>
        </w:rPr>
        <w:t xml:space="preserve"> </w:t>
      </w:r>
      <w:r w:rsidRPr="009E4424">
        <w:rPr>
          <w:color w:val="44688F"/>
        </w:rPr>
        <w:t>-</w:t>
      </w:r>
      <w:r>
        <w:rPr>
          <w:color w:val="44688F"/>
        </w:rPr>
        <w:t xml:space="preserve"> </w:t>
      </w:r>
      <w:r w:rsidRPr="009E4424">
        <w:rPr>
          <w:color w:val="44688F"/>
        </w:rPr>
        <w:t>3</w:t>
      </w:r>
      <w:r>
        <w:rPr>
          <w:color w:val="44688F"/>
        </w:rPr>
        <w:t>:30</w:t>
      </w:r>
      <w:r w:rsidRPr="009E4424">
        <w:rPr>
          <w:color w:val="44688F"/>
        </w:rPr>
        <w:t xml:space="preserve"> p.m</w:t>
      </w:r>
      <w:r>
        <w:rPr>
          <w:color w:val="44688F"/>
        </w:rPr>
        <w:t xml:space="preserve">. | </w:t>
      </w:r>
      <w:hyperlink r:id="rId13" w:history="1">
        <w:r w:rsidRPr="00A9539B">
          <w:rPr>
            <w:rStyle w:val="Hyperlink"/>
          </w:rPr>
          <w:t>WRIA 8</w:t>
        </w:r>
      </w:hyperlink>
      <w:r>
        <w:rPr>
          <w:color w:val="44688F"/>
        </w:rPr>
        <w:t xml:space="preserve"> and </w:t>
      </w:r>
      <w:hyperlink r:id="rId14" w:history="1">
        <w:r w:rsidRPr="00A9539B">
          <w:rPr>
            <w:rStyle w:val="Hyperlink"/>
          </w:rPr>
          <w:t>WRIA 9</w:t>
        </w:r>
      </w:hyperlink>
      <w:r>
        <w:rPr>
          <w:color w:val="44688F"/>
        </w:rPr>
        <w:t xml:space="preserve"> websites</w:t>
      </w:r>
    </w:p>
    <w:bookmarkStart w:id="0" w:name="_GoBack"/>
    <w:p w14:paraId="171520CD" w14:textId="206A033F" w:rsidR="00FF7C94" w:rsidRPr="00150AFC" w:rsidRDefault="00EA70BA" w:rsidP="007242CD">
      <w:pPr>
        <w:pStyle w:val="Sub-titlestyle"/>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58E0F73">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C5E463"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bookmarkEnd w:id="0"/>
    </w:p>
    <w:p w14:paraId="2098220E" w14:textId="77777777" w:rsidR="00150AFC" w:rsidRPr="00150AFC" w:rsidRDefault="00150AFC" w:rsidP="00A90A1B">
      <w:pPr>
        <w:pStyle w:val="Heading2"/>
        <w:sectPr w:rsidR="00150AFC" w:rsidRPr="00150AFC" w:rsidSect="00150AFC">
          <w:headerReference w:type="default" r:id="rId15"/>
          <w:footerReference w:type="default" r:id="rId16"/>
          <w:type w:val="continuous"/>
          <w:pgSz w:w="12240" w:h="15840"/>
          <w:pgMar w:top="720" w:right="1440" w:bottom="720" w:left="1440" w:header="0" w:footer="720" w:gutter="0"/>
          <w:cols w:space="720"/>
          <w:docGrid w:linePitch="360"/>
        </w:sectPr>
      </w:pPr>
    </w:p>
    <w:p w14:paraId="075F34CD" w14:textId="77777777" w:rsidR="0044453B" w:rsidRPr="00150AFC" w:rsidRDefault="007A36EA" w:rsidP="00B469AF">
      <w:pPr>
        <w:pStyle w:val="Mtginfo"/>
      </w:pPr>
      <w:r w:rsidRPr="00150AFC">
        <w:t>Location</w:t>
      </w:r>
    </w:p>
    <w:p w14:paraId="2B4B7CFA" w14:textId="77777777" w:rsidR="007242CD" w:rsidRPr="007242CD" w:rsidRDefault="007242CD" w:rsidP="007242CD">
      <w:pPr>
        <w:spacing w:after="0"/>
        <w:rPr>
          <w:rFonts w:ascii="Franklin Gothic Book" w:hAnsi="Franklin Gothic Book"/>
          <w:color w:val="FFFFFF" w:themeColor="background1"/>
          <w:sz w:val="21"/>
          <w:szCs w:val="21"/>
        </w:rPr>
      </w:pPr>
      <w:r w:rsidRPr="007242CD">
        <w:rPr>
          <w:rFonts w:ascii="Franklin Gothic Book" w:hAnsi="Franklin Gothic Book"/>
          <w:color w:val="FFFFFF" w:themeColor="background1"/>
          <w:sz w:val="21"/>
          <w:szCs w:val="21"/>
        </w:rPr>
        <w:t>Black River Room, Admin Bldg.</w:t>
      </w:r>
    </w:p>
    <w:p w14:paraId="0A06467C" w14:textId="77777777" w:rsidR="007242CD" w:rsidRPr="007242CD" w:rsidRDefault="007242CD" w:rsidP="007242CD">
      <w:pPr>
        <w:spacing w:after="0"/>
        <w:rPr>
          <w:rFonts w:ascii="Franklin Gothic Book" w:hAnsi="Franklin Gothic Book"/>
          <w:color w:val="FFFFFF" w:themeColor="background1"/>
          <w:sz w:val="21"/>
          <w:szCs w:val="21"/>
        </w:rPr>
      </w:pPr>
      <w:r w:rsidRPr="007242CD">
        <w:rPr>
          <w:rFonts w:ascii="Franklin Gothic Book" w:hAnsi="Franklin Gothic Book"/>
          <w:color w:val="FFFFFF" w:themeColor="background1"/>
          <w:sz w:val="21"/>
          <w:szCs w:val="21"/>
        </w:rPr>
        <w:t>King Co. South Treatment Plant</w:t>
      </w:r>
    </w:p>
    <w:p w14:paraId="2D3AB4C1" w14:textId="1869C2EF" w:rsidR="007242CD" w:rsidRDefault="007242CD" w:rsidP="007242CD">
      <w:pPr>
        <w:spacing w:after="0"/>
        <w:rPr>
          <w:rFonts w:ascii="Franklin Gothic Book" w:hAnsi="Franklin Gothic Book"/>
          <w:color w:val="FFFFFF" w:themeColor="background1"/>
          <w:sz w:val="21"/>
          <w:szCs w:val="21"/>
        </w:rPr>
      </w:pPr>
      <w:r w:rsidRPr="007242CD">
        <w:rPr>
          <w:rFonts w:ascii="Franklin Gothic Book" w:hAnsi="Franklin Gothic Book"/>
          <w:color w:val="FFFFFF" w:themeColor="background1"/>
          <w:sz w:val="21"/>
          <w:szCs w:val="21"/>
        </w:rPr>
        <w:t>1200 Monster Road S.W., Renton, WA</w:t>
      </w:r>
    </w:p>
    <w:p w14:paraId="4C7D02F0" w14:textId="77777777" w:rsidR="00150AFC" w:rsidRPr="00FB469F" w:rsidRDefault="00EA70BA" w:rsidP="00B469AF">
      <w:pPr>
        <w:pStyle w:val="Mtginfo"/>
        <w:rPr>
          <w:rFonts w:ascii="Franklin Gothic Book" w:hAnsi="Franklin Gothic Book"/>
        </w:rPr>
      </w:pPr>
      <w:r>
        <w:rPr>
          <w:rFonts w:ascii="Franklin Gothic Book" w:hAnsi="Franklin Gothic Book"/>
        </w:rPr>
        <w:br w:type="column"/>
      </w:r>
      <w:r w:rsidR="00150AFC" w:rsidRPr="00EA70BA">
        <w:t>Committee Chair</w:t>
      </w:r>
    </w:p>
    <w:p w14:paraId="2BEEF2AD"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 Potts</w:t>
      </w:r>
    </w:p>
    <w:p w14:paraId="08E09ABD"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Stephanie.Potts@ecy.wa.gov</w:t>
      </w:r>
    </w:p>
    <w:p w14:paraId="53C236F7" w14:textId="2B9CE781" w:rsid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425-649-7138</w:t>
      </w:r>
    </w:p>
    <w:p w14:paraId="128A108B" w14:textId="001775E1" w:rsidR="00150AFC" w:rsidRPr="00150AFC" w:rsidRDefault="00EA70BA" w:rsidP="00B469AF">
      <w:pPr>
        <w:pStyle w:val="Mtginfo"/>
      </w:pPr>
      <w:r>
        <w:rPr>
          <w:rFonts w:ascii="Franklin Gothic Book" w:hAnsi="Franklin Gothic Book"/>
        </w:rPr>
        <w:br w:type="column"/>
      </w:r>
      <w:r w:rsidR="0005137D">
        <w:t>Handouts</w:t>
      </w:r>
    </w:p>
    <w:p w14:paraId="466E1293" w14:textId="0A8A066D" w:rsidR="00D60058" w:rsidRPr="0005137D" w:rsidRDefault="0005137D" w:rsidP="007242CD">
      <w:pPr>
        <w:spacing w:after="0"/>
        <w:ind w:left="180" w:hanging="180"/>
        <w:rPr>
          <w:rFonts w:ascii="Franklin Gothic Book" w:hAnsi="Franklin Gothic Book"/>
          <w:color w:val="FFFFFF" w:themeColor="background1"/>
          <w:sz w:val="21"/>
          <w:szCs w:val="21"/>
        </w:rPr>
        <w:sectPr w:rsidR="00D60058" w:rsidRPr="0005137D" w:rsidSect="007242CD">
          <w:type w:val="continuous"/>
          <w:pgSz w:w="12240" w:h="15840"/>
          <w:pgMar w:top="1080" w:right="1440" w:bottom="720" w:left="1440" w:header="720" w:footer="720" w:gutter="0"/>
          <w:cols w:num="3" w:space="495"/>
          <w:docGrid w:linePitch="360"/>
        </w:sectPr>
      </w:pPr>
      <w:r w:rsidRPr="0005137D">
        <w:rPr>
          <w:rFonts w:ascii="Franklin Gothic Book" w:hAnsi="Franklin Gothic Book"/>
          <w:color w:val="FFFFFF" w:themeColor="background1"/>
          <w:sz w:val="21"/>
          <w:szCs w:val="21"/>
        </w:rPr>
        <w:t xml:space="preserve">All </w:t>
      </w:r>
      <w:r w:rsidR="00842391">
        <w:rPr>
          <w:rFonts w:ascii="Franklin Gothic Book" w:hAnsi="Franklin Gothic Book"/>
          <w:color w:val="FFFFFF" w:themeColor="background1"/>
          <w:sz w:val="21"/>
          <w:szCs w:val="21"/>
        </w:rPr>
        <w:t>reference materials</w:t>
      </w:r>
      <w:r w:rsidRPr="0005137D">
        <w:rPr>
          <w:rFonts w:ascii="Franklin Gothic Book" w:hAnsi="Franklin Gothic Book"/>
          <w:color w:val="FFFFFF" w:themeColor="background1"/>
          <w:sz w:val="21"/>
          <w:szCs w:val="21"/>
        </w:rPr>
        <w:t xml:space="preserve"> are posted on the Committee websites.</w:t>
      </w:r>
    </w:p>
    <w:p w14:paraId="2C7ED150" w14:textId="77777777" w:rsidR="00A20AB3" w:rsidRPr="00A20AB3" w:rsidRDefault="00A20AB3" w:rsidP="0068654A">
      <w:pPr>
        <w:pStyle w:val="Heading3"/>
        <w:rPr>
          <w:b/>
          <w:i/>
          <w:color w:val="auto"/>
          <w:sz w:val="4"/>
        </w:rPr>
      </w:pPr>
    </w:p>
    <w:p w14:paraId="2429ABFB" w14:textId="58E8D5A4" w:rsidR="0068654A" w:rsidRPr="0005137D" w:rsidRDefault="0068654A" w:rsidP="0005137D">
      <w:pPr>
        <w:rPr>
          <w:b/>
          <w:i/>
        </w:rPr>
      </w:pPr>
      <w:r w:rsidRPr="0005137D">
        <w:rPr>
          <w:b/>
          <w:i/>
        </w:rPr>
        <w:t xml:space="preserve">Please send corrections to Stephanie Potts (Stephanie.Potts@ecy.wa.gov) by </w:t>
      </w:r>
      <w:r w:rsidR="00A031AC">
        <w:rPr>
          <w:b/>
          <w:i/>
        </w:rPr>
        <w:t>June 18th</w:t>
      </w:r>
      <w:r w:rsidRPr="0005137D">
        <w:rPr>
          <w:b/>
          <w:i/>
        </w:rPr>
        <w:t>.</w:t>
      </w:r>
    </w:p>
    <w:p w14:paraId="07CB6B52" w14:textId="3856277A" w:rsidR="00375B6A" w:rsidRDefault="00375B6A" w:rsidP="00365E99">
      <w:pPr>
        <w:pStyle w:val="Heading2"/>
      </w:pPr>
      <w:r>
        <w:t>Attendance</w:t>
      </w:r>
    </w:p>
    <w:p w14:paraId="7D2A3C60" w14:textId="53D1B6EE" w:rsidR="00AD0103" w:rsidRPr="00164C1F" w:rsidRDefault="00AD0103" w:rsidP="00AD0103">
      <w:pPr>
        <w:pStyle w:val="Heading3"/>
      </w:pPr>
      <w:r>
        <w:t xml:space="preserve">WRIA 8 </w:t>
      </w:r>
      <w:r w:rsidRPr="00164C1F">
        <w:t>Committee</w:t>
      </w:r>
      <w:r>
        <w:t xml:space="preserve"> Representatives and Alternates</w:t>
      </w:r>
      <w:r w:rsidR="00D04351">
        <w:t>**</w:t>
      </w:r>
    </w:p>
    <w:p w14:paraId="585B1FDE" w14:textId="77777777" w:rsidR="00AD0103" w:rsidRDefault="00AD0103" w:rsidP="00AD0103">
      <w:pPr>
        <w:sectPr w:rsidR="00AD0103" w:rsidSect="00D60058">
          <w:type w:val="continuous"/>
          <w:pgSz w:w="12240" w:h="15840"/>
          <w:pgMar w:top="1080" w:right="1440" w:bottom="720" w:left="1440" w:header="720" w:footer="720" w:gutter="0"/>
          <w:cols w:space="720"/>
          <w:docGrid w:linePitch="360"/>
        </w:sectPr>
      </w:pPr>
    </w:p>
    <w:p w14:paraId="3AE25E31" w14:textId="77777777" w:rsidR="00AD0103" w:rsidRPr="00C0118D" w:rsidRDefault="00AD0103" w:rsidP="00AD0103">
      <w:pPr>
        <w:spacing w:after="0"/>
        <w:ind w:left="180" w:hanging="180"/>
      </w:pPr>
      <w:r w:rsidRPr="00C0118D">
        <w:t xml:space="preserve">John McClellan, </w:t>
      </w:r>
      <w:r w:rsidRPr="00C0118D">
        <w:rPr>
          <w:i/>
        </w:rPr>
        <w:t>Alderwood Water &amp; Wastewater District</w:t>
      </w:r>
    </w:p>
    <w:p w14:paraId="6CB52DD4" w14:textId="77777777" w:rsidR="00AD0103" w:rsidRPr="00C0118D" w:rsidRDefault="00AD0103" w:rsidP="00AD0103">
      <w:pPr>
        <w:spacing w:after="0"/>
        <w:ind w:left="180" w:hanging="180"/>
      </w:pPr>
      <w:r w:rsidRPr="00C0118D">
        <w:t xml:space="preserve">Dan Von Seggern, </w:t>
      </w:r>
      <w:r w:rsidRPr="00C0118D">
        <w:rPr>
          <w:i/>
        </w:rPr>
        <w:t>Center for Environmental Law and Policy</w:t>
      </w:r>
    </w:p>
    <w:p w14:paraId="4ADA2C83" w14:textId="605E85D2" w:rsidR="00AD0103" w:rsidRPr="00C0118D" w:rsidRDefault="00D04351" w:rsidP="00AD0103">
      <w:pPr>
        <w:spacing w:after="0"/>
        <w:ind w:left="180" w:hanging="180"/>
      </w:pPr>
      <w:r>
        <w:t>*</w:t>
      </w:r>
      <w:r w:rsidR="00AD0103" w:rsidRPr="00C0118D">
        <w:t xml:space="preserve">Mike Mactutis, </w:t>
      </w:r>
      <w:r w:rsidR="00AD0103" w:rsidRPr="00C0118D">
        <w:rPr>
          <w:i/>
        </w:rPr>
        <w:t>Kent</w:t>
      </w:r>
    </w:p>
    <w:p w14:paraId="7586F686" w14:textId="77777777" w:rsidR="00AD0103" w:rsidRPr="00C0118D" w:rsidRDefault="00AD0103" w:rsidP="00AD0103">
      <w:pPr>
        <w:spacing w:after="0"/>
        <w:ind w:left="180" w:hanging="180"/>
        <w:rPr>
          <w:i/>
        </w:rPr>
      </w:pPr>
      <w:r w:rsidRPr="00C0118D">
        <w:t xml:space="preserve">Eric Ferguson, </w:t>
      </w:r>
      <w:r w:rsidRPr="00C0118D">
        <w:rPr>
          <w:i/>
        </w:rPr>
        <w:t>King County</w:t>
      </w:r>
    </w:p>
    <w:p w14:paraId="53755D36" w14:textId="77777777" w:rsidR="00AD0103" w:rsidRPr="00C0118D" w:rsidRDefault="00AD0103" w:rsidP="00AD0103">
      <w:pPr>
        <w:spacing w:after="0"/>
        <w:ind w:left="180" w:hanging="180"/>
      </w:pPr>
      <w:r w:rsidRPr="00C0118D">
        <w:t xml:space="preserve">Melissa Borsting, </w:t>
      </w:r>
      <w:r w:rsidRPr="00C0118D">
        <w:rPr>
          <w:i/>
        </w:rPr>
        <w:t>King County Agriculture Program</w:t>
      </w:r>
    </w:p>
    <w:p w14:paraId="1D184EA3" w14:textId="0A166DF2" w:rsidR="00AD0103" w:rsidRPr="00C0118D" w:rsidRDefault="00AD0103" w:rsidP="00AD0103">
      <w:pPr>
        <w:spacing w:after="0"/>
        <w:ind w:left="180" w:hanging="180"/>
      </w:pPr>
      <w:r>
        <w:t>*</w:t>
      </w:r>
      <w:r w:rsidRPr="00C0118D">
        <w:t xml:space="preserve">Gina Clark, </w:t>
      </w:r>
      <w:r w:rsidRPr="00C0118D">
        <w:rPr>
          <w:i/>
        </w:rPr>
        <w:t>Master Builders Association of King and Snohomish Counties</w:t>
      </w:r>
    </w:p>
    <w:p w14:paraId="36B69F35" w14:textId="7C4915BE" w:rsidR="00AD0103" w:rsidRPr="00C0118D" w:rsidRDefault="00AD0103" w:rsidP="00AD0103">
      <w:pPr>
        <w:spacing w:after="0"/>
        <w:ind w:left="180" w:hanging="180"/>
      </w:pPr>
      <w:r>
        <w:t>*Carla Carlson</w:t>
      </w:r>
      <w:r w:rsidRPr="00C0118D">
        <w:t xml:space="preserve">, </w:t>
      </w:r>
      <w:r w:rsidRPr="00C0118D">
        <w:rPr>
          <w:rFonts w:asciiTheme="minorHAnsi" w:hAnsiTheme="minorHAnsi" w:cstheme="minorBidi"/>
          <w:i/>
        </w:rPr>
        <w:t>Muckleshoot Indian</w:t>
      </w:r>
      <w:r w:rsidRPr="00C0118D">
        <w:rPr>
          <w:rFonts w:asciiTheme="minorHAnsi" w:hAnsiTheme="minorHAnsi" w:cstheme="minorBidi"/>
        </w:rPr>
        <w:t xml:space="preserve"> Tribe</w:t>
      </w:r>
    </w:p>
    <w:p w14:paraId="1706881A" w14:textId="3EEABAF4" w:rsidR="00AD0103" w:rsidRPr="00C0118D" w:rsidRDefault="00AD0103" w:rsidP="00AD0103">
      <w:pPr>
        <w:spacing w:after="0"/>
        <w:ind w:left="180" w:hanging="180"/>
      </w:pPr>
      <w:r>
        <w:t>Elizabeth Garcia (alternate)</w:t>
      </w:r>
      <w:r w:rsidRPr="00C0118D">
        <w:t xml:space="preserve">, </w:t>
      </w:r>
      <w:r w:rsidRPr="00C0118D">
        <w:rPr>
          <w:i/>
        </w:rPr>
        <w:t>Seattle</w:t>
      </w:r>
    </w:p>
    <w:p w14:paraId="46C8BE77" w14:textId="77777777" w:rsidR="00AD0103" w:rsidRPr="00C0118D" w:rsidRDefault="00AD0103" w:rsidP="00AD0103">
      <w:pPr>
        <w:spacing w:after="0"/>
        <w:ind w:left="180" w:hanging="180"/>
      </w:pPr>
      <w:r w:rsidRPr="00C0118D">
        <w:t xml:space="preserve">Jacqueline Reid, </w:t>
      </w:r>
      <w:r w:rsidRPr="00C0118D">
        <w:rPr>
          <w:i/>
        </w:rPr>
        <w:t>Snohomish County</w:t>
      </w:r>
    </w:p>
    <w:p w14:paraId="0C998AA5" w14:textId="77777777" w:rsidR="00AD0103" w:rsidRPr="00C0118D" w:rsidRDefault="00AD0103" w:rsidP="00AD0103">
      <w:pPr>
        <w:spacing w:after="0"/>
        <w:ind w:left="180" w:hanging="180"/>
      </w:pPr>
      <w:r w:rsidRPr="00C0118D">
        <w:t xml:space="preserve">Matt Baerwalde, </w:t>
      </w:r>
      <w:r w:rsidRPr="00C0118D">
        <w:rPr>
          <w:i/>
        </w:rPr>
        <w:t>Snoqualmie Indian Tribe</w:t>
      </w:r>
    </w:p>
    <w:p w14:paraId="7968A298" w14:textId="77777777" w:rsidR="00AD0103" w:rsidRDefault="00AD0103" w:rsidP="00AD0103">
      <w:pPr>
        <w:spacing w:after="0"/>
        <w:ind w:left="180" w:hanging="180"/>
        <w:rPr>
          <w:i/>
        </w:rPr>
      </w:pPr>
      <w:r w:rsidRPr="00C0118D">
        <w:rPr>
          <w:rFonts w:asciiTheme="minorHAnsi" w:hAnsiTheme="minorHAnsi" w:cstheme="minorBidi"/>
        </w:rPr>
        <w:t>Julie Lewis</w:t>
      </w:r>
      <w:r>
        <w:t xml:space="preserve"> (alternate)</w:t>
      </w:r>
      <w:r w:rsidRPr="00C0118D">
        <w:t xml:space="preserve">, </w:t>
      </w:r>
      <w:r w:rsidRPr="00C0118D">
        <w:rPr>
          <w:rFonts w:asciiTheme="minorHAnsi" w:hAnsiTheme="minorHAnsi" w:cstheme="minorBidi"/>
          <w:i/>
        </w:rPr>
        <w:t>Snoqualmie Indian Tribe</w:t>
      </w:r>
    </w:p>
    <w:p w14:paraId="6ACA9456" w14:textId="77777777" w:rsidR="00AD0103" w:rsidRPr="00C0118D" w:rsidRDefault="00AD0103" w:rsidP="00AD0103">
      <w:pPr>
        <w:spacing w:after="0"/>
        <w:ind w:left="180" w:hanging="180"/>
      </w:pPr>
      <w:r w:rsidRPr="00C0118D">
        <w:t>Anne Savery</w:t>
      </w:r>
      <w:r>
        <w:t xml:space="preserve"> (alternate)</w:t>
      </w:r>
      <w:r w:rsidRPr="00C0118D">
        <w:t xml:space="preserve">, </w:t>
      </w:r>
      <w:r w:rsidRPr="00C0118D">
        <w:rPr>
          <w:rFonts w:asciiTheme="minorHAnsi" w:hAnsiTheme="minorHAnsi" w:cstheme="minorBidi"/>
          <w:i/>
        </w:rPr>
        <w:t>Tulalip Tribes</w:t>
      </w:r>
    </w:p>
    <w:p w14:paraId="78A9A44B" w14:textId="04DFD14E" w:rsidR="00AD0103" w:rsidRPr="00C0118D" w:rsidRDefault="00AD0103" w:rsidP="00AD0103">
      <w:pPr>
        <w:spacing w:after="0"/>
        <w:ind w:left="180" w:hanging="180"/>
      </w:pPr>
      <w:r>
        <w:t>*</w:t>
      </w:r>
      <w:r w:rsidRPr="00C0118D">
        <w:t xml:space="preserve">Stewart Reinbold, </w:t>
      </w:r>
      <w:r w:rsidRPr="00C0118D">
        <w:rPr>
          <w:i/>
        </w:rPr>
        <w:t>Washington Department of Fish and Wildlife</w:t>
      </w:r>
    </w:p>
    <w:p w14:paraId="642BAFEB" w14:textId="4FB99FE2" w:rsidR="00AD0103" w:rsidRPr="00C0118D" w:rsidRDefault="00AD0103" w:rsidP="00AD0103">
      <w:pPr>
        <w:spacing w:after="0"/>
        <w:ind w:left="180" w:hanging="180"/>
      </w:pPr>
      <w:r>
        <w:t>*</w:t>
      </w:r>
      <w:r w:rsidRPr="00C0118D">
        <w:t>Stephanie Potts</w:t>
      </w:r>
      <w:r>
        <w:t xml:space="preserve"> (chair)</w:t>
      </w:r>
      <w:r w:rsidRPr="00C0118D">
        <w:t xml:space="preserve">, </w:t>
      </w:r>
      <w:r w:rsidRPr="00C0118D">
        <w:rPr>
          <w:i/>
        </w:rPr>
        <w:t>Washington State Department of Ecology</w:t>
      </w:r>
    </w:p>
    <w:p w14:paraId="7B08B212" w14:textId="77777777" w:rsidR="00AD0103" w:rsidRPr="00C0118D" w:rsidRDefault="00AD0103" w:rsidP="00AD0103">
      <w:pPr>
        <w:spacing w:after="0"/>
        <w:ind w:left="180" w:hanging="180"/>
        <w:rPr>
          <w:i/>
        </w:rPr>
      </w:pPr>
      <w:r w:rsidRPr="00C0118D">
        <w:rPr>
          <w:rFonts w:asciiTheme="minorHAnsi" w:hAnsiTheme="minorHAnsi" w:cstheme="minorBidi"/>
        </w:rPr>
        <w:t>Ingria Jones</w:t>
      </w:r>
      <w:r>
        <w:t xml:space="preserve"> (alternate)</w:t>
      </w:r>
      <w:r w:rsidRPr="00C0118D">
        <w:t xml:space="preserve">, </w:t>
      </w:r>
      <w:r w:rsidRPr="00C0118D">
        <w:rPr>
          <w:rFonts w:asciiTheme="minorHAnsi" w:hAnsiTheme="minorHAnsi" w:cstheme="minorBidi"/>
          <w:i/>
        </w:rPr>
        <w:t>Washington State Department of Ecology</w:t>
      </w:r>
    </w:p>
    <w:p w14:paraId="17A4455E" w14:textId="77777777" w:rsidR="00AD0103" w:rsidRPr="00C0118D" w:rsidRDefault="00AD0103" w:rsidP="00AD0103">
      <w:pPr>
        <w:spacing w:after="0"/>
        <w:ind w:left="180" w:hanging="180"/>
      </w:pPr>
      <w:r w:rsidRPr="00C0118D">
        <w:t xml:space="preserve">Jason Wilkinson (cities caucus rep), </w:t>
      </w:r>
      <w:r w:rsidRPr="00C0118D">
        <w:rPr>
          <w:i/>
        </w:rPr>
        <w:t>WRIA 8 Salmon Recovery Council, ex officio</w:t>
      </w:r>
    </w:p>
    <w:p w14:paraId="1405DF1F" w14:textId="2C6DFC43" w:rsidR="00AD0103" w:rsidRPr="005009B3" w:rsidRDefault="00AD0103" w:rsidP="00AD0103">
      <w:pPr>
        <w:spacing w:after="0"/>
        <w:ind w:left="180" w:hanging="180"/>
        <w:sectPr w:rsidR="00AD0103" w:rsidRPr="005009B3" w:rsidSect="00E64E5E">
          <w:type w:val="continuous"/>
          <w:pgSz w:w="12240" w:h="15840"/>
          <w:pgMar w:top="1080" w:right="1440" w:bottom="720" w:left="1440" w:header="720" w:footer="720" w:gutter="0"/>
          <w:cols w:num="2" w:space="720"/>
          <w:docGrid w:linePitch="360"/>
        </w:sectPr>
      </w:pPr>
    </w:p>
    <w:p w14:paraId="727EC278" w14:textId="133955B9" w:rsidR="00AD0103" w:rsidRDefault="00AD0103" w:rsidP="00AD0103"/>
    <w:p w14:paraId="0542CE5D" w14:textId="186BCB52" w:rsidR="00AD0103" w:rsidRPr="00CD6165" w:rsidRDefault="00AD0103" w:rsidP="00AD0103">
      <w:pPr>
        <w:spacing w:after="0"/>
        <w:rPr>
          <w:rFonts w:asciiTheme="majorHAnsi" w:hAnsiTheme="majorHAnsi"/>
        </w:rPr>
      </w:pPr>
      <w:r w:rsidRPr="00CD6165">
        <w:rPr>
          <w:rFonts w:asciiTheme="majorHAnsi" w:hAnsiTheme="majorHAnsi"/>
        </w:rPr>
        <w:t>Cities caucus members: Bellevue, Bothell, Issaquah, Kenmore, Mukilteo, and Sammamish</w:t>
      </w:r>
    </w:p>
    <w:p w14:paraId="65AC08B7" w14:textId="4E2319BD" w:rsidR="00AD0103" w:rsidRPr="00A20AB3" w:rsidRDefault="00AD0103" w:rsidP="00AD0103">
      <w:pPr>
        <w:spacing w:after="0"/>
        <w:rPr>
          <w:rFonts w:asciiTheme="majorHAnsi" w:hAnsiTheme="majorHAnsi"/>
        </w:rPr>
      </w:pPr>
      <w:r w:rsidRPr="00CD6165">
        <w:rPr>
          <w:rFonts w:asciiTheme="majorHAnsi" w:hAnsiTheme="majorHAnsi"/>
        </w:rPr>
        <w:t>Committee members not in attendance:</w:t>
      </w:r>
      <w:r w:rsidR="00CD6165" w:rsidRPr="00CD6165">
        <w:rPr>
          <w:rFonts w:asciiTheme="majorHAnsi" w:hAnsiTheme="majorHAnsi"/>
        </w:rPr>
        <w:t xml:space="preserve"> Redmond</w:t>
      </w:r>
    </w:p>
    <w:p w14:paraId="199A431F" w14:textId="15C2DD92" w:rsidR="00AD0103" w:rsidRPr="00AD0103" w:rsidRDefault="00AD0103" w:rsidP="00AD0103"/>
    <w:p w14:paraId="21E0DB11" w14:textId="2B25F527" w:rsidR="00D60058" w:rsidRPr="00164C1F" w:rsidRDefault="00AD0103" w:rsidP="00A90A1B">
      <w:pPr>
        <w:pStyle w:val="Heading3"/>
      </w:pPr>
      <w:r>
        <w:t xml:space="preserve">WRIA 9 </w:t>
      </w:r>
      <w:r w:rsidR="00D60058" w:rsidRPr="00164C1F">
        <w:t>Committee</w:t>
      </w:r>
      <w:r w:rsidR="00A20AB3">
        <w:t xml:space="preserve"> Representatives and Alternates</w:t>
      </w:r>
      <w:r w:rsidR="00D04351">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4B530046" w14:textId="77777777" w:rsidR="002C44C8" w:rsidRPr="002C44C8" w:rsidRDefault="002C44C8" w:rsidP="002C44C8">
      <w:pPr>
        <w:spacing w:after="0"/>
        <w:ind w:left="180" w:hanging="180"/>
        <w:rPr>
          <w:rFonts w:eastAsia="Times New Roman" w:cs="Calibri"/>
        </w:rPr>
      </w:pPr>
      <w:r w:rsidRPr="00A43A5F">
        <w:rPr>
          <w:rFonts w:eastAsia="Times New Roman" w:cs="Calibri"/>
        </w:rPr>
        <w:t>Trish Rolfe</w:t>
      </w:r>
      <w:r w:rsidRPr="002C44C8">
        <w:rPr>
          <w:rFonts w:eastAsia="Times New Roman" w:cs="Calibri"/>
        </w:rPr>
        <w:t xml:space="preserve">, </w:t>
      </w:r>
      <w:r w:rsidRPr="00A43A5F">
        <w:rPr>
          <w:rFonts w:eastAsia="Times New Roman" w:cs="Calibri"/>
          <w:i/>
        </w:rPr>
        <w:t>Center for Environmental Law and Policy</w:t>
      </w:r>
    </w:p>
    <w:p w14:paraId="5689AE03" w14:textId="77777777" w:rsidR="002C44C8" w:rsidRPr="002C44C8" w:rsidRDefault="002C44C8" w:rsidP="002C44C8">
      <w:pPr>
        <w:spacing w:after="0"/>
        <w:ind w:left="180" w:hanging="180"/>
        <w:rPr>
          <w:rFonts w:eastAsia="Times New Roman" w:cs="Calibri"/>
        </w:rPr>
      </w:pPr>
      <w:r w:rsidRPr="00A43A5F">
        <w:rPr>
          <w:rFonts w:eastAsia="Times New Roman" w:cs="Calibri"/>
        </w:rPr>
        <w:t>Lisa Tobin</w:t>
      </w:r>
      <w:r w:rsidRPr="002C44C8">
        <w:rPr>
          <w:rFonts w:eastAsia="Times New Roman" w:cs="Calibri"/>
        </w:rPr>
        <w:t xml:space="preserve">, </w:t>
      </w:r>
      <w:r w:rsidRPr="00A43A5F">
        <w:rPr>
          <w:rFonts w:eastAsia="Times New Roman" w:cs="Calibri"/>
          <w:i/>
        </w:rPr>
        <w:t>Auburn</w:t>
      </w:r>
    </w:p>
    <w:p w14:paraId="51867A03" w14:textId="77777777" w:rsidR="002C44C8" w:rsidRPr="002C44C8" w:rsidRDefault="002C44C8" w:rsidP="002C44C8">
      <w:pPr>
        <w:spacing w:after="0"/>
        <w:ind w:left="180" w:hanging="180"/>
        <w:rPr>
          <w:rFonts w:eastAsia="Times New Roman" w:cs="Calibri"/>
        </w:rPr>
      </w:pPr>
      <w:r w:rsidRPr="00A43A5F">
        <w:rPr>
          <w:rFonts w:eastAsia="Times New Roman" w:cs="Calibri"/>
        </w:rPr>
        <w:t>Scott Woodbury</w:t>
      </w:r>
      <w:r w:rsidRPr="002C44C8">
        <w:rPr>
          <w:rFonts w:eastAsia="Times New Roman" w:cs="Calibri"/>
        </w:rPr>
        <w:t xml:space="preserve">, </w:t>
      </w:r>
      <w:r w:rsidRPr="00A43A5F">
        <w:rPr>
          <w:rFonts w:eastAsia="Times New Roman" w:cs="Calibri"/>
          <w:i/>
        </w:rPr>
        <w:t>Enumclaw</w:t>
      </w:r>
    </w:p>
    <w:p w14:paraId="2B48B7EF" w14:textId="50F74E75" w:rsidR="002C44C8" w:rsidRPr="002C44C8" w:rsidRDefault="00AD0103" w:rsidP="002C44C8">
      <w:pPr>
        <w:spacing w:after="0"/>
        <w:ind w:left="180" w:hanging="180"/>
        <w:rPr>
          <w:rFonts w:eastAsia="Times New Roman" w:cs="Calibri"/>
        </w:rPr>
      </w:pPr>
      <w:r>
        <w:t>*</w:t>
      </w:r>
      <w:r w:rsidR="002C44C8" w:rsidRPr="002C44C8">
        <w:t xml:space="preserve">Mike Mactutis </w:t>
      </w:r>
      <w:r w:rsidR="002C44C8" w:rsidRPr="002C44C8">
        <w:rPr>
          <w:rFonts w:eastAsia="Times New Roman" w:cs="Calibri"/>
        </w:rPr>
        <w:t>(alternate)</w:t>
      </w:r>
      <w:r w:rsidR="002C44C8" w:rsidRPr="002C44C8">
        <w:t xml:space="preserve">, </w:t>
      </w:r>
      <w:r w:rsidR="002C44C8" w:rsidRPr="002C44C8">
        <w:rPr>
          <w:i/>
        </w:rPr>
        <w:t>Kent</w:t>
      </w:r>
    </w:p>
    <w:p w14:paraId="1FC51C26" w14:textId="77777777" w:rsidR="002C44C8" w:rsidRPr="002C44C8" w:rsidRDefault="002C44C8" w:rsidP="002C44C8">
      <w:pPr>
        <w:spacing w:after="0"/>
        <w:ind w:left="180" w:hanging="180"/>
        <w:rPr>
          <w:rFonts w:eastAsia="Times New Roman" w:cs="Calibri"/>
        </w:rPr>
      </w:pPr>
      <w:r w:rsidRPr="00A43A5F">
        <w:rPr>
          <w:rFonts w:eastAsia="Times New Roman" w:cs="Calibri"/>
        </w:rPr>
        <w:t>Kathy Minsch</w:t>
      </w:r>
      <w:r w:rsidRPr="002C44C8">
        <w:rPr>
          <w:rFonts w:eastAsia="Times New Roman" w:cs="Calibri"/>
        </w:rPr>
        <w:t xml:space="preserve">, </w:t>
      </w:r>
      <w:r w:rsidRPr="00A43A5F">
        <w:rPr>
          <w:rFonts w:eastAsia="Times New Roman" w:cs="Calibri"/>
          <w:i/>
        </w:rPr>
        <w:t>Seattle</w:t>
      </w:r>
    </w:p>
    <w:p w14:paraId="0B55193D" w14:textId="77777777" w:rsidR="002C44C8" w:rsidRPr="002C44C8" w:rsidRDefault="002C44C8" w:rsidP="002C44C8">
      <w:pPr>
        <w:spacing w:after="0"/>
        <w:ind w:left="180" w:hanging="180"/>
        <w:rPr>
          <w:rFonts w:eastAsia="Times New Roman" w:cs="Calibri"/>
        </w:rPr>
      </w:pPr>
      <w:r w:rsidRPr="00A43A5F">
        <w:rPr>
          <w:rFonts w:eastAsia="Times New Roman" w:cs="Calibri"/>
        </w:rPr>
        <w:t>Tom Keown</w:t>
      </w:r>
      <w:r w:rsidRPr="002C44C8">
        <w:rPr>
          <w:rFonts w:eastAsia="Times New Roman" w:cs="Calibri"/>
        </w:rPr>
        <w:t xml:space="preserve">, </w:t>
      </w:r>
      <w:r w:rsidRPr="00A43A5F">
        <w:rPr>
          <w:rFonts w:eastAsia="Times New Roman" w:cs="Calibri"/>
          <w:i/>
        </w:rPr>
        <w:t>Covington Water District</w:t>
      </w:r>
    </w:p>
    <w:p w14:paraId="12E49CA1" w14:textId="77777777" w:rsidR="002C44C8" w:rsidRPr="002C44C8" w:rsidRDefault="002C44C8" w:rsidP="002C44C8">
      <w:pPr>
        <w:spacing w:after="0"/>
        <w:ind w:left="180" w:hanging="180"/>
        <w:rPr>
          <w:rFonts w:eastAsia="Times New Roman" w:cs="Calibri"/>
        </w:rPr>
      </w:pPr>
      <w:r w:rsidRPr="00A43A5F">
        <w:rPr>
          <w:rFonts w:eastAsia="Times New Roman" w:cs="Calibri"/>
        </w:rPr>
        <w:t>Josh Kahan</w:t>
      </w:r>
      <w:r w:rsidRPr="002C44C8">
        <w:rPr>
          <w:rFonts w:eastAsia="Times New Roman" w:cs="Calibri"/>
        </w:rPr>
        <w:t xml:space="preserve">, </w:t>
      </w:r>
      <w:r w:rsidRPr="00A43A5F">
        <w:rPr>
          <w:rFonts w:eastAsia="Times New Roman" w:cs="Calibri"/>
          <w:i/>
        </w:rPr>
        <w:t>King County</w:t>
      </w:r>
    </w:p>
    <w:p w14:paraId="6EB4823B" w14:textId="77777777" w:rsidR="002C44C8" w:rsidRPr="002C44C8" w:rsidRDefault="002C44C8" w:rsidP="002C44C8">
      <w:pPr>
        <w:spacing w:after="0"/>
        <w:ind w:left="180" w:hanging="180"/>
        <w:rPr>
          <w:rFonts w:eastAsia="Times New Roman" w:cs="Calibri"/>
        </w:rPr>
      </w:pPr>
      <w:r w:rsidRPr="00A43A5F">
        <w:rPr>
          <w:rFonts w:eastAsia="Times New Roman" w:cs="Calibri"/>
        </w:rPr>
        <w:t>Rick Reinlasoder</w:t>
      </w:r>
      <w:r w:rsidRPr="002C44C8">
        <w:rPr>
          <w:rFonts w:eastAsia="Times New Roman" w:cs="Calibri"/>
        </w:rPr>
        <w:t xml:space="preserve">, </w:t>
      </w:r>
      <w:r w:rsidRPr="00A43A5F">
        <w:rPr>
          <w:rFonts w:eastAsia="Times New Roman" w:cs="Calibri"/>
          <w:i/>
        </w:rPr>
        <w:t>King County Agriculture Program</w:t>
      </w:r>
    </w:p>
    <w:p w14:paraId="2D85182E" w14:textId="6EBA940B" w:rsidR="002C44C8" w:rsidRPr="002C44C8" w:rsidRDefault="00AD0103" w:rsidP="002C44C8">
      <w:pPr>
        <w:spacing w:after="0"/>
        <w:ind w:left="180" w:hanging="180"/>
        <w:rPr>
          <w:rFonts w:eastAsia="Times New Roman" w:cs="Calibri"/>
        </w:rPr>
      </w:pPr>
      <w:r>
        <w:rPr>
          <w:rFonts w:eastAsia="Times New Roman" w:cs="Calibri"/>
        </w:rPr>
        <w:t>*</w:t>
      </w:r>
      <w:r w:rsidR="002C44C8" w:rsidRPr="00A43A5F">
        <w:rPr>
          <w:rFonts w:eastAsia="Times New Roman" w:cs="Calibri"/>
        </w:rPr>
        <w:t>Gina Clark</w:t>
      </w:r>
      <w:r w:rsidR="002C44C8" w:rsidRPr="002C44C8">
        <w:rPr>
          <w:rFonts w:eastAsia="Times New Roman" w:cs="Calibri"/>
        </w:rPr>
        <w:t xml:space="preserve"> (alternate), </w:t>
      </w:r>
      <w:r w:rsidR="002C44C8" w:rsidRPr="00A43A5F">
        <w:rPr>
          <w:rFonts w:eastAsia="Times New Roman" w:cs="Calibri"/>
          <w:i/>
        </w:rPr>
        <w:t>Master Builders Association of King and Snohomish Counties</w:t>
      </w:r>
    </w:p>
    <w:p w14:paraId="43FF7BD5" w14:textId="7A95EC13" w:rsidR="002C44C8" w:rsidRPr="002C44C8" w:rsidRDefault="00AD0103" w:rsidP="002C44C8">
      <w:pPr>
        <w:spacing w:after="0"/>
        <w:ind w:left="180" w:hanging="180"/>
        <w:rPr>
          <w:rFonts w:eastAsia="Times New Roman" w:cs="Calibri"/>
        </w:rPr>
      </w:pPr>
      <w:r>
        <w:rPr>
          <w:rFonts w:eastAsia="Times New Roman" w:cs="Calibri"/>
        </w:rPr>
        <w:t>*</w:t>
      </w:r>
      <w:r w:rsidR="002C44C8" w:rsidRPr="00A43A5F">
        <w:rPr>
          <w:rFonts w:eastAsia="Times New Roman" w:cs="Calibri"/>
        </w:rPr>
        <w:t>Carla Carlson</w:t>
      </w:r>
      <w:r w:rsidR="002C44C8" w:rsidRPr="002C44C8">
        <w:rPr>
          <w:rFonts w:eastAsia="Times New Roman" w:cs="Calibri"/>
        </w:rPr>
        <w:t xml:space="preserve">, </w:t>
      </w:r>
      <w:r w:rsidR="002C44C8" w:rsidRPr="00A43A5F">
        <w:rPr>
          <w:rFonts w:eastAsia="Times New Roman" w:cs="Calibri"/>
          <w:i/>
        </w:rPr>
        <w:t>Muckleshoot Indian Tribe</w:t>
      </w:r>
    </w:p>
    <w:p w14:paraId="3B3E66E2" w14:textId="77777777" w:rsidR="002C44C8" w:rsidRPr="002C44C8" w:rsidRDefault="002C44C8" w:rsidP="002C44C8">
      <w:pPr>
        <w:spacing w:after="0"/>
        <w:ind w:left="180" w:hanging="180"/>
        <w:rPr>
          <w:rFonts w:eastAsia="Times New Roman" w:cs="Calibri"/>
        </w:rPr>
      </w:pPr>
      <w:r w:rsidRPr="00A43A5F">
        <w:rPr>
          <w:rFonts w:eastAsia="Times New Roman" w:cs="Calibri"/>
        </w:rPr>
        <w:t>Greg Volkhardt</w:t>
      </w:r>
      <w:r w:rsidRPr="002C44C8">
        <w:rPr>
          <w:rFonts w:eastAsia="Times New Roman" w:cs="Calibri"/>
        </w:rPr>
        <w:t xml:space="preserve">, </w:t>
      </w:r>
      <w:r w:rsidRPr="00A43A5F">
        <w:rPr>
          <w:rFonts w:eastAsia="Times New Roman" w:cs="Calibri"/>
          <w:i/>
        </w:rPr>
        <w:t>Tacoma Water, ex officio</w:t>
      </w:r>
    </w:p>
    <w:p w14:paraId="167D844F" w14:textId="28AFD47B" w:rsidR="002C44C8" w:rsidRPr="002C44C8" w:rsidRDefault="00AD0103" w:rsidP="002C44C8">
      <w:pPr>
        <w:spacing w:after="0"/>
        <w:ind w:left="180" w:hanging="180"/>
        <w:rPr>
          <w:rFonts w:eastAsia="Times New Roman" w:cs="Calibri"/>
        </w:rPr>
      </w:pPr>
      <w:r>
        <w:rPr>
          <w:rFonts w:eastAsia="Times New Roman" w:cs="Calibri"/>
        </w:rPr>
        <w:t>*</w:t>
      </w:r>
      <w:r w:rsidR="002C44C8" w:rsidRPr="00A43A5F">
        <w:rPr>
          <w:rFonts w:eastAsia="Times New Roman" w:cs="Calibri"/>
        </w:rPr>
        <w:t>Stewart Reinbold</w:t>
      </w:r>
      <w:r w:rsidR="002C44C8" w:rsidRPr="002C44C8">
        <w:rPr>
          <w:rFonts w:eastAsia="Times New Roman" w:cs="Calibri"/>
        </w:rPr>
        <w:t xml:space="preserve">, </w:t>
      </w:r>
      <w:r w:rsidR="002C44C8" w:rsidRPr="00A43A5F">
        <w:rPr>
          <w:rFonts w:eastAsia="Times New Roman" w:cs="Calibri"/>
          <w:i/>
        </w:rPr>
        <w:t>Washington Department of Fish and Wildlife</w:t>
      </w:r>
    </w:p>
    <w:p w14:paraId="663DF8BC" w14:textId="2E46FEFD" w:rsidR="002C44C8" w:rsidRPr="002C44C8" w:rsidRDefault="00AD0103" w:rsidP="002C44C8">
      <w:pPr>
        <w:spacing w:after="0"/>
        <w:ind w:left="180" w:hanging="180"/>
        <w:rPr>
          <w:rFonts w:eastAsia="Times New Roman" w:cs="Calibri"/>
        </w:rPr>
      </w:pPr>
      <w:r>
        <w:rPr>
          <w:rFonts w:eastAsia="Times New Roman" w:cs="Calibri"/>
        </w:rPr>
        <w:t>*</w:t>
      </w:r>
      <w:r w:rsidR="002C44C8" w:rsidRPr="00A43A5F">
        <w:rPr>
          <w:rFonts w:eastAsia="Times New Roman" w:cs="Calibri"/>
        </w:rPr>
        <w:t>Stephanie Potts</w:t>
      </w:r>
      <w:r w:rsidR="002C44C8" w:rsidRPr="002C44C8">
        <w:rPr>
          <w:rFonts w:eastAsia="Times New Roman" w:cs="Calibri"/>
        </w:rPr>
        <w:t xml:space="preserve"> (chair), </w:t>
      </w:r>
      <w:r w:rsidR="002C44C8" w:rsidRPr="00A43A5F">
        <w:rPr>
          <w:rFonts w:eastAsia="Times New Roman" w:cs="Calibri"/>
          <w:i/>
        </w:rPr>
        <w:t>Washington State Department of Ecology</w:t>
      </w:r>
    </w:p>
    <w:p w14:paraId="727C2780" w14:textId="77777777" w:rsidR="002C44C8" w:rsidRPr="002C44C8" w:rsidRDefault="002C44C8" w:rsidP="002C44C8">
      <w:pPr>
        <w:spacing w:after="0"/>
        <w:ind w:left="180" w:hanging="180"/>
        <w:rPr>
          <w:rFonts w:eastAsia="Times New Roman" w:cs="Calibri"/>
          <w:i/>
        </w:rPr>
      </w:pPr>
      <w:r w:rsidRPr="00A43A5F">
        <w:rPr>
          <w:rFonts w:eastAsia="Times New Roman" w:cs="Calibri"/>
        </w:rPr>
        <w:t>Stacy Vynne McKinstry</w:t>
      </w:r>
      <w:r w:rsidRPr="002C44C8">
        <w:rPr>
          <w:rFonts w:eastAsia="Times New Roman" w:cs="Calibri"/>
        </w:rPr>
        <w:t xml:space="preserve"> (alternate), </w:t>
      </w:r>
      <w:r w:rsidRPr="00A43A5F">
        <w:rPr>
          <w:rFonts w:eastAsia="Times New Roman" w:cs="Calibri"/>
          <w:i/>
        </w:rPr>
        <w:t>Washington State Department of Ecology</w:t>
      </w:r>
    </w:p>
    <w:p w14:paraId="20044639" w14:textId="77777777" w:rsidR="002C44C8" w:rsidRPr="002C44C8" w:rsidRDefault="002C44C8" w:rsidP="002C44C8">
      <w:pPr>
        <w:spacing w:after="0"/>
        <w:ind w:left="180" w:hanging="180"/>
        <w:rPr>
          <w:rFonts w:eastAsia="Times New Roman" w:cs="Calibri"/>
          <w:i/>
        </w:rPr>
      </w:pPr>
      <w:r w:rsidRPr="00A43A5F">
        <w:rPr>
          <w:rFonts w:eastAsia="Times New Roman" w:cs="Calibri"/>
        </w:rPr>
        <w:t>Matt Goehring</w:t>
      </w:r>
      <w:r w:rsidRPr="002C44C8">
        <w:rPr>
          <w:rFonts w:eastAsia="Times New Roman" w:cs="Calibri"/>
        </w:rPr>
        <w:t xml:space="preserve"> </w:t>
      </w:r>
      <w:r w:rsidRPr="00A43A5F">
        <w:rPr>
          <w:rFonts w:eastAsia="Times New Roman" w:cs="Calibri"/>
        </w:rPr>
        <w:t>(cities caucus rep)</w:t>
      </w:r>
      <w:r w:rsidRPr="002C44C8">
        <w:rPr>
          <w:rFonts w:eastAsia="Times New Roman" w:cs="Calibri"/>
        </w:rPr>
        <w:t xml:space="preserve">, </w:t>
      </w:r>
      <w:r w:rsidRPr="00A43A5F">
        <w:rPr>
          <w:rFonts w:eastAsia="Times New Roman" w:cs="Calibri"/>
          <w:i/>
        </w:rPr>
        <w:t>WRIA 9 Watershed Ecosystem Forum, ex officio</w:t>
      </w:r>
    </w:p>
    <w:p w14:paraId="17033A08" w14:textId="77777777" w:rsidR="002C44C8" w:rsidRPr="005009B3" w:rsidRDefault="002C44C8" w:rsidP="005009B3">
      <w:pPr>
        <w:spacing w:after="0"/>
        <w:ind w:left="180" w:hanging="180"/>
        <w:sectPr w:rsidR="002C44C8" w:rsidRPr="005009B3" w:rsidSect="00E64E5E">
          <w:type w:val="continuous"/>
          <w:pgSz w:w="12240" w:h="15840"/>
          <w:pgMar w:top="1080" w:right="1440" w:bottom="720" w:left="1440" w:header="720" w:footer="720" w:gutter="0"/>
          <w:cols w:num="2" w:space="720"/>
          <w:docGrid w:linePitch="360"/>
        </w:sectPr>
      </w:pPr>
    </w:p>
    <w:p w14:paraId="70372475" w14:textId="77777777" w:rsidR="00A20AB3" w:rsidRDefault="00A20AB3" w:rsidP="002D2B85">
      <w:pPr>
        <w:spacing w:after="0"/>
        <w:rPr>
          <w:rFonts w:asciiTheme="majorHAnsi" w:hAnsiTheme="majorHAnsi"/>
        </w:rPr>
      </w:pPr>
    </w:p>
    <w:p w14:paraId="36B5CB5E" w14:textId="31CDC471" w:rsidR="00A20AB3" w:rsidRDefault="00A20AB3" w:rsidP="002D2B85">
      <w:pPr>
        <w:spacing w:after="0"/>
        <w:rPr>
          <w:rFonts w:asciiTheme="majorHAnsi" w:hAnsiTheme="majorHAnsi"/>
        </w:rPr>
      </w:pPr>
      <w:r w:rsidRPr="00A20AB3">
        <w:rPr>
          <w:rFonts w:asciiTheme="majorHAnsi" w:hAnsiTheme="majorHAnsi"/>
        </w:rPr>
        <w:t xml:space="preserve">Cities caucus members: </w:t>
      </w:r>
      <w:r w:rsidR="00A246AB">
        <w:rPr>
          <w:rFonts w:asciiTheme="majorHAnsi" w:hAnsiTheme="majorHAnsi"/>
        </w:rPr>
        <w:t>Black Diamond, Kent, and Normandy Park</w:t>
      </w:r>
    </w:p>
    <w:p w14:paraId="26CA5A41" w14:textId="77777777" w:rsidR="006A625C" w:rsidRDefault="006A625C" w:rsidP="00A90A1B">
      <w:pPr>
        <w:pStyle w:val="Heading3"/>
        <w:spacing w:before="240"/>
      </w:pPr>
      <w:r w:rsidRPr="00CD6165">
        <w:lastRenderedPageBreak/>
        <w:t>Other Attendees</w:t>
      </w:r>
    </w:p>
    <w:p w14:paraId="3BF5475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366F800F" w14:textId="5ED76065" w:rsidR="00A20AB3" w:rsidRPr="00A20AB3" w:rsidRDefault="00B57059" w:rsidP="002D2B85">
      <w:pPr>
        <w:spacing w:after="0"/>
        <w:ind w:left="180" w:hanging="180"/>
        <w:rPr>
          <w:i/>
        </w:rPr>
      </w:pPr>
      <w:r>
        <w:t>Ruth Bell</w:t>
      </w:r>
      <w:r w:rsidR="00A20AB3">
        <w:t xml:space="preserve"> (facilitator), </w:t>
      </w:r>
      <w:r w:rsidR="00A20AB3" w:rsidRPr="00A20AB3">
        <w:rPr>
          <w:i/>
        </w:rPr>
        <w:t>Cascadia Consulting Group</w:t>
      </w:r>
    </w:p>
    <w:p w14:paraId="44040A3B" w14:textId="6D51CE48" w:rsidR="00C0032B" w:rsidRDefault="00C0032B" w:rsidP="002D2B85">
      <w:pPr>
        <w:spacing w:after="0"/>
        <w:ind w:left="180" w:hanging="180"/>
        <w:rPr>
          <w:i/>
        </w:rPr>
      </w:pPr>
      <w:r>
        <w:t>Caroline Burney</w:t>
      </w:r>
      <w:r w:rsidRPr="00A20AB3">
        <w:t xml:space="preserve"> (informa</w:t>
      </w:r>
      <w:r>
        <w:t xml:space="preserve">tion manager), </w:t>
      </w:r>
      <w:r w:rsidRPr="00A20AB3">
        <w:rPr>
          <w:i/>
        </w:rPr>
        <w:t>Cascadia Consulting Group</w:t>
      </w:r>
    </w:p>
    <w:p w14:paraId="78F6E25C" w14:textId="21D4FA13" w:rsidR="00E64E5E" w:rsidRDefault="00356A2D" w:rsidP="00BE5B15">
      <w:pPr>
        <w:spacing w:after="0"/>
        <w:ind w:left="180" w:hanging="180"/>
        <w:rPr>
          <w:i/>
        </w:rPr>
      </w:pPr>
      <w:r>
        <w:t xml:space="preserve">Rebecca Brown, </w:t>
      </w:r>
      <w:r w:rsidRPr="00356A2D">
        <w:rPr>
          <w:i/>
        </w:rPr>
        <w:t>WA</w:t>
      </w:r>
      <w:r>
        <w:t xml:space="preserve"> </w:t>
      </w:r>
      <w:r w:rsidRPr="00356A2D">
        <w:rPr>
          <w:i/>
        </w:rPr>
        <w:t>Department of Ecology</w:t>
      </w:r>
    </w:p>
    <w:p w14:paraId="1F03E1D4" w14:textId="72AC953D" w:rsidR="00381B84" w:rsidRDefault="00381B84" w:rsidP="00BE5B15">
      <w:pPr>
        <w:spacing w:after="0"/>
        <w:ind w:left="180" w:hanging="180"/>
        <w:rPr>
          <w:i/>
        </w:rPr>
      </w:pPr>
      <w:r w:rsidRPr="00381B84">
        <w:t>John Covert,</w:t>
      </w:r>
      <w:r>
        <w:rPr>
          <w:i/>
        </w:rPr>
        <w:t xml:space="preserve"> </w:t>
      </w:r>
      <w:r w:rsidR="00356A2D">
        <w:rPr>
          <w:i/>
        </w:rPr>
        <w:t xml:space="preserve">WA </w:t>
      </w:r>
      <w:r>
        <w:rPr>
          <w:i/>
        </w:rPr>
        <w:t>Department of Ecology</w:t>
      </w:r>
    </w:p>
    <w:p w14:paraId="61E648A8" w14:textId="20C3C97F" w:rsidR="00356A2D" w:rsidRPr="00E64E5E" w:rsidRDefault="00356A2D" w:rsidP="00BE5B15">
      <w:pPr>
        <w:spacing w:after="0"/>
        <w:ind w:left="180" w:hanging="180"/>
      </w:pPr>
      <w:r>
        <w:t>Ted Howard, CELP</w:t>
      </w:r>
    </w:p>
    <w:p w14:paraId="47793119" w14:textId="01FE0352" w:rsidR="00381B84" w:rsidRDefault="00381B84" w:rsidP="00E64E5E">
      <w:pPr>
        <w:rPr>
          <w:rStyle w:val="Heading2Char"/>
          <w:sz w:val="22"/>
          <w:szCs w:val="22"/>
        </w:rPr>
        <w:sectPr w:rsidR="00381B84" w:rsidSect="00E64E5E">
          <w:type w:val="continuous"/>
          <w:pgSz w:w="12240" w:h="15840"/>
          <w:pgMar w:top="1080" w:right="1440" w:bottom="720" w:left="1440" w:header="720" w:footer="720" w:gutter="0"/>
          <w:cols w:num="2" w:space="720"/>
          <w:docGrid w:linePitch="360"/>
        </w:sectPr>
      </w:pPr>
    </w:p>
    <w:p w14:paraId="1D1081A4" w14:textId="77777777" w:rsidR="00A600D1" w:rsidRDefault="00A600D1" w:rsidP="00A600D1">
      <w:pPr>
        <w:spacing w:after="0"/>
        <w:rPr>
          <w:rFonts w:asciiTheme="majorHAnsi" w:hAnsiTheme="majorHAnsi"/>
        </w:rPr>
      </w:pPr>
    </w:p>
    <w:p w14:paraId="08081423" w14:textId="3B7680B8" w:rsidR="00AD0103" w:rsidRDefault="00AD0103" w:rsidP="00A600D1">
      <w:pPr>
        <w:spacing w:after="0"/>
        <w:rPr>
          <w:rFonts w:asciiTheme="majorHAnsi" w:hAnsiTheme="majorHAnsi"/>
        </w:rPr>
      </w:pPr>
      <w:r>
        <w:rPr>
          <w:rFonts w:asciiTheme="majorHAnsi" w:hAnsiTheme="majorHAnsi"/>
        </w:rPr>
        <w:t xml:space="preserve">*Representative for </w:t>
      </w:r>
      <w:r w:rsidR="00CD6165">
        <w:rPr>
          <w:rFonts w:asciiTheme="majorHAnsi" w:hAnsiTheme="majorHAnsi"/>
        </w:rPr>
        <w:t>both the WRIA 8 and WRIA 9 Committee</w:t>
      </w:r>
    </w:p>
    <w:p w14:paraId="66C4CF58" w14:textId="77777777" w:rsidR="00D04351" w:rsidRDefault="00D04351" w:rsidP="00D04351">
      <w:pPr>
        <w:spacing w:after="0"/>
        <w:rPr>
          <w:rFonts w:asciiTheme="majorHAnsi" w:hAnsiTheme="majorHAnsi"/>
        </w:rPr>
      </w:pPr>
      <w:r w:rsidRPr="00F16F7A">
        <w:rPr>
          <w:rFonts w:asciiTheme="majorHAnsi" w:hAnsiTheme="majorHAnsi"/>
        </w:rPr>
        <w:t>*</w:t>
      </w:r>
      <w:r>
        <w:rPr>
          <w:rFonts w:asciiTheme="majorHAnsi" w:hAnsiTheme="majorHAnsi"/>
        </w:rPr>
        <w:t>*</w:t>
      </w:r>
      <w:r w:rsidRPr="00F16F7A">
        <w:rPr>
          <w:rFonts w:asciiTheme="majorHAnsi" w:hAnsiTheme="majorHAnsi"/>
        </w:rPr>
        <w:t>Attendees list is based on sign-in sheet.</w:t>
      </w:r>
    </w:p>
    <w:p w14:paraId="496B6798" w14:textId="1F6B7B83" w:rsidR="00300A18" w:rsidRPr="00C15B46" w:rsidRDefault="006F7637" w:rsidP="00A90A1B">
      <w:pPr>
        <w:pStyle w:val="Heading2"/>
        <w:rPr>
          <w:bCs/>
          <w:color w:val="1F497D"/>
        </w:rPr>
      </w:pPr>
      <w:r>
        <w:t>Standing</w:t>
      </w:r>
      <w:r w:rsidR="00C0032B">
        <w:t xml:space="preserve"> Business</w:t>
      </w:r>
    </w:p>
    <w:p w14:paraId="2E04F73B" w14:textId="7B05FFA7" w:rsidR="003866F3" w:rsidRDefault="00C0032B" w:rsidP="0074228D">
      <w:pPr>
        <w:rPr>
          <w:i/>
        </w:rPr>
      </w:pPr>
      <w:r>
        <w:t>Facilitator</w:t>
      </w:r>
      <w:r w:rsidR="0074228D">
        <w:t xml:space="preserve"> reviewed the agenda.</w:t>
      </w:r>
      <w:r>
        <w:t xml:space="preserve"> </w:t>
      </w:r>
      <w:r w:rsidR="00795A07" w:rsidRPr="0074228D">
        <w:rPr>
          <w:i/>
        </w:rPr>
        <w:t>No revisions to</w:t>
      </w:r>
      <w:r w:rsidR="003866F3" w:rsidRPr="0074228D">
        <w:rPr>
          <w:i/>
        </w:rPr>
        <w:t xml:space="preserve"> the agenda</w:t>
      </w:r>
      <w:r w:rsidR="00795A07" w:rsidRPr="0074228D">
        <w:rPr>
          <w:i/>
        </w:rPr>
        <w:t>.</w:t>
      </w:r>
    </w:p>
    <w:p w14:paraId="5FAE9DF8" w14:textId="5ACDAD60" w:rsidR="00D04351" w:rsidRDefault="00C0032B" w:rsidP="006F7637">
      <w:pPr>
        <w:rPr>
          <w:bCs/>
          <w:color w:val="000000" w:themeColor="text1"/>
        </w:rPr>
      </w:pPr>
      <w:r w:rsidRPr="00C0032B">
        <w:t xml:space="preserve">Chair did not receive comments on the </w:t>
      </w:r>
      <w:r w:rsidR="00D04351">
        <w:t xml:space="preserve">WRIA 8 WREC </w:t>
      </w:r>
      <w:r w:rsidR="006F7637">
        <w:t>April meeting summary</w:t>
      </w:r>
      <w:r w:rsidR="00795A07" w:rsidRPr="00597539">
        <w:rPr>
          <w:bCs/>
          <w:i/>
          <w:color w:val="000000" w:themeColor="text1"/>
        </w:rPr>
        <w:t>.</w:t>
      </w:r>
      <w:r w:rsidR="006F7637">
        <w:rPr>
          <w:bCs/>
          <w:i/>
          <w:color w:val="000000" w:themeColor="text1"/>
        </w:rPr>
        <w:t xml:space="preserve"> </w:t>
      </w:r>
      <w:r w:rsidRPr="00C0032B">
        <w:rPr>
          <w:bCs/>
          <w:color w:val="000000" w:themeColor="text1"/>
        </w:rPr>
        <w:t xml:space="preserve">The </w:t>
      </w:r>
      <w:r w:rsidR="00D04351">
        <w:rPr>
          <w:bCs/>
          <w:color w:val="000000" w:themeColor="text1"/>
        </w:rPr>
        <w:t xml:space="preserve">WRIA 8 </w:t>
      </w:r>
      <w:r w:rsidRPr="00C0032B">
        <w:rPr>
          <w:bCs/>
          <w:color w:val="000000" w:themeColor="text1"/>
        </w:rPr>
        <w:t xml:space="preserve">Committee voted to approve the </w:t>
      </w:r>
      <w:r w:rsidR="00D04351">
        <w:rPr>
          <w:bCs/>
          <w:color w:val="000000" w:themeColor="text1"/>
        </w:rPr>
        <w:t>April</w:t>
      </w:r>
      <w:r w:rsidRPr="00C0032B">
        <w:rPr>
          <w:bCs/>
          <w:color w:val="000000" w:themeColor="text1"/>
        </w:rPr>
        <w:t xml:space="preserve"> meeting summary, with the cities caucus rep abstaining. </w:t>
      </w:r>
      <w:r w:rsidR="00D04351" w:rsidRPr="00C0032B">
        <w:rPr>
          <w:bCs/>
          <w:color w:val="000000" w:themeColor="text1"/>
        </w:rPr>
        <w:t xml:space="preserve">The final version </w:t>
      </w:r>
      <w:r w:rsidR="00D04351">
        <w:rPr>
          <w:bCs/>
          <w:color w:val="000000" w:themeColor="text1"/>
        </w:rPr>
        <w:t>will be</w:t>
      </w:r>
      <w:r w:rsidR="00D04351" w:rsidRPr="00C0032B">
        <w:rPr>
          <w:bCs/>
          <w:color w:val="000000" w:themeColor="text1"/>
        </w:rPr>
        <w:t xml:space="preserve"> posted </w:t>
      </w:r>
      <w:r w:rsidR="00D04351">
        <w:rPr>
          <w:bCs/>
          <w:color w:val="000000" w:themeColor="text1"/>
        </w:rPr>
        <w:t>on</w:t>
      </w:r>
      <w:r w:rsidR="00D04351" w:rsidRPr="00C0032B">
        <w:rPr>
          <w:bCs/>
          <w:color w:val="000000" w:themeColor="text1"/>
        </w:rPr>
        <w:t xml:space="preserve"> the Committee website</w:t>
      </w:r>
      <w:r w:rsidR="00D04351" w:rsidRPr="00C0032B">
        <w:rPr>
          <w:bCs/>
          <w:i/>
          <w:color w:val="000000" w:themeColor="text1"/>
        </w:rPr>
        <w:t>.</w:t>
      </w:r>
    </w:p>
    <w:p w14:paraId="4BA64312" w14:textId="0D7D2EE0" w:rsidR="006F7637" w:rsidRDefault="006F7637" w:rsidP="006F7637">
      <w:pPr>
        <w:rPr>
          <w:bCs/>
          <w:color w:val="000000" w:themeColor="text1"/>
        </w:rPr>
      </w:pPr>
      <w:r w:rsidRPr="00C0032B">
        <w:t xml:space="preserve">Chair did not receive comments on the </w:t>
      </w:r>
      <w:r>
        <w:t>WRIA 9 WREC April meeting summary</w:t>
      </w:r>
      <w:r w:rsidRPr="00597539">
        <w:rPr>
          <w:bCs/>
          <w:i/>
          <w:color w:val="000000" w:themeColor="text1"/>
        </w:rPr>
        <w:t>.</w:t>
      </w:r>
      <w:r>
        <w:rPr>
          <w:bCs/>
          <w:i/>
          <w:color w:val="000000" w:themeColor="text1"/>
        </w:rPr>
        <w:t xml:space="preserve"> </w:t>
      </w:r>
      <w:r w:rsidRPr="00C0032B">
        <w:rPr>
          <w:bCs/>
          <w:color w:val="000000" w:themeColor="text1"/>
        </w:rPr>
        <w:t xml:space="preserve">The </w:t>
      </w:r>
      <w:r>
        <w:rPr>
          <w:bCs/>
          <w:color w:val="000000" w:themeColor="text1"/>
        </w:rPr>
        <w:t xml:space="preserve">WRIA 9 </w:t>
      </w:r>
      <w:r w:rsidRPr="00C0032B">
        <w:rPr>
          <w:bCs/>
          <w:color w:val="000000" w:themeColor="text1"/>
        </w:rPr>
        <w:t xml:space="preserve">Committee voted to approve the </w:t>
      </w:r>
      <w:r>
        <w:rPr>
          <w:bCs/>
          <w:color w:val="000000" w:themeColor="text1"/>
        </w:rPr>
        <w:t>April</w:t>
      </w:r>
      <w:r w:rsidRPr="00C0032B">
        <w:rPr>
          <w:bCs/>
          <w:color w:val="000000" w:themeColor="text1"/>
        </w:rPr>
        <w:t xml:space="preserve"> meeting summary, with the cities caucus rep abstaining. The final version </w:t>
      </w:r>
      <w:r>
        <w:rPr>
          <w:bCs/>
          <w:color w:val="000000" w:themeColor="text1"/>
        </w:rPr>
        <w:t>will be</w:t>
      </w:r>
      <w:r w:rsidRPr="00C0032B">
        <w:rPr>
          <w:bCs/>
          <w:color w:val="000000" w:themeColor="text1"/>
        </w:rPr>
        <w:t xml:space="preserve"> posted </w:t>
      </w:r>
      <w:r>
        <w:rPr>
          <w:bCs/>
          <w:color w:val="000000" w:themeColor="text1"/>
        </w:rPr>
        <w:t>on</w:t>
      </w:r>
      <w:r w:rsidRPr="00C0032B">
        <w:rPr>
          <w:bCs/>
          <w:color w:val="000000" w:themeColor="text1"/>
        </w:rPr>
        <w:t xml:space="preserve"> the Committee website</w:t>
      </w:r>
      <w:r w:rsidRPr="00C0032B">
        <w:rPr>
          <w:bCs/>
          <w:i/>
          <w:color w:val="000000" w:themeColor="text1"/>
        </w:rPr>
        <w:t>.</w:t>
      </w:r>
    </w:p>
    <w:p w14:paraId="208E26A4" w14:textId="120527E1" w:rsidR="00B57ACF" w:rsidRPr="00795A07" w:rsidRDefault="00FB469F" w:rsidP="00A90A1B">
      <w:pPr>
        <w:pStyle w:val="Heading2"/>
      </w:pPr>
      <w:r w:rsidRPr="00795A07">
        <w:t>Updates and Announcements</w:t>
      </w:r>
    </w:p>
    <w:p w14:paraId="086D144F" w14:textId="340A7406" w:rsidR="000E1C4A" w:rsidRDefault="00EA7454" w:rsidP="00527958">
      <w:r>
        <w:t>Chair</w:t>
      </w:r>
      <w:r w:rsidR="00795A07">
        <w:t xml:space="preserve"> provided updates from Ecology.</w:t>
      </w:r>
    </w:p>
    <w:p w14:paraId="08BBAA69" w14:textId="13A090C9" w:rsidR="00B97C57" w:rsidRPr="003F2933" w:rsidRDefault="00B97C57" w:rsidP="00B97C57">
      <w:pPr>
        <w:pStyle w:val="ListParagraph"/>
        <w:numPr>
          <w:ilvl w:val="0"/>
          <w:numId w:val="13"/>
        </w:numPr>
      </w:pPr>
      <w:r w:rsidRPr="003F2933">
        <w:t>Technical support: GeoEngineers is officially under contract. See work assignment summary</w:t>
      </w:r>
      <w:r w:rsidR="00F23743" w:rsidRPr="003F2933">
        <w:t xml:space="preserve"> handout</w:t>
      </w:r>
      <w:r w:rsidRPr="003F2933">
        <w:t xml:space="preserve"> for the tasks they will complete for the Committee.</w:t>
      </w:r>
      <w:r w:rsidR="00707D24" w:rsidRPr="003F2933">
        <w:t xml:space="preserve"> </w:t>
      </w:r>
    </w:p>
    <w:p w14:paraId="0CB56BA8" w14:textId="38F14DD6" w:rsidR="00E41270" w:rsidRPr="003F2933" w:rsidRDefault="00B97C57" w:rsidP="00B97C57">
      <w:pPr>
        <w:pStyle w:val="ListParagraph"/>
        <w:numPr>
          <w:ilvl w:val="0"/>
          <w:numId w:val="13"/>
        </w:numPr>
      </w:pPr>
      <w:r w:rsidRPr="003F2933">
        <w:t xml:space="preserve">Web map: </w:t>
      </w:r>
      <w:r w:rsidR="00F23743" w:rsidRPr="003F2933">
        <w:t>GeoEngineers</w:t>
      </w:r>
      <w:r w:rsidR="00CD6165" w:rsidRPr="003F2933">
        <w:t xml:space="preserve"> added more information to the web m</w:t>
      </w:r>
      <w:r w:rsidR="00F23743" w:rsidRPr="003F2933">
        <w:t>ap. T</w:t>
      </w:r>
      <w:r w:rsidRPr="003F2933">
        <w:t xml:space="preserve">ake a look at the </w:t>
      </w:r>
      <w:hyperlink r:id="rId17" w:history="1">
        <w:r w:rsidRPr="003F2933">
          <w:rPr>
            <w:rStyle w:val="Hyperlink"/>
          </w:rPr>
          <w:t>web map</w:t>
        </w:r>
      </w:hyperlink>
      <w:r w:rsidRPr="003F2933">
        <w:t xml:space="preserve"> and </w:t>
      </w:r>
      <w:r w:rsidRPr="00EB7426">
        <w:t>instructions</w:t>
      </w:r>
      <w:r w:rsidRPr="003F2933">
        <w:t xml:space="preserve"> and send Stephanie feedback on data to change or add.</w:t>
      </w:r>
    </w:p>
    <w:p w14:paraId="39D19D33" w14:textId="156C48F8" w:rsidR="00E41270" w:rsidRPr="003F2933" w:rsidRDefault="00B97C57" w:rsidP="00D34210">
      <w:pPr>
        <w:pStyle w:val="ListParagraph"/>
        <w:numPr>
          <w:ilvl w:val="0"/>
          <w:numId w:val="13"/>
        </w:numPr>
      </w:pPr>
      <w:r w:rsidRPr="003F2933">
        <w:t>NEB comment period</w:t>
      </w:r>
      <w:r w:rsidR="00E41270" w:rsidRPr="003F2933">
        <w:t>:</w:t>
      </w:r>
      <w:r w:rsidRPr="003F2933">
        <w:t xml:space="preserve"> Ecology released the </w:t>
      </w:r>
      <w:hyperlink r:id="rId18" w:history="1">
        <w:r w:rsidRPr="003F2933">
          <w:rPr>
            <w:rStyle w:val="Hyperlink"/>
          </w:rPr>
          <w:t>draft final NEB guidance</w:t>
        </w:r>
      </w:hyperlink>
      <w:r w:rsidRPr="003F2933">
        <w:t xml:space="preserve"> on May 6, with a 30 day public </w:t>
      </w:r>
      <w:hyperlink r:id="rId19" w:history="1">
        <w:r w:rsidRPr="003F2933">
          <w:rPr>
            <w:rStyle w:val="Hyperlink"/>
          </w:rPr>
          <w:t>comment</w:t>
        </w:r>
      </w:hyperlink>
      <w:r w:rsidRPr="003F2933">
        <w:t xml:space="preserve"> period closing on June 7. Final guidance is expected by July 31st. We will have a presentation at a Committee meeting after the final guidance is released. </w:t>
      </w:r>
      <w:r w:rsidR="00D34210" w:rsidRPr="003F2933">
        <w:t xml:space="preserve">Ecology also released a draft </w:t>
      </w:r>
      <w:hyperlink r:id="rId20" w:history="1">
        <w:r w:rsidR="00D34210" w:rsidRPr="003F2933">
          <w:rPr>
            <w:rStyle w:val="Hyperlink"/>
          </w:rPr>
          <w:t>Streamflow Restoration Policy and Interpretive Statement</w:t>
        </w:r>
      </w:hyperlink>
      <w:r w:rsidR="00D34210" w:rsidRPr="003F2933">
        <w:t xml:space="preserve">, with </w:t>
      </w:r>
      <w:hyperlink r:id="rId21" w:history="1">
        <w:r w:rsidR="00D34210" w:rsidRPr="003F2933">
          <w:rPr>
            <w:rStyle w:val="Hyperlink"/>
          </w:rPr>
          <w:t>comments</w:t>
        </w:r>
      </w:hyperlink>
      <w:r w:rsidR="00D34210" w:rsidRPr="003F2933">
        <w:t xml:space="preserve"> due June 7. </w:t>
      </w:r>
      <w:r w:rsidRPr="003F2933">
        <w:t xml:space="preserve">The draft final guidance </w:t>
      </w:r>
      <w:r w:rsidR="00D34210" w:rsidRPr="003F2933">
        <w:t xml:space="preserve">and policy statement </w:t>
      </w:r>
      <w:r w:rsidRPr="003F2933">
        <w:t>and a link to the public comment form</w:t>
      </w:r>
      <w:r w:rsidR="00D34210" w:rsidRPr="003F2933">
        <w:t>s</w:t>
      </w:r>
      <w:r w:rsidRPr="003F2933">
        <w:t xml:space="preserve"> are posted on the </w:t>
      </w:r>
      <w:hyperlink r:id="rId22" w:history="1">
        <w:r w:rsidRPr="003F2933">
          <w:rPr>
            <w:rStyle w:val="Hyperlink"/>
          </w:rPr>
          <w:t>Ecology Streamflow Restoration webpage</w:t>
        </w:r>
      </w:hyperlink>
      <w:r w:rsidR="002841B3" w:rsidRPr="003F2933">
        <w:t xml:space="preserve"> (under “NEB-comments requested”</w:t>
      </w:r>
      <w:r w:rsidR="00D34210" w:rsidRPr="003F2933">
        <w:t xml:space="preserve"> and “Policy interpretation-comments requested”</w:t>
      </w:r>
      <w:r w:rsidR="002841B3" w:rsidRPr="003F2933">
        <w:t>)</w:t>
      </w:r>
      <w:r w:rsidRPr="003F2933">
        <w:t>.</w:t>
      </w:r>
      <w:r w:rsidR="00E41270" w:rsidRPr="003F2933">
        <w:t xml:space="preserve"> </w:t>
      </w:r>
      <w:r w:rsidRPr="003F2933">
        <w:t xml:space="preserve">Questions, comments, and concerns must be submitted through the public comment form (online or by mail) by June 7. </w:t>
      </w:r>
    </w:p>
    <w:p w14:paraId="28DEB55B" w14:textId="219912AD" w:rsidR="00B97C57" w:rsidRPr="003F2933" w:rsidRDefault="00E41270" w:rsidP="00F23743">
      <w:pPr>
        <w:pStyle w:val="ListParagraph"/>
        <w:numPr>
          <w:ilvl w:val="0"/>
          <w:numId w:val="13"/>
        </w:numPr>
      </w:pPr>
      <w:r w:rsidRPr="003F2933">
        <w:t>Streamfl</w:t>
      </w:r>
      <w:r w:rsidR="00F23743" w:rsidRPr="003F2933">
        <w:t>ow r</w:t>
      </w:r>
      <w:r w:rsidRPr="003F2933">
        <w:t xml:space="preserve">estoration </w:t>
      </w:r>
      <w:r w:rsidR="00F23743" w:rsidRPr="003F2933">
        <w:t>p</w:t>
      </w:r>
      <w:r w:rsidRPr="003F2933">
        <w:t xml:space="preserve">rojects </w:t>
      </w:r>
      <w:r w:rsidR="00F23743" w:rsidRPr="003F2933">
        <w:t>g</w:t>
      </w:r>
      <w:r w:rsidR="00B97C57" w:rsidRPr="003F2933">
        <w:t>rant round</w:t>
      </w:r>
      <w:r w:rsidR="002841B3" w:rsidRPr="003F2933">
        <w:t>: Grant Guidance p</w:t>
      </w:r>
      <w:r w:rsidR="00B97C57" w:rsidRPr="003F2933">
        <w:t>ublication anticipated October 2019. Grant Application Period anticipated February –March 2020.</w:t>
      </w:r>
      <w:r w:rsidRPr="003F2933">
        <w:t xml:space="preserve"> See </w:t>
      </w:r>
      <w:hyperlink r:id="rId23" w:history="1">
        <w:r w:rsidRPr="003F2933">
          <w:rPr>
            <w:rStyle w:val="Hyperlink"/>
          </w:rPr>
          <w:t>Streamflow Restoration webpage</w:t>
        </w:r>
      </w:hyperlink>
      <w:r w:rsidRPr="003F2933">
        <w:t xml:space="preserve"> for more information (under “grants</w:t>
      </w:r>
      <w:r w:rsidR="002841B3" w:rsidRPr="003F2933">
        <w:t xml:space="preserve"> program</w:t>
      </w:r>
      <w:r w:rsidRPr="003F2933">
        <w:t>”).</w:t>
      </w:r>
    </w:p>
    <w:p w14:paraId="56B8FF2D" w14:textId="5B5E4AF8" w:rsidR="00E41270" w:rsidRPr="003F2933" w:rsidRDefault="00F23743" w:rsidP="00B97C57">
      <w:pPr>
        <w:pStyle w:val="ListParagraph"/>
        <w:numPr>
          <w:ilvl w:val="0"/>
          <w:numId w:val="13"/>
        </w:numPr>
      </w:pPr>
      <w:r w:rsidRPr="003F2933">
        <w:t xml:space="preserve">Streamflow </w:t>
      </w:r>
      <w:r w:rsidR="004F2F5A" w:rsidRPr="003F2933">
        <w:t>projects</w:t>
      </w:r>
      <w:r w:rsidR="00E41270" w:rsidRPr="003F2933">
        <w:t xml:space="preserve"> webinar: The recording of the May 30</w:t>
      </w:r>
      <w:r w:rsidR="00E41270" w:rsidRPr="003F2933">
        <w:rPr>
          <w:vertAlign w:val="superscript"/>
        </w:rPr>
        <w:t>th</w:t>
      </w:r>
      <w:r w:rsidR="00E41270" w:rsidRPr="003F2933">
        <w:t xml:space="preserve"> </w:t>
      </w:r>
      <w:r w:rsidR="008F7556" w:rsidRPr="003F2933">
        <w:t xml:space="preserve">streamflow restoration </w:t>
      </w:r>
      <w:r w:rsidR="004F2F5A" w:rsidRPr="003F2933">
        <w:t xml:space="preserve">project types overview </w:t>
      </w:r>
      <w:r w:rsidR="00E41270" w:rsidRPr="003F2933">
        <w:t>webinar is available</w:t>
      </w:r>
      <w:r w:rsidR="008F7556" w:rsidRPr="003F2933">
        <w:t xml:space="preserve"> at </w:t>
      </w:r>
      <w:hyperlink r:id="rId24" w:history="1">
        <w:r w:rsidR="008F7556" w:rsidRPr="003F2933">
          <w:rPr>
            <w:rStyle w:val="Hyperlink"/>
          </w:rPr>
          <w:t>this link</w:t>
        </w:r>
      </w:hyperlink>
      <w:r w:rsidR="00E41270" w:rsidRPr="003F2933">
        <w:t>.</w:t>
      </w:r>
    </w:p>
    <w:p w14:paraId="4F850576" w14:textId="77777777" w:rsidR="00F23743" w:rsidRPr="003F2933" w:rsidRDefault="00B97C57" w:rsidP="00B97C57">
      <w:pPr>
        <w:pStyle w:val="ListParagraph"/>
        <w:numPr>
          <w:ilvl w:val="0"/>
          <w:numId w:val="13"/>
        </w:numPr>
      </w:pPr>
      <w:r w:rsidRPr="003F2933">
        <w:t xml:space="preserve">Project site visits: </w:t>
      </w:r>
      <w:r w:rsidR="00F23743" w:rsidRPr="003F2933">
        <w:t>Send Stephanie s</w:t>
      </w:r>
      <w:r w:rsidRPr="003F2933">
        <w:t xml:space="preserve">uggestions for </w:t>
      </w:r>
      <w:r w:rsidR="00F23743" w:rsidRPr="003F2933">
        <w:t xml:space="preserve">specific </w:t>
      </w:r>
      <w:r w:rsidRPr="003F2933">
        <w:t>project</w:t>
      </w:r>
      <w:r w:rsidR="00F23743" w:rsidRPr="003F2933">
        <w:t xml:space="preserve">s to visit or </w:t>
      </w:r>
      <w:r w:rsidRPr="003F2933">
        <w:t>types of p</w:t>
      </w:r>
      <w:r w:rsidR="00F23743" w:rsidRPr="003F2933">
        <w:t xml:space="preserve">rojects you would like to visit. See the webinar for examples of project types. </w:t>
      </w:r>
    </w:p>
    <w:p w14:paraId="4D3E99B5" w14:textId="77777777" w:rsidR="00F23743" w:rsidRPr="003F2933" w:rsidRDefault="00B97C57" w:rsidP="00B97C57">
      <w:pPr>
        <w:pStyle w:val="ListParagraph"/>
        <w:numPr>
          <w:ilvl w:val="1"/>
          <w:numId w:val="13"/>
        </w:numPr>
      </w:pPr>
      <w:r w:rsidRPr="003F2933">
        <w:t>WRIA 8: Thursday, August 22: Short meeting followed by a project site visit. Time and location TBD. Please hold the full day on your calendar.</w:t>
      </w:r>
    </w:p>
    <w:p w14:paraId="025FDBB0" w14:textId="5EDC02A1" w:rsidR="00B97C57" w:rsidRPr="003F2933" w:rsidRDefault="00B97C57" w:rsidP="00B97C57">
      <w:pPr>
        <w:pStyle w:val="ListParagraph"/>
        <w:numPr>
          <w:ilvl w:val="1"/>
          <w:numId w:val="13"/>
        </w:numPr>
      </w:pPr>
      <w:r w:rsidRPr="003F2933">
        <w:t>WRIA 9: Tuesday 7/23: Short meeting followed by a project site visit. Time and location TBD. Please hold the full day on your calendar.</w:t>
      </w:r>
    </w:p>
    <w:p w14:paraId="1A68757B" w14:textId="51BAB3C5" w:rsidR="00B97C57" w:rsidRPr="003F2933" w:rsidRDefault="00F23743" w:rsidP="00B97C57">
      <w:pPr>
        <w:pStyle w:val="ListParagraph"/>
        <w:numPr>
          <w:ilvl w:val="0"/>
          <w:numId w:val="13"/>
        </w:numPr>
      </w:pPr>
      <w:r w:rsidRPr="003F2933">
        <w:t>Committee decision calendar: Stephanie updated the</w:t>
      </w:r>
      <w:r w:rsidR="00B97C57" w:rsidRPr="003F2933">
        <w:t xml:space="preserve"> “Proposed Timeline and Key Decisions” calendar</w:t>
      </w:r>
      <w:r w:rsidRPr="003F2933">
        <w:t xml:space="preserve"> and posted it to the Committee webpage</w:t>
      </w:r>
      <w:r w:rsidR="00B97C57" w:rsidRPr="003F2933">
        <w:t>. Keep in mind that timing of discussions and decisions may s</w:t>
      </w:r>
      <w:r w:rsidRPr="003F2933">
        <w:t>hift based on Committee needs. Stephanie</w:t>
      </w:r>
      <w:r w:rsidR="00B97C57" w:rsidRPr="003F2933">
        <w:t xml:space="preserve"> will provide advanced notice of upcoming decisions via email, check-in calls, and meeting summaries.</w:t>
      </w:r>
    </w:p>
    <w:p w14:paraId="411EC755" w14:textId="77777777" w:rsidR="00F23743" w:rsidRPr="003F2933" w:rsidRDefault="00F23743" w:rsidP="00F23743">
      <w:pPr>
        <w:pStyle w:val="ListParagraph"/>
        <w:numPr>
          <w:ilvl w:val="0"/>
          <w:numId w:val="13"/>
        </w:numPr>
      </w:pPr>
      <w:r w:rsidRPr="003F2933">
        <w:lastRenderedPageBreak/>
        <w:t>Follow up from April meetings:</w:t>
      </w:r>
    </w:p>
    <w:p w14:paraId="4DCB0F32" w14:textId="59B2F67D" w:rsidR="00F23743" w:rsidRPr="003F2933" w:rsidRDefault="00F23743" w:rsidP="00F23743">
      <w:pPr>
        <w:pStyle w:val="ListParagraph"/>
        <w:numPr>
          <w:ilvl w:val="1"/>
          <w:numId w:val="13"/>
        </w:numPr>
      </w:pPr>
      <w:r w:rsidRPr="003F2933">
        <w:t>County minimum lot requirements: A question came up during</w:t>
      </w:r>
      <w:r w:rsidR="00177171">
        <w:t xml:space="preserve"> the</w:t>
      </w:r>
      <w:r w:rsidRPr="003F2933">
        <w:t xml:space="preserve"> April meeting about whether counties have minimum lot size requirements for siting a well. King </w:t>
      </w:r>
      <w:r w:rsidR="002841B3" w:rsidRPr="003F2933">
        <w:t>County</w:t>
      </w:r>
      <w:r w:rsidRPr="003F2933">
        <w:t xml:space="preserve"> and Snohomish </w:t>
      </w:r>
      <w:r w:rsidR="002841B3" w:rsidRPr="003F2933">
        <w:t>County</w:t>
      </w:r>
      <w:r w:rsidRPr="003F2933">
        <w:t xml:space="preserve"> do not have minimums</w:t>
      </w:r>
      <w:r w:rsidR="002841B3" w:rsidRPr="003F2933">
        <w:t xml:space="preserve"> lot sizes required</w:t>
      </w:r>
      <w:r w:rsidRPr="003F2933">
        <w:t xml:space="preserve"> for wells. However King County excluded lots under 1 acre for the water availability study because it is difficult to site a septic </w:t>
      </w:r>
      <w:r w:rsidR="002841B3" w:rsidRPr="003F2933">
        <w:t xml:space="preserve">system </w:t>
      </w:r>
      <w:r w:rsidRPr="003F2933">
        <w:t xml:space="preserve">and well on site that small. Well set backs are based on DOH requirements: 100 ft from drain field and 50 ft from septic. </w:t>
      </w:r>
    </w:p>
    <w:p w14:paraId="0AC57854" w14:textId="0803541A" w:rsidR="00FB469F" w:rsidRPr="000B037D" w:rsidRDefault="006F7637" w:rsidP="000064FF">
      <w:pPr>
        <w:pStyle w:val="Heading2"/>
      </w:pPr>
      <w:r w:rsidRPr="006F7637">
        <w:t>Methods for Rural Growth Projections</w:t>
      </w:r>
    </w:p>
    <w:p w14:paraId="1A5E4003" w14:textId="0891175B" w:rsidR="000E1812" w:rsidRDefault="00237499" w:rsidP="00237499">
      <w:r w:rsidRPr="00122931">
        <w:rPr>
          <w:rStyle w:val="SubheadChar"/>
        </w:rPr>
        <w:t>Objective:</w:t>
      </w:r>
      <w:r>
        <w:rPr>
          <w:rStyle w:val="SubheadChar"/>
        </w:rPr>
        <w:t xml:space="preserve"> </w:t>
      </w:r>
      <w:r w:rsidR="006F7637" w:rsidRPr="006F7637">
        <w:t>Provide input on assumptions and scenarios to use for rural growth projections</w:t>
      </w:r>
      <w:r w:rsidR="00D0473B">
        <w:t>.</w:t>
      </w:r>
    </w:p>
    <w:p w14:paraId="55852608" w14:textId="77777777" w:rsidR="00882CAB" w:rsidRDefault="00882CAB" w:rsidP="00882CAB">
      <w:pPr>
        <w:pStyle w:val="Subhead"/>
      </w:pPr>
      <w:r>
        <w:t>Reference Materials</w:t>
      </w:r>
    </w:p>
    <w:p w14:paraId="7010E8AE" w14:textId="77777777" w:rsidR="00882CAB" w:rsidRDefault="00882CAB" w:rsidP="00882CAB">
      <w:pPr>
        <w:pStyle w:val="Bullets"/>
      </w:pPr>
      <w:r>
        <w:t>Growth projections discussion guide (distributed at technical workgroup meeting)</w:t>
      </w:r>
    </w:p>
    <w:p w14:paraId="6098E938" w14:textId="07E6D989" w:rsidR="00D0473B" w:rsidRDefault="002067F7" w:rsidP="00237499">
      <w:pPr>
        <w:pStyle w:val="Subhead"/>
        <w:rPr>
          <w:rStyle w:val="SubheadChar"/>
        </w:rPr>
      </w:pPr>
      <w:r>
        <w:rPr>
          <w:rStyle w:val="SubheadChar"/>
        </w:rPr>
        <w:t>Technical workgroup report</w:t>
      </w:r>
    </w:p>
    <w:p w14:paraId="3E34187D" w14:textId="659CF3A3" w:rsidR="002067F7" w:rsidRDefault="002067F7" w:rsidP="00522975">
      <w:pPr>
        <w:ind w:left="360"/>
      </w:pPr>
      <w:r>
        <w:t>Lisa Tobin shared a summary of the May 23</w:t>
      </w:r>
      <w:r w:rsidRPr="002067F7">
        <w:rPr>
          <w:vertAlign w:val="superscript"/>
        </w:rPr>
        <w:t>rd</w:t>
      </w:r>
      <w:r>
        <w:t xml:space="preserve"> joint meeting of the WRIA 7, 8, and 9 technical workgroups.</w:t>
      </w:r>
    </w:p>
    <w:p w14:paraId="76F5DAD1" w14:textId="5975675D" w:rsidR="003F2933" w:rsidRDefault="003F2933" w:rsidP="003F2933">
      <w:pPr>
        <w:pStyle w:val="ListParagraph"/>
        <w:numPr>
          <w:ilvl w:val="0"/>
          <w:numId w:val="23"/>
        </w:numPr>
      </w:pPr>
      <w:r>
        <w:t>King County and Snohomish County planning staff and demographers provided information on data availability and limitations for different data sources: population growth projections from the comprehensive plans and regional plans, building permits and assessor data, and developable land analysis.  General consensus that Ecology well log data is an unreliable source for location of permit exempt wells, although still some interest in reviewing along urban growth boundary and within water service areas</w:t>
      </w:r>
    </w:p>
    <w:p w14:paraId="50D88567" w14:textId="675DB775" w:rsidR="003F2933" w:rsidRDefault="003F2933" w:rsidP="003F2933">
      <w:pPr>
        <w:pStyle w:val="ListParagraph"/>
        <w:numPr>
          <w:ilvl w:val="0"/>
          <w:numId w:val="23"/>
        </w:numPr>
      </w:pPr>
      <w:r>
        <w:t>The counties also talked about how growth targets impact growth management policies (may trigger certain actions to redirect growth) and how OFM incorporates macroeconomic trends (e.g. nationwide migration to the NW) in its population projections.</w:t>
      </w:r>
    </w:p>
    <w:p w14:paraId="1D829577" w14:textId="0EEF5BBE" w:rsidR="003F2933" w:rsidRDefault="003F2933" w:rsidP="003F2933">
      <w:pPr>
        <w:pStyle w:val="ListParagraph"/>
        <w:numPr>
          <w:ilvl w:val="0"/>
          <w:numId w:val="23"/>
        </w:numPr>
      </w:pPr>
      <w:r>
        <w:t>King County reported that they are currently a little lower than Vision 2040 forecasts for rural growth, and Snohomish County stated that they are trending a little higher than Vision 2040 forecasts.  King County does not have a target growth rate for the rural area; Snohomish County does (8.5%).</w:t>
      </w:r>
    </w:p>
    <w:p w14:paraId="35ACAFED" w14:textId="3C5974AD" w:rsidR="003F2933" w:rsidRDefault="003F2933" w:rsidP="003F2933">
      <w:pPr>
        <w:pStyle w:val="ListParagraph"/>
        <w:numPr>
          <w:ilvl w:val="0"/>
          <w:numId w:val="23"/>
        </w:numPr>
      </w:pPr>
      <w:r>
        <w:t xml:space="preserve">King County and Snohomish County talked about using historic building permit </w:t>
      </w:r>
      <w:r w:rsidR="00B93848">
        <w:t xml:space="preserve">data </w:t>
      </w:r>
      <w:r>
        <w:t xml:space="preserve">and as-built county </w:t>
      </w:r>
      <w:r w:rsidR="00B93848">
        <w:t>assessor’s</w:t>
      </w:r>
      <w:r>
        <w:t xml:space="preserve"> data (respectively) to get an idea of how many new homes we expect in the next 20 years combined with a developable lands analysis to look at where those new homes might be built and if they are likely to rely on a well. The counties could use the developable lands analysis at full build-out as an upper limit for the potential number of new homes and well connections in the WRIA or subbasin. </w:t>
      </w:r>
    </w:p>
    <w:p w14:paraId="3CE5EBB1" w14:textId="77777777" w:rsidR="003F2933" w:rsidRDefault="003F2933" w:rsidP="003F2933">
      <w:pPr>
        <w:pStyle w:val="ListParagraph"/>
        <w:numPr>
          <w:ilvl w:val="0"/>
          <w:numId w:val="23"/>
        </w:numPr>
      </w:pPr>
      <w:r>
        <w:t>Some key assumptions are around likelihood of a new home connecting to a water purveyor if it is within the water service area; and potential for publicly owned lands to transfer into private ownership (e.g. State DNR lands within residential areas).</w:t>
      </w:r>
    </w:p>
    <w:p w14:paraId="5B8FC1E9" w14:textId="77777777" w:rsidR="003F2933" w:rsidRDefault="003F2933" w:rsidP="003F2933">
      <w:pPr>
        <w:pStyle w:val="ListParagraph"/>
        <w:numPr>
          <w:ilvl w:val="0"/>
          <w:numId w:val="23"/>
        </w:numPr>
      </w:pPr>
      <w:r>
        <w:t>The counties have some data on the location of water lines that could help with assumptions about which parcels within the water service area are more likely to connect to water service. The workgroups will talk more about additional water service information we could gather from water purveyors and Dept. of Health.</w:t>
      </w:r>
    </w:p>
    <w:p w14:paraId="350EF4F7" w14:textId="77777777" w:rsidR="003F2933" w:rsidRDefault="003F2933" w:rsidP="003F2933">
      <w:pPr>
        <w:pStyle w:val="ListParagraph"/>
        <w:numPr>
          <w:ilvl w:val="0"/>
          <w:numId w:val="23"/>
        </w:numPr>
      </w:pPr>
      <w:r>
        <w:t>Discussion also occurred around potential increased growth rate scenarios prompted by climate migrants, strong economy, etc.  The workgroup talked about having a few different scenarios to compare that include different assumptions.</w:t>
      </w:r>
    </w:p>
    <w:p w14:paraId="513B9851" w14:textId="77777777" w:rsidR="003F2933" w:rsidRPr="002067F7" w:rsidRDefault="003F2933" w:rsidP="003F2933">
      <w:pPr>
        <w:pStyle w:val="ListParagraph"/>
      </w:pPr>
    </w:p>
    <w:p w14:paraId="79FA3AD0" w14:textId="00C15392" w:rsidR="00D0473B" w:rsidRDefault="00D0473B" w:rsidP="00237499">
      <w:pPr>
        <w:pStyle w:val="Subhead"/>
      </w:pPr>
      <w:r w:rsidRPr="00882CAB">
        <w:rPr>
          <w:rStyle w:val="SubheadChar"/>
        </w:rPr>
        <w:lastRenderedPageBreak/>
        <w:t>Discussion</w:t>
      </w:r>
    </w:p>
    <w:p w14:paraId="3E896F2F" w14:textId="0552275F" w:rsidR="00B35AAE" w:rsidRDefault="00B35AAE" w:rsidP="00B35AAE">
      <w:pPr>
        <w:pStyle w:val="ListParagraph"/>
        <w:numPr>
          <w:ilvl w:val="0"/>
          <w:numId w:val="20"/>
        </w:numPr>
      </w:pPr>
      <w:r>
        <w:t>A major assumption the Committee will need to make is around whether homes in rural areas will connect to water service</w:t>
      </w:r>
      <w:r w:rsidR="002067F7">
        <w:t xml:space="preserve"> or rely on a well</w:t>
      </w:r>
      <w:r>
        <w:t>. GeoEngineers has capacity to reach out to up to 5 water purveyors. The technical workgroup will discuss the assumptions the counties are recommending around connection to water service and provide direction to GeoEngineers on which water purveyors to contact. The water purveyors on the Committees talked about the information available to the Committee</w:t>
      </w:r>
      <w:r w:rsidR="002067F7">
        <w:t>, such as w</w:t>
      </w:r>
      <w:r>
        <w:t xml:space="preserve">ater system plans </w:t>
      </w:r>
      <w:r w:rsidR="002067F7">
        <w:t xml:space="preserve">that </w:t>
      </w:r>
      <w:r>
        <w:t>include information about their system and plans for expansion.</w:t>
      </w:r>
    </w:p>
    <w:p w14:paraId="3BBD1226" w14:textId="24994247" w:rsidR="002067F7" w:rsidRDefault="002067F7" w:rsidP="00B35AAE">
      <w:pPr>
        <w:pStyle w:val="ListParagraph"/>
        <w:numPr>
          <w:ilvl w:val="0"/>
          <w:numId w:val="20"/>
        </w:numPr>
      </w:pPr>
      <w:r>
        <w:t>The growth projections will be based on current zoning because the potential areas for upzoning are in the urban area. Upzoning in rural areas would not align with county growth management planning requirements and growth targets.</w:t>
      </w:r>
    </w:p>
    <w:p w14:paraId="182870AF" w14:textId="09898EA5" w:rsidR="00D0473B" w:rsidRDefault="00D0473B" w:rsidP="00237499">
      <w:pPr>
        <w:pStyle w:val="Subhead"/>
      </w:pPr>
      <w:r w:rsidRPr="00882CAB">
        <w:rPr>
          <w:rStyle w:val="SubheadChar"/>
        </w:rPr>
        <w:t>Next steps</w:t>
      </w:r>
    </w:p>
    <w:p w14:paraId="09DAC212" w14:textId="475C3BE4" w:rsidR="00D0473B" w:rsidRDefault="00C07170" w:rsidP="00C07170">
      <w:pPr>
        <w:pStyle w:val="ListParagraph"/>
        <w:numPr>
          <w:ilvl w:val="0"/>
          <w:numId w:val="18"/>
        </w:numPr>
      </w:pPr>
      <w:r>
        <w:t xml:space="preserve">The GeoEngineers team will follow up with the counties to develop a </w:t>
      </w:r>
      <w:r w:rsidR="00882CAB">
        <w:t>work plan</w:t>
      </w:r>
      <w:r>
        <w:t xml:space="preserve"> that will outline the methods, data sources and assumptions for this task. </w:t>
      </w:r>
    </w:p>
    <w:p w14:paraId="5EFE0B51" w14:textId="5B77B31B" w:rsidR="00882CAB" w:rsidRDefault="00C07170" w:rsidP="00C07170">
      <w:pPr>
        <w:pStyle w:val="ListParagraph"/>
        <w:numPr>
          <w:ilvl w:val="0"/>
          <w:numId w:val="18"/>
        </w:numPr>
      </w:pPr>
      <w:r>
        <w:t xml:space="preserve">At </w:t>
      </w:r>
      <w:r w:rsidR="00D0473B">
        <w:t xml:space="preserve">the WRE </w:t>
      </w:r>
      <w:r>
        <w:t xml:space="preserve">Committee level, </w:t>
      </w:r>
      <w:r w:rsidR="00D0473B">
        <w:t xml:space="preserve">we </w:t>
      </w:r>
      <w:r>
        <w:t>will look at high level decisions</w:t>
      </w:r>
      <w:r w:rsidR="00D0473B">
        <w:t xml:space="preserve"> such as which </w:t>
      </w:r>
      <w:r w:rsidR="007F2819">
        <w:t xml:space="preserve">rural growth </w:t>
      </w:r>
      <w:r>
        <w:t>scenario</w:t>
      </w:r>
      <w:r w:rsidR="00882CAB">
        <w:t xml:space="preserve"> or scenarios</w:t>
      </w:r>
      <w:r>
        <w:t xml:space="preserve"> to move forward with to determine consumptive use offset</w:t>
      </w:r>
      <w:r w:rsidR="00882CAB">
        <w:t>.</w:t>
      </w:r>
    </w:p>
    <w:p w14:paraId="2D1E9342" w14:textId="174C6380" w:rsidR="00C07170" w:rsidRDefault="00882CAB" w:rsidP="00C07170">
      <w:pPr>
        <w:pStyle w:val="ListParagraph"/>
        <w:numPr>
          <w:ilvl w:val="0"/>
          <w:numId w:val="18"/>
        </w:numPr>
      </w:pPr>
      <w:r>
        <w:t>The t</w:t>
      </w:r>
      <w:r w:rsidR="00C07170">
        <w:t xml:space="preserve">echnical workgroup will provide input on specific assumptions to make. Let </w:t>
      </w:r>
      <w:r>
        <w:t>Stephanie</w:t>
      </w:r>
      <w:r w:rsidR="00C07170">
        <w:t xml:space="preserve"> know if you want </w:t>
      </w:r>
      <w:r>
        <w:t xml:space="preserve">to receive emails about upcoming technical workgroup meetings. </w:t>
      </w:r>
    </w:p>
    <w:p w14:paraId="6891E736" w14:textId="541A33D5" w:rsidR="00882CAB" w:rsidRDefault="00882CAB" w:rsidP="00C07170">
      <w:pPr>
        <w:pStyle w:val="ListParagraph"/>
        <w:numPr>
          <w:ilvl w:val="0"/>
          <w:numId w:val="18"/>
        </w:numPr>
      </w:pPr>
      <w:r>
        <w:t xml:space="preserve">The technical workgroup will also revisit the subbasin delineations during the next meeting. </w:t>
      </w:r>
      <w:r w:rsidR="002067F7">
        <w:t>The growth projections work can move forward concurrently with the subbasin discussion, because most of the growth projections data is spatial.</w:t>
      </w:r>
    </w:p>
    <w:p w14:paraId="6FD2B1E4" w14:textId="77777777" w:rsidR="006F7637" w:rsidRDefault="006F7637" w:rsidP="006F7637">
      <w:pPr>
        <w:pStyle w:val="Heading2"/>
      </w:pPr>
      <w:r w:rsidRPr="006F7637">
        <w:t>Introduction to Consumptive Use</w:t>
      </w:r>
    </w:p>
    <w:p w14:paraId="786F8FEE" w14:textId="791A87C9" w:rsidR="006F7637" w:rsidRDefault="006F7637" w:rsidP="006F7637">
      <w:r w:rsidRPr="006F7637">
        <w:t>Objective: Understand data, assumptions, and method to calculate consumptive water use</w:t>
      </w:r>
      <w:r w:rsidR="002067F7">
        <w:t>.</w:t>
      </w:r>
    </w:p>
    <w:p w14:paraId="6AF19100" w14:textId="4E6D31F4" w:rsidR="006F7637" w:rsidRDefault="006F7637" w:rsidP="003D15FF">
      <w:r>
        <w:t>John Covert gave a presentati</w:t>
      </w:r>
      <w:r w:rsidR="008A2391">
        <w:t>on on methods and considerations for calculating consumptive water use from new permit-exempt domestic well withdrawals.</w:t>
      </w:r>
      <w:r w:rsidR="003D15FF">
        <w:t xml:space="preserve"> </w:t>
      </w:r>
    </w:p>
    <w:p w14:paraId="574E4C8D" w14:textId="450A2FCC" w:rsidR="002067F7" w:rsidRDefault="006F7637" w:rsidP="002067F7">
      <w:pPr>
        <w:pStyle w:val="Subhead"/>
      </w:pPr>
      <w:r>
        <w:t>Reference Materials</w:t>
      </w:r>
    </w:p>
    <w:p w14:paraId="1394B9BF" w14:textId="77777777" w:rsidR="00A52820" w:rsidRDefault="003D15FF" w:rsidP="00A52820">
      <w:pPr>
        <w:pStyle w:val="ListParagraph"/>
        <w:numPr>
          <w:ilvl w:val="0"/>
          <w:numId w:val="22"/>
        </w:numPr>
      </w:pPr>
      <w:r>
        <w:t xml:space="preserve">Consumptive use discussion guide </w:t>
      </w:r>
    </w:p>
    <w:p w14:paraId="43628E17" w14:textId="445BDF5D" w:rsidR="003D15FF" w:rsidRPr="003D15FF" w:rsidRDefault="003D15FF" w:rsidP="00A52820">
      <w:pPr>
        <w:pStyle w:val="ListParagraph"/>
        <w:numPr>
          <w:ilvl w:val="0"/>
          <w:numId w:val="22"/>
        </w:numPr>
      </w:pPr>
      <w:r w:rsidRPr="003D15FF">
        <w:t>Presentation on Consumptive Water Use Estimates and Related Considerations for RCW 90.94</w:t>
      </w:r>
    </w:p>
    <w:p w14:paraId="4A5EE14E" w14:textId="6EC366C3" w:rsidR="006F7637" w:rsidRDefault="006F7637" w:rsidP="003D15FF">
      <w:pPr>
        <w:pStyle w:val="Subhead"/>
      </w:pPr>
      <w:r>
        <w:t>D</w:t>
      </w:r>
      <w:r w:rsidR="00A52820">
        <w:t>iscussion</w:t>
      </w:r>
    </w:p>
    <w:p w14:paraId="34F6496C" w14:textId="16E7248F" w:rsidR="006F7637" w:rsidRDefault="006A34C4" w:rsidP="006F7637">
      <w:pPr>
        <w:pStyle w:val="Bullets"/>
      </w:pPr>
      <w:r>
        <w:t xml:space="preserve">The workgroup and Committee will need to decide whether to assume steady-state impacts from well pumping on a stream. </w:t>
      </w:r>
    </w:p>
    <w:p w14:paraId="758EAC0C" w14:textId="5A2A4532" w:rsidR="00D9250F" w:rsidRDefault="00D9250F" w:rsidP="006F7637">
      <w:pPr>
        <w:pStyle w:val="Bullets"/>
      </w:pPr>
      <w:r>
        <w:t xml:space="preserve">The Committee discussed the following </w:t>
      </w:r>
      <w:r w:rsidR="00C364F6">
        <w:t>scenarios</w:t>
      </w:r>
      <w:r>
        <w:t xml:space="preserve"> </w:t>
      </w:r>
      <w:r w:rsidR="003A477F">
        <w:t>for estimating</w:t>
      </w:r>
      <w:r w:rsidR="00F422DD">
        <w:t xml:space="preserve"> household water use: do</w:t>
      </w:r>
      <w:r>
        <w:t xml:space="preserve"> GIS/aerial photo research to estimate average lawn size per subbasin</w:t>
      </w:r>
      <w:r w:rsidR="00F422DD">
        <w:t xml:space="preserve"> in order to determine outside watering area</w:t>
      </w:r>
      <w:r w:rsidR="003A477F">
        <w:t>; a</w:t>
      </w:r>
      <w:r>
        <w:t>ssume maximum lawn size</w:t>
      </w:r>
      <w:r w:rsidR="00F422DD">
        <w:t xml:space="preserve"> of ½ acre</w:t>
      </w:r>
      <w:r w:rsidR="003A477F">
        <w:t>; a</w:t>
      </w:r>
      <w:r>
        <w:t>ssume households use maximum water allowed</w:t>
      </w:r>
      <w:r w:rsidR="00F422DD">
        <w:t xml:space="preserve"> from new permit-exempt wells</w:t>
      </w:r>
      <w:r w:rsidR="003A477F">
        <w:t xml:space="preserve"> (950 gpd annual average).</w:t>
      </w:r>
    </w:p>
    <w:p w14:paraId="259210ED" w14:textId="0C61AEC6" w:rsidR="006F7637" w:rsidRDefault="00D9250F" w:rsidP="00D9250F">
      <w:pPr>
        <w:pStyle w:val="Bullets"/>
        <w:numPr>
          <w:ilvl w:val="1"/>
          <w:numId w:val="1"/>
        </w:numPr>
      </w:pPr>
      <w:r>
        <w:t xml:space="preserve">The King County Agriculture Program has information about landscaped areas </w:t>
      </w:r>
      <w:r w:rsidR="00BF53AF">
        <w:t xml:space="preserve">on parcels </w:t>
      </w:r>
      <w:r>
        <w:t xml:space="preserve">within agricultural production districts. </w:t>
      </w:r>
    </w:p>
    <w:p w14:paraId="3ADEB70C" w14:textId="7230F602" w:rsidR="00DE0F14" w:rsidRDefault="00DE0F14" w:rsidP="00D9250F">
      <w:pPr>
        <w:pStyle w:val="Bullets"/>
        <w:numPr>
          <w:ilvl w:val="1"/>
          <w:numId w:val="1"/>
        </w:numPr>
      </w:pPr>
      <w:r>
        <w:t xml:space="preserve">Carla shared information the Muckleshoot Indian Tribe collected from Covington Water District on water use for 6 homes in their service area in WRIA 9 (see </w:t>
      </w:r>
      <w:r w:rsidR="00BF53AF">
        <w:t xml:space="preserve">Appendix A on </w:t>
      </w:r>
      <w:r>
        <w:t>last page of meeting summary).</w:t>
      </w:r>
    </w:p>
    <w:p w14:paraId="4C179D90" w14:textId="1F9D0ED2" w:rsidR="00ED5E13" w:rsidRDefault="00ED5E13" w:rsidP="00D711C0">
      <w:pPr>
        <w:pStyle w:val="Heading2"/>
      </w:pPr>
      <w:r>
        <w:t>Open Discussion</w:t>
      </w:r>
    </w:p>
    <w:p w14:paraId="674E4210" w14:textId="23BEF485" w:rsidR="00ED5E13" w:rsidRDefault="00ED5E13" w:rsidP="00ED5E13">
      <w:r w:rsidRPr="00ED5E13">
        <w:lastRenderedPageBreak/>
        <w:t>Objective: Understand Committee members’ expectations and concerns for the final plan and the Committee’s process for getting there</w:t>
      </w:r>
      <w:r>
        <w:t>.</w:t>
      </w:r>
    </w:p>
    <w:p w14:paraId="6FB75261" w14:textId="2FDCA135" w:rsidR="00ED5E13" w:rsidRDefault="00ED5E13" w:rsidP="00ED5E13">
      <w:r>
        <w:t>The Committee discussed general considerations and ideas for projects and policy recommendations for the watershed restoration and enhancement plan.</w:t>
      </w:r>
    </w:p>
    <w:p w14:paraId="79785CF3" w14:textId="7C509894" w:rsidR="00ED5E13" w:rsidRDefault="00ED5E13" w:rsidP="00ED5E13">
      <w:pPr>
        <w:pStyle w:val="Subhead"/>
      </w:pPr>
      <w:r>
        <w:t>Discussion</w:t>
      </w:r>
    </w:p>
    <w:p w14:paraId="6215659A" w14:textId="77777777" w:rsidR="00ED5E13" w:rsidRDefault="00ED5E13" w:rsidP="00ED5E13">
      <w:pPr>
        <w:pStyle w:val="ListParagraph"/>
        <w:numPr>
          <w:ilvl w:val="0"/>
          <w:numId w:val="32"/>
        </w:numPr>
      </w:pPr>
      <w:r>
        <w:t>The Committee is not required to find offset projects in the same subbasin as the impacts. The Committee can focus on identifying projects that will benefit water quantity and quality in the streams that are critical to fish.</w:t>
      </w:r>
    </w:p>
    <w:p w14:paraId="7B992E9B" w14:textId="77777777" w:rsidR="00ED5E13" w:rsidRDefault="00ED5E13" w:rsidP="00ED5E13">
      <w:pPr>
        <w:pStyle w:val="ListParagraph"/>
        <w:numPr>
          <w:ilvl w:val="0"/>
          <w:numId w:val="32"/>
        </w:numPr>
      </w:pPr>
      <w:r>
        <w:t>The Committee discussed incentivizing homes that use wells to connect to water systems as a potential offset project. Possible project for technical consultant: identify homes on wells that are within a close distance to a water main and could easily connect.</w:t>
      </w:r>
    </w:p>
    <w:p w14:paraId="5EB826C4" w14:textId="078E5D2D" w:rsidR="00ED5E13" w:rsidRPr="00ED5E13" w:rsidRDefault="00ED5E13" w:rsidP="00ED5E13">
      <w:pPr>
        <w:pStyle w:val="ListParagraph"/>
        <w:numPr>
          <w:ilvl w:val="0"/>
          <w:numId w:val="32"/>
        </w:numPr>
      </w:pPr>
      <w:r>
        <w:t>The Committees also discussed making recommendations related to codes, policies, and educational programs that could reduce household water use.</w:t>
      </w:r>
    </w:p>
    <w:p w14:paraId="0614A53C" w14:textId="7B677C47" w:rsidR="002640CD" w:rsidRPr="00966693" w:rsidRDefault="00F91E44" w:rsidP="00D711C0">
      <w:pPr>
        <w:pStyle w:val="Heading2"/>
      </w:pPr>
      <w:r w:rsidRPr="00966693">
        <w:t>Public Comment</w:t>
      </w:r>
    </w:p>
    <w:p w14:paraId="6113A69E" w14:textId="77777777" w:rsidR="00262E32" w:rsidRPr="00262E32" w:rsidRDefault="00262E32" w:rsidP="00262E32">
      <w:pPr>
        <w:rPr>
          <w:i/>
        </w:rPr>
      </w:pPr>
      <w:r>
        <w:rPr>
          <w:i/>
        </w:rPr>
        <w:t>No comments.</w:t>
      </w:r>
    </w:p>
    <w:p w14:paraId="7FD0BAB8" w14:textId="77777777" w:rsidR="00484DF4" w:rsidRDefault="00484DF4" w:rsidP="00484DF4">
      <w:pPr>
        <w:pStyle w:val="Heading2"/>
      </w:pPr>
      <w:r>
        <w:t>Action Items for Chair:</w:t>
      </w:r>
    </w:p>
    <w:p w14:paraId="036A38A2" w14:textId="73623777" w:rsidR="00204A8C" w:rsidRDefault="00204A8C" w:rsidP="00484DF4">
      <w:pPr>
        <w:pStyle w:val="Bullets"/>
      </w:pPr>
      <w:r>
        <w:t>Post final April meeting summary and May meeting materials on the Committee websites.</w:t>
      </w:r>
    </w:p>
    <w:p w14:paraId="21215784" w14:textId="6F9A0978" w:rsidR="00484DF4" w:rsidRDefault="009B0CAB" w:rsidP="00484DF4">
      <w:pPr>
        <w:pStyle w:val="Bullets"/>
      </w:pPr>
      <w:r>
        <w:t xml:space="preserve">Send calendar invitations for June technical workgroup meetings. </w:t>
      </w:r>
    </w:p>
    <w:p w14:paraId="49EBE19A" w14:textId="0CC45950" w:rsidR="00FB469F" w:rsidRPr="00FF41E9" w:rsidRDefault="00FB469F" w:rsidP="00A90A1B">
      <w:pPr>
        <w:pStyle w:val="Heading2"/>
      </w:pPr>
      <w:r w:rsidRPr="00FF41E9">
        <w:t>Action Items</w:t>
      </w:r>
      <w:r w:rsidR="00FF41E9">
        <w:t xml:space="preserve"> for Committee Members</w:t>
      </w:r>
    </w:p>
    <w:p w14:paraId="0410F414" w14:textId="29B99D5F" w:rsidR="00204A8C" w:rsidRDefault="00204A8C" w:rsidP="00BC51CA">
      <w:pPr>
        <w:pStyle w:val="Bullets"/>
      </w:pPr>
      <w:r>
        <w:t>Review daft May meeting su</w:t>
      </w:r>
      <w:r w:rsidR="00A031AC">
        <w:t xml:space="preserve">mmary </w:t>
      </w:r>
      <w:r w:rsidR="00E766D5">
        <w:t xml:space="preserve">and send Stephanie comments </w:t>
      </w:r>
      <w:r w:rsidR="00A031AC">
        <w:t>by June 18th</w:t>
      </w:r>
      <w:r>
        <w:t>.</w:t>
      </w:r>
    </w:p>
    <w:p w14:paraId="162FCCFA" w14:textId="06FBC714" w:rsidR="00BC51CA" w:rsidRPr="00BC51CA" w:rsidRDefault="00BC51CA" w:rsidP="00BC51CA">
      <w:pPr>
        <w:pStyle w:val="Bullets"/>
      </w:pPr>
      <w:r w:rsidRPr="00BC51CA">
        <w:t xml:space="preserve">Let </w:t>
      </w:r>
      <w:r>
        <w:t>Stephanie</w:t>
      </w:r>
      <w:r w:rsidRPr="00BC51CA">
        <w:t xml:space="preserve"> know if you will need to get higher level review and approval before making a decision and the time you need for review</w:t>
      </w:r>
      <w:r>
        <w:t xml:space="preserve">. Decisions expected in the next few months include: subbasin delineations, growth projection scenarios, consumptive use </w:t>
      </w:r>
      <w:r w:rsidR="009B0CAB">
        <w:t>scenarios</w:t>
      </w:r>
      <w:r>
        <w:t>.</w:t>
      </w:r>
    </w:p>
    <w:p w14:paraId="43D6BF66" w14:textId="2DF95221" w:rsidR="009F71CB" w:rsidRDefault="00204A8C" w:rsidP="00E77EA6">
      <w:pPr>
        <w:pStyle w:val="Bullets"/>
      </w:pPr>
      <w:r>
        <w:t>Email Stephanie</w:t>
      </w:r>
      <w:r w:rsidR="00BC51CA">
        <w:t xml:space="preserve"> if you want to be added to the technical workgroup email list. </w:t>
      </w:r>
    </w:p>
    <w:p w14:paraId="19E45CE9" w14:textId="4378DDD3" w:rsidR="00BD3A80" w:rsidRDefault="00BC51CA" w:rsidP="00BD3A80">
      <w:pPr>
        <w:pStyle w:val="Bullets"/>
      </w:pPr>
      <w:r>
        <w:t xml:space="preserve">Review the </w:t>
      </w:r>
      <w:hyperlink r:id="rId25" w:history="1">
        <w:r w:rsidRPr="002F2AF7">
          <w:rPr>
            <w:rStyle w:val="Hyperlink"/>
          </w:rPr>
          <w:t>streamflow restoration proj</w:t>
        </w:r>
        <w:r w:rsidR="002F2AF7" w:rsidRPr="002F2AF7">
          <w:rPr>
            <w:rStyle w:val="Hyperlink"/>
          </w:rPr>
          <w:t>ect type</w:t>
        </w:r>
        <w:r w:rsidRPr="002F2AF7">
          <w:rPr>
            <w:rStyle w:val="Hyperlink"/>
          </w:rPr>
          <w:t xml:space="preserve"> overview webinar</w:t>
        </w:r>
      </w:hyperlink>
      <w:r>
        <w:t>.</w:t>
      </w:r>
      <w:r w:rsidR="00BD3A80">
        <w:t xml:space="preserve"> Let Stephanie know if you would like to have additional presentations about a specific project type (e.g. water rights acquisition, managed aquifer recharge).</w:t>
      </w:r>
    </w:p>
    <w:p w14:paraId="68D00E9E" w14:textId="14EB20A7" w:rsidR="00BC51CA" w:rsidRDefault="00BC51CA" w:rsidP="00BC51CA">
      <w:pPr>
        <w:pStyle w:val="Bullets"/>
      </w:pPr>
      <w:r>
        <w:t>S</w:t>
      </w:r>
      <w:r w:rsidRPr="00BC51CA">
        <w:t xml:space="preserve">end </w:t>
      </w:r>
      <w:r w:rsidR="009B0CAB">
        <w:t>Stephanie</w:t>
      </w:r>
      <w:r w:rsidRPr="00BC51CA">
        <w:t xml:space="preserve"> suggestions for specific projects to visit or a project type you would like to visit</w:t>
      </w:r>
      <w:r>
        <w:t>.</w:t>
      </w:r>
    </w:p>
    <w:p w14:paraId="3CE5C8D5" w14:textId="0D58A245" w:rsidR="00BC51CA" w:rsidRDefault="00BC51CA" w:rsidP="00BC51CA">
      <w:pPr>
        <w:pStyle w:val="Bullets"/>
        <w:numPr>
          <w:ilvl w:val="1"/>
          <w:numId w:val="1"/>
        </w:numPr>
      </w:pPr>
      <w:r>
        <w:t xml:space="preserve">WRIA 8 site visit: </w:t>
      </w:r>
      <w:r w:rsidR="00E766D5">
        <w:t>Thursday, August 22</w:t>
      </w:r>
      <w:r w:rsidR="00E766D5" w:rsidRPr="00BC51CA">
        <w:rPr>
          <w:vertAlign w:val="superscript"/>
        </w:rPr>
        <w:t>nd</w:t>
      </w:r>
      <w:r w:rsidR="00E766D5">
        <w:t xml:space="preserve"> </w:t>
      </w:r>
    </w:p>
    <w:p w14:paraId="5627A836" w14:textId="44412859" w:rsidR="00484DF4" w:rsidRDefault="00BC51CA" w:rsidP="00BC51CA">
      <w:pPr>
        <w:pStyle w:val="Bullets"/>
        <w:numPr>
          <w:ilvl w:val="1"/>
          <w:numId w:val="1"/>
        </w:numPr>
      </w:pPr>
      <w:r>
        <w:t>WRIA 9 site visit:</w:t>
      </w:r>
      <w:r w:rsidRPr="00BC51CA">
        <w:t xml:space="preserve"> </w:t>
      </w:r>
      <w:r w:rsidR="00E766D5">
        <w:t>Tuesday, July 23</w:t>
      </w:r>
      <w:r w:rsidR="00E766D5" w:rsidRPr="00BC51CA">
        <w:rPr>
          <w:vertAlign w:val="superscript"/>
        </w:rPr>
        <w:t>rd</w:t>
      </w:r>
    </w:p>
    <w:p w14:paraId="3F33F5FE" w14:textId="18AAA144" w:rsidR="00484DF4" w:rsidRPr="00FF41E9" w:rsidRDefault="00484DF4" w:rsidP="00484DF4">
      <w:pPr>
        <w:pStyle w:val="Heading2"/>
      </w:pPr>
      <w:r>
        <w:t>Next Meeting</w:t>
      </w:r>
      <w:r w:rsidR="00D46C2C">
        <w:t>s</w:t>
      </w:r>
      <w:r>
        <w:t xml:space="preserve">: </w:t>
      </w:r>
    </w:p>
    <w:p w14:paraId="5057BF14" w14:textId="6C85C607" w:rsidR="00BC51CA" w:rsidRDefault="00BC51CA" w:rsidP="009B0CAB">
      <w:pPr>
        <w:pStyle w:val="Subhead"/>
        <w:rPr>
          <w:rStyle w:val="SubheadChar"/>
        </w:rPr>
      </w:pPr>
      <w:r>
        <w:rPr>
          <w:rStyle w:val="SubheadChar"/>
        </w:rPr>
        <w:t>WREC meetings:</w:t>
      </w:r>
    </w:p>
    <w:p w14:paraId="69D58014" w14:textId="77777777" w:rsidR="009B0CAB" w:rsidRDefault="00D46C2C" w:rsidP="00BC51CA">
      <w:pPr>
        <w:pStyle w:val="ListParagraph"/>
        <w:numPr>
          <w:ilvl w:val="0"/>
          <w:numId w:val="29"/>
        </w:numPr>
      </w:pPr>
      <w:r w:rsidRPr="00BC51CA">
        <w:rPr>
          <w:b/>
        </w:rPr>
        <w:t xml:space="preserve">WRIA 8 </w:t>
      </w:r>
      <w:r w:rsidRPr="009B0CAB">
        <w:rPr>
          <w:b/>
        </w:rPr>
        <w:t>WREC</w:t>
      </w:r>
      <w:r w:rsidRPr="00BC51CA">
        <w:t xml:space="preserve">: </w:t>
      </w:r>
      <w:r w:rsidR="00F422DD" w:rsidRPr="00BC51CA">
        <w:t>Thursday, June 27 from 9:30 a.m. – 12:30 p.m., Ecology Nort</w:t>
      </w:r>
      <w:r w:rsidRPr="00BC51CA">
        <w:t>h</w:t>
      </w:r>
      <w:r w:rsidR="009B0CAB">
        <w:t>west Regional Office, Bellevue.</w:t>
      </w:r>
    </w:p>
    <w:p w14:paraId="1F5339C6" w14:textId="01EBA8AD" w:rsidR="00BC51CA" w:rsidRPr="00BC51CA" w:rsidRDefault="00F422DD" w:rsidP="009B0CAB">
      <w:pPr>
        <w:pStyle w:val="ListParagraph"/>
        <w:numPr>
          <w:ilvl w:val="1"/>
          <w:numId w:val="29"/>
        </w:numPr>
      </w:pPr>
      <w:r w:rsidRPr="00BC51CA">
        <w:t xml:space="preserve">Ingria </w:t>
      </w:r>
      <w:r w:rsidR="00F7620D">
        <w:t xml:space="preserve">Jones (chair of the WRIA 7 WREC) </w:t>
      </w:r>
      <w:r w:rsidRPr="00BC51CA">
        <w:t xml:space="preserve">will </w:t>
      </w:r>
      <w:r w:rsidR="00D46C2C" w:rsidRPr="00BC51CA">
        <w:t>chair</w:t>
      </w:r>
      <w:r w:rsidRPr="00BC51CA">
        <w:t xml:space="preserve"> </w:t>
      </w:r>
      <w:r w:rsidR="00D46C2C" w:rsidRPr="00BC51CA">
        <w:t>the meeting because Stephanie will be on vacation.</w:t>
      </w:r>
    </w:p>
    <w:p w14:paraId="6D14FC1F" w14:textId="77777777" w:rsidR="009B0CAB" w:rsidRDefault="00D46C2C" w:rsidP="00BC51CA">
      <w:pPr>
        <w:pStyle w:val="ListParagraph"/>
        <w:numPr>
          <w:ilvl w:val="0"/>
          <w:numId w:val="29"/>
        </w:numPr>
      </w:pPr>
      <w:r w:rsidRPr="00BC51CA">
        <w:rPr>
          <w:b/>
        </w:rPr>
        <w:t>WRIA 9 WREC</w:t>
      </w:r>
      <w:r w:rsidRPr="00BC51CA">
        <w:t xml:space="preserve">: </w:t>
      </w:r>
      <w:r w:rsidR="00F422DD" w:rsidRPr="00BC51CA">
        <w:t>Tuesday, June 25 from 12:30 p.m. – 3:30 p.m., Tu</w:t>
      </w:r>
      <w:r w:rsidR="0005137D">
        <w:t>kwila Community Center</w:t>
      </w:r>
      <w:r w:rsidRPr="00BC51CA">
        <w:t xml:space="preserve">. </w:t>
      </w:r>
    </w:p>
    <w:p w14:paraId="3DCBAB6E" w14:textId="1C2C9784" w:rsidR="00BC51CA" w:rsidRDefault="00F422DD" w:rsidP="009B0CAB">
      <w:pPr>
        <w:pStyle w:val="ListParagraph"/>
        <w:numPr>
          <w:ilvl w:val="1"/>
          <w:numId w:val="29"/>
        </w:numPr>
      </w:pPr>
      <w:r w:rsidRPr="00BC51CA">
        <w:t xml:space="preserve">Stacy </w:t>
      </w:r>
      <w:r w:rsidR="00F7620D">
        <w:t xml:space="preserve">Vynne (chair of the WRIA 15 WREC) </w:t>
      </w:r>
      <w:r w:rsidR="0005137D">
        <w:t xml:space="preserve">will </w:t>
      </w:r>
      <w:r w:rsidR="00D46C2C" w:rsidRPr="00BC51CA">
        <w:t>chair the meeting because Stephanie will be o</w:t>
      </w:r>
      <w:r w:rsidR="00BC51CA">
        <w:t>n vacation.</w:t>
      </w:r>
    </w:p>
    <w:p w14:paraId="6267C83B" w14:textId="77777777" w:rsidR="00BC51CA" w:rsidRDefault="00BC51CA" w:rsidP="00BC51CA">
      <w:pPr>
        <w:pStyle w:val="ListParagraph"/>
        <w:numPr>
          <w:ilvl w:val="0"/>
          <w:numId w:val="29"/>
        </w:numPr>
      </w:pPr>
      <w:r w:rsidRPr="00BC51CA">
        <w:lastRenderedPageBreak/>
        <w:t>Agend</w:t>
      </w:r>
      <w:r>
        <w:t xml:space="preserve">a </w:t>
      </w:r>
      <w:r w:rsidR="00C07170">
        <w:t xml:space="preserve">Topics: </w:t>
      </w:r>
    </w:p>
    <w:p w14:paraId="2977F7F7" w14:textId="5BAC5A85" w:rsidR="00DD04B2" w:rsidRDefault="00BC51CA" w:rsidP="00DD04B2">
      <w:pPr>
        <w:pStyle w:val="ListParagraph"/>
        <w:numPr>
          <w:ilvl w:val="1"/>
          <w:numId w:val="29"/>
        </w:numPr>
      </w:pPr>
      <w:r>
        <w:t>Continue discussion o</w:t>
      </w:r>
      <w:r w:rsidR="00ED5E13">
        <w:t>f</w:t>
      </w:r>
      <w:r>
        <w:t xml:space="preserve"> growth projections</w:t>
      </w:r>
      <w:r w:rsidR="009B0CAB">
        <w:t xml:space="preserve"> methods</w:t>
      </w:r>
      <w:r>
        <w:t xml:space="preserve"> and scenarios.</w:t>
      </w:r>
    </w:p>
    <w:p w14:paraId="2B75AAF9" w14:textId="2D2CFE7D" w:rsidR="00DD04B2" w:rsidRDefault="00DD04B2" w:rsidP="00DD04B2">
      <w:pPr>
        <w:pStyle w:val="ListParagraph"/>
        <w:numPr>
          <w:ilvl w:val="1"/>
          <w:numId w:val="29"/>
        </w:numPr>
      </w:pPr>
      <w:r w:rsidRPr="00DD04B2">
        <w:t>Potential decision on initial subbasin delineations, based on discussions at</w:t>
      </w:r>
      <w:r w:rsidR="00F7620D">
        <w:t xml:space="preserve"> </w:t>
      </w:r>
      <w:r w:rsidRPr="00DD04B2">
        <w:t>technical workgroup meeting</w:t>
      </w:r>
      <w:r>
        <w:t>s</w:t>
      </w:r>
      <w:r w:rsidRPr="00DD04B2">
        <w:t>.</w:t>
      </w:r>
    </w:p>
    <w:p w14:paraId="1ABC64EA" w14:textId="62E60460" w:rsidR="00BC51CA" w:rsidRDefault="00BC51CA" w:rsidP="00DD04B2">
      <w:pPr>
        <w:pStyle w:val="ListParagraph"/>
        <w:numPr>
          <w:ilvl w:val="1"/>
          <w:numId w:val="29"/>
        </w:numPr>
      </w:pPr>
      <w:r>
        <w:t>C</w:t>
      </w:r>
      <w:r w:rsidR="00C07170">
        <w:t xml:space="preserve">ontinue discussion of consumptive use </w:t>
      </w:r>
      <w:r>
        <w:t>assumptions</w:t>
      </w:r>
      <w:r w:rsidR="00F7620D">
        <w:t xml:space="preserve"> and scenarios</w:t>
      </w:r>
      <w:r>
        <w:t>.</w:t>
      </w:r>
    </w:p>
    <w:p w14:paraId="0A1BCE22" w14:textId="1FA36448" w:rsidR="00C07170" w:rsidRDefault="00C07170" w:rsidP="009B0CAB">
      <w:pPr>
        <w:pStyle w:val="Subhead"/>
      </w:pPr>
      <w:r>
        <w:t>Technical workgr</w:t>
      </w:r>
      <w:r w:rsidR="009B0CAB">
        <w:t>oup</w:t>
      </w:r>
      <w:r w:rsidR="00BC51CA">
        <w:t xml:space="preserve"> meetings</w:t>
      </w:r>
      <w:r w:rsidR="009B0CAB">
        <w:t xml:space="preserve"> (contact Stephanie for more information)</w:t>
      </w:r>
      <w:r w:rsidR="00BC51CA">
        <w:t xml:space="preserve">: </w:t>
      </w:r>
    </w:p>
    <w:p w14:paraId="34F191C4" w14:textId="40BDEF3B" w:rsidR="00BC51CA" w:rsidRDefault="00C07170" w:rsidP="00BC51CA">
      <w:pPr>
        <w:pStyle w:val="Bullets"/>
        <w:numPr>
          <w:ilvl w:val="0"/>
          <w:numId w:val="30"/>
        </w:numPr>
      </w:pPr>
      <w:r w:rsidRPr="009B0CAB">
        <w:rPr>
          <w:b/>
        </w:rPr>
        <w:t>WRIA 8</w:t>
      </w:r>
      <w:r w:rsidR="00BC51CA" w:rsidRPr="009B0CAB">
        <w:rPr>
          <w:b/>
        </w:rPr>
        <w:t xml:space="preserve"> Technical workgroup</w:t>
      </w:r>
      <w:r>
        <w:t>: Monday, June 10, 1-2:30</w:t>
      </w:r>
      <w:r w:rsidR="009B0CAB">
        <w:t xml:space="preserve"> </w:t>
      </w:r>
      <w:r>
        <w:t>pm</w:t>
      </w:r>
    </w:p>
    <w:p w14:paraId="14363358" w14:textId="468B0EE4" w:rsidR="00BC51CA" w:rsidRDefault="00C07170" w:rsidP="00BC51CA">
      <w:pPr>
        <w:pStyle w:val="Bullets"/>
        <w:numPr>
          <w:ilvl w:val="0"/>
          <w:numId w:val="30"/>
        </w:numPr>
      </w:pPr>
      <w:r w:rsidRPr="009B0CAB">
        <w:rPr>
          <w:b/>
        </w:rPr>
        <w:t>WRIA 9</w:t>
      </w:r>
      <w:r w:rsidR="00BC51CA" w:rsidRPr="009B0CAB">
        <w:rPr>
          <w:b/>
        </w:rPr>
        <w:t xml:space="preserve"> Technical workgroup</w:t>
      </w:r>
      <w:r>
        <w:t>: Wednesday, June 12, 10-11:30</w:t>
      </w:r>
      <w:r w:rsidR="009B0CAB">
        <w:t xml:space="preserve"> </w:t>
      </w:r>
      <w:r>
        <w:t>am</w:t>
      </w:r>
    </w:p>
    <w:p w14:paraId="6CA292E3" w14:textId="617C2D0B" w:rsidR="00BC51CA" w:rsidRDefault="00BC51CA" w:rsidP="00BC51CA">
      <w:pPr>
        <w:pStyle w:val="Bullets"/>
        <w:numPr>
          <w:ilvl w:val="0"/>
          <w:numId w:val="30"/>
        </w:numPr>
      </w:pPr>
      <w:r>
        <w:t xml:space="preserve">Agenda topics: </w:t>
      </w:r>
    </w:p>
    <w:p w14:paraId="3E782259" w14:textId="459C50CB" w:rsidR="00BC51CA" w:rsidRDefault="007A1D60" w:rsidP="00BC51CA">
      <w:pPr>
        <w:pStyle w:val="Bullets"/>
        <w:numPr>
          <w:ilvl w:val="1"/>
          <w:numId w:val="1"/>
        </w:numPr>
      </w:pPr>
      <w:r>
        <w:t>Gg</w:t>
      </w:r>
      <w:r w:rsidR="00BC51CA">
        <w:t>rowth projections work plan and assumptions: Review methods and assumptions for growth projections. Provide input on assumptions.</w:t>
      </w:r>
    </w:p>
    <w:p w14:paraId="24848367" w14:textId="77777777" w:rsidR="009B0CAB" w:rsidRDefault="00BC51CA" w:rsidP="009B0CAB">
      <w:pPr>
        <w:pStyle w:val="Bullets"/>
        <w:numPr>
          <w:ilvl w:val="1"/>
          <w:numId w:val="1"/>
        </w:numPr>
      </w:pPr>
      <w:r>
        <w:t>Subbasins: Discuss proposed subbasin delineations and relationship to growth projections and consumptive use estimates. Provide input on how to proceed with subbasin delineations.</w:t>
      </w:r>
    </w:p>
    <w:p w14:paraId="3F3975CF" w14:textId="38B409F7" w:rsidR="009B25E2" w:rsidRDefault="00BC51CA" w:rsidP="007A1D60">
      <w:pPr>
        <w:pStyle w:val="Bullets"/>
        <w:numPr>
          <w:ilvl w:val="1"/>
          <w:numId w:val="1"/>
        </w:numPr>
      </w:pPr>
      <w:r>
        <w:t>Data needs: Review data needed for WRE plan, with focus on data needed for growth projections and consumptive use estimates. Identify critical data gaps.</w:t>
      </w:r>
    </w:p>
    <w:p w14:paraId="4DEE3D23" w14:textId="77777777" w:rsidR="00DE0F14" w:rsidRDefault="00DE0F14" w:rsidP="00DE0F14">
      <w:pPr>
        <w:pStyle w:val="Bullets"/>
        <w:numPr>
          <w:ilvl w:val="0"/>
          <w:numId w:val="0"/>
        </w:numPr>
        <w:ind w:left="720" w:hanging="360"/>
        <w:sectPr w:rsidR="00DE0F14" w:rsidSect="00D60058">
          <w:type w:val="continuous"/>
          <w:pgSz w:w="12240" w:h="15840"/>
          <w:pgMar w:top="1080" w:right="1440" w:bottom="720" w:left="1440" w:header="720" w:footer="720" w:gutter="0"/>
          <w:cols w:space="720"/>
          <w:docGrid w:linePitch="360"/>
        </w:sectPr>
      </w:pPr>
    </w:p>
    <w:p w14:paraId="09219EA1" w14:textId="2231211A" w:rsidR="00DE0F14" w:rsidRDefault="00BF53AF" w:rsidP="002A3BC6">
      <w:pPr>
        <w:pStyle w:val="Heading2"/>
      </w:pPr>
      <w:r>
        <w:lastRenderedPageBreak/>
        <w:t xml:space="preserve">Appendix A: </w:t>
      </w:r>
      <w:r w:rsidR="00DE0F14" w:rsidRPr="002A3BC6">
        <w:t>Handout from Carla Carlson</w:t>
      </w:r>
      <w:r w:rsidR="002A3BC6">
        <w:t>, Muckleshoot Indian Tribe</w:t>
      </w:r>
    </w:p>
    <w:p w14:paraId="1E2167C3" w14:textId="77777777" w:rsidR="002A3BC6" w:rsidRPr="002A3BC6" w:rsidRDefault="002A3BC6" w:rsidP="002A3BC6"/>
    <w:p w14:paraId="66773AD7" w14:textId="73FB420B" w:rsidR="00DE0F14" w:rsidRDefault="00DE0F14" w:rsidP="00DE0F14">
      <w:r>
        <w:rPr>
          <w:noProof/>
        </w:rPr>
        <w:drawing>
          <wp:inline distT="0" distB="0" distL="0" distR="0" wp14:anchorId="74E89FE8" wp14:editId="5302996F">
            <wp:extent cx="6210300" cy="4430014"/>
            <wp:effectExtent l="0" t="0" r="0" b="8890"/>
            <wp:docPr id="3" name="Picture 3" descr="bar graph of average indoor and outdoor daily water use for 6 single family homes in rural King County, July - August 2015" title="water use for 6 homes in rural King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4D85A.tmp"/>
                    <pic:cNvPicPr/>
                  </pic:nvPicPr>
                  <pic:blipFill rotWithShape="1">
                    <a:blip r:embed="rId26">
                      <a:extLst>
                        <a:ext uri="{28A0092B-C50C-407E-A947-70E740481C1C}">
                          <a14:useLocalDpi xmlns:a14="http://schemas.microsoft.com/office/drawing/2010/main" val="0"/>
                        </a:ext>
                      </a:extLst>
                    </a:blip>
                    <a:srcRect l="20641" t="24245" r="21667" b="9239"/>
                    <a:stretch/>
                  </pic:blipFill>
                  <pic:spPr bwMode="auto">
                    <a:xfrm>
                      <a:off x="0" y="0"/>
                      <a:ext cx="6210300" cy="4430014"/>
                    </a:xfrm>
                    <a:prstGeom prst="rect">
                      <a:avLst/>
                    </a:prstGeom>
                    <a:ln>
                      <a:noFill/>
                    </a:ln>
                    <a:extLst>
                      <a:ext uri="{53640926-AAD7-44D8-BBD7-CCE9431645EC}">
                        <a14:shadowObscured xmlns:a14="http://schemas.microsoft.com/office/drawing/2010/main"/>
                      </a:ext>
                    </a:extLst>
                  </pic:spPr>
                </pic:pic>
              </a:graphicData>
            </a:graphic>
          </wp:inline>
        </w:drawing>
      </w:r>
    </w:p>
    <w:p w14:paraId="071934BC" w14:textId="77777777" w:rsidR="00DE0F14" w:rsidRDefault="00DE0F14" w:rsidP="00DE0F14"/>
    <w:p w14:paraId="6D08BB14" w14:textId="77777777" w:rsidR="00DE0F14" w:rsidRPr="00AF3FFA" w:rsidRDefault="00DE0F14" w:rsidP="00DE0F14">
      <w:pPr>
        <w:rPr>
          <w:rFonts w:ascii="Times New Roman" w:hAnsi="Times New Roman"/>
          <w:sz w:val="24"/>
          <w:szCs w:val="24"/>
        </w:rPr>
      </w:pPr>
    </w:p>
    <w:p w14:paraId="02FDE39B" w14:textId="77777777" w:rsidR="00DE0F14" w:rsidRPr="00AF3FFA" w:rsidRDefault="00DE0F14" w:rsidP="00DE0F14">
      <w:pPr>
        <w:rPr>
          <w:rFonts w:ascii="Times New Roman" w:hAnsi="Times New Roman"/>
          <w:sz w:val="24"/>
          <w:szCs w:val="24"/>
        </w:rPr>
      </w:pPr>
      <w:r>
        <w:rPr>
          <w:rFonts w:ascii="Times New Roman" w:hAnsi="Times New Roman"/>
          <w:sz w:val="24"/>
          <w:szCs w:val="24"/>
        </w:rPr>
        <w:t>Data f</w:t>
      </w:r>
      <w:r w:rsidRPr="00AF3FFA">
        <w:rPr>
          <w:rFonts w:ascii="Times New Roman" w:hAnsi="Times New Roman"/>
          <w:sz w:val="24"/>
          <w:szCs w:val="24"/>
        </w:rPr>
        <w:t>rom the Covington Water District in</w:t>
      </w:r>
      <w:r>
        <w:rPr>
          <w:rFonts w:ascii="Times New Roman" w:hAnsi="Times New Roman"/>
          <w:sz w:val="24"/>
          <w:szCs w:val="24"/>
        </w:rPr>
        <w:t xml:space="preserve"> a</w:t>
      </w:r>
      <w:r w:rsidRPr="00AF3FFA">
        <w:rPr>
          <w:rFonts w:ascii="Times New Roman" w:hAnsi="Times New Roman"/>
          <w:sz w:val="24"/>
          <w:szCs w:val="24"/>
        </w:rPr>
        <w:t xml:space="preserve"> mostly rural </w:t>
      </w:r>
      <w:r>
        <w:rPr>
          <w:rFonts w:ascii="Times New Roman" w:hAnsi="Times New Roman"/>
          <w:sz w:val="24"/>
          <w:szCs w:val="24"/>
        </w:rPr>
        <w:t xml:space="preserve">area in </w:t>
      </w:r>
      <w:r w:rsidRPr="00AF3FFA">
        <w:rPr>
          <w:rFonts w:ascii="Times New Roman" w:hAnsi="Times New Roman"/>
          <w:sz w:val="24"/>
          <w:szCs w:val="24"/>
        </w:rPr>
        <w:t xml:space="preserve">south King County. </w:t>
      </w:r>
      <w:r>
        <w:rPr>
          <w:rFonts w:ascii="Times New Roman" w:hAnsi="Times New Roman"/>
          <w:sz w:val="24"/>
          <w:szCs w:val="24"/>
        </w:rPr>
        <w:t>CWD</w:t>
      </w:r>
      <w:r w:rsidRPr="00AF3FFA">
        <w:rPr>
          <w:rFonts w:ascii="Times New Roman" w:hAnsi="Times New Roman"/>
          <w:sz w:val="24"/>
          <w:szCs w:val="24"/>
        </w:rPr>
        <w:t xml:space="preserve"> used to require outdoor meters for a few years. The green bar is outdoor use only for July and August of 2015. Homes are </w:t>
      </w:r>
      <w:r>
        <w:rPr>
          <w:rFonts w:ascii="Times New Roman" w:hAnsi="Times New Roman"/>
          <w:sz w:val="24"/>
          <w:szCs w:val="24"/>
        </w:rPr>
        <w:t xml:space="preserve">reported to be </w:t>
      </w:r>
      <w:r w:rsidRPr="00AF3FFA">
        <w:rPr>
          <w:rFonts w:ascii="Times New Roman" w:hAnsi="Times New Roman"/>
          <w:sz w:val="24"/>
          <w:szCs w:val="24"/>
        </w:rPr>
        <w:t xml:space="preserve">between 3700 and 4900 sq. ft. </w:t>
      </w:r>
      <w:r>
        <w:rPr>
          <w:rFonts w:ascii="Times New Roman" w:hAnsi="Times New Roman"/>
          <w:sz w:val="24"/>
          <w:szCs w:val="24"/>
        </w:rPr>
        <w:t xml:space="preserve">with </w:t>
      </w:r>
      <w:r w:rsidRPr="00AF3FFA">
        <w:rPr>
          <w:rFonts w:ascii="Times New Roman" w:hAnsi="Times New Roman"/>
          <w:sz w:val="24"/>
          <w:szCs w:val="24"/>
        </w:rPr>
        <w:t>estimated irrigated lawn sizes between .2 and .4 acres. Interesting the range of use and how much water was used even though they were paying for it</w:t>
      </w:r>
      <w:r>
        <w:rPr>
          <w:rFonts w:ascii="Times New Roman" w:hAnsi="Times New Roman"/>
          <w:sz w:val="24"/>
          <w:szCs w:val="24"/>
        </w:rPr>
        <w:t>.</w:t>
      </w:r>
      <w:r w:rsidRPr="00AF3FFA">
        <w:rPr>
          <w:rFonts w:ascii="Times New Roman" w:hAnsi="Times New Roman"/>
          <w:sz w:val="24"/>
          <w:szCs w:val="24"/>
        </w:rPr>
        <w:t xml:space="preserve"> Also brings home what some pricing studies have found that higher income homeowners are not sensitive to pricing signals. </w:t>
      </w:r>
    </w:p>
    <w:p w14:paraId="75EF26B0" w14:textId="053BC9B9" w:rsidR="00DE0F14" w:rsidRDefault="00DE0F14" w:rsidP="00DE0F14">
      <w:pPr>
        <w:rPr>
          <w:rFonts w:ascii="Times New Roman" w:hAnsi="Times New Roman"/>
          <w:sz w:val="24"/>
          <w:szCs w:val="24"/>
        </w:rPr>
      </w:pPr>
      <w:r w:rsidRPr="00AF3FFA">
        <w:rPr>
          <w:rFonts w:ascii="Times New Roman" w:hAnsi="Times New Roman"/>
          <w:sz w:val="24"/>
          <w:szCs w:val="24"/>
        </w:rPr>
        <w:t>The house using 2,673 gpd outdoor use had an average annual total use of 980 gpd – not much more than the 950 gpd in RCW 90.94.</w:t>
      </w:r>
      <w:r>
        <w:rPr>
          <w:rFonts w:ascii="Times New Roman" w:hAnsi="Times New Roman"/>
          <w:sz w:val="24"/>
          <w:szCs w:val="24"/>
        </w:rPr>
        <w:t xml:space="preserve"> </w:t>
      </w:r>
    </w:p>
    <w:p w14:paraId="72AC2153" w14:textId="77777777" w:rsidR="00DE0F14" w:rsidRDefault="00DE0F14" w:rsidP="00DE0F14">
      <w:pPr>
        <w:rPr>
          <w:rFonts w:ascii="Times New Roman" w:hAnsi="Times New Roman"/>
          <w:sz w:val="24"/>
          <w:szCs w:val="24"/>
        </w:rPr>
      </w:pPr>
    </w:p>
    <w:p w14:paraId="508762DD" w14:textId="77777777" w:rsidR="00DE0F14" w:rsidRPr="00AF3FFA" w:rsidRDefault="00DE0F14" w:rsidP="00DE0F14">
      <w:pPr>
        <w:rPr>
          <w:rFonts w:ascii="Times New Roman" w:hAnsi="Times New Roman"/>
          <w:sz w:val="20"/>
          <w:szCs w:val="20"/>
        </w:rPr>
      </w:pPr>
      <w:r>
        <w:rPr>
          <w:rFonts w:ascii="Times New Roman" w:hAnsi="Times New Roman"/>
          <w:sz w:val="20"/>
          <w:szCs w:val="20"/>
        </w:rPr>
        <w:t>Carla Carlson, Muckleshoot Indian Tribe, May 24, 2019</w:t>
      </w:r>
    </w:p>
    <w:p w14:paraId="7F3BDA84" w14:textId="6643B11B" w:rsidR="00DE0F14" w:rsidRDefault="00DE0F14" w:rsidP="00DE0F14">
      <w:pPr>
        <w:pStyle w:val="Bullets"/>
        <w:numPr>
          <w:ilvl w:val="0"/>
          <w:numId w:val="0"/>
        </w:numPr>
        <w:ind w:left="720" w:hanging="360"/>
      </w:pPr>
    </w:p>
    <w:sectPr w:rsidR="00DE0F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BDE7" w14:textId="77777777" w:rsidR="006905E3" w:rsidRDefault="006905E3" w:rsidP="00E34A0C">
      <w:r>
        <w:separator/>
      </w:r>
    </w:p>
  </w:endnote>
  <w:endnote w:type="continuationSeparator" w:id="0">
    <w:p w14:paraId="7D03EADF" w14:textId="77777777" w:rsidR="006905E3" w:rsidRDefault="006905E3" w:rsidP="00E34A0C">
      <w:r>
        <w:continuationSeparator/>
      </w:r>
    </w:p>
  </w:endnote>
  <w:endnote w:type="continuationNotice" w:id="1">
    <w:p w14:paraId="0152581B" w14:textId="77777777" w:rsidR="006905E3" w:rsidRDefault="00690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1523AED9" w:rsidR="00966693" w:rsidRDefault="00966693" w:rsidP="00D711C0">
        <w:pPr>
          <w:pStyle w:val="Footer"/>
          <w:jc w:val="center"/>
        </w:pPr>
        <w:r>
          <w:fldChar w:fldCharType="begin"/>
        </w:r>
        <w:r>
          <w:instrText xml:space="preserve"> PAGE   \* MERGEFORMAT </w:instrText>
        </w:r>
        <w:r>
          <w:fldChar w:fldCharType="separate"/>
        </w:r>
        <w:r w:rsidR="00D02DA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E700" w14:textId="77777777" w:rsidR="006905E3" w:rsidRDefault="006905E3" w:rsidP="00E34A0C">
      <w:r>
        <w:separator/>
      </w:r>
    </w:p>
  </w:footnote>
  <w:footnote w:type="continuationSeparator" w:id="0">
    <w:p w14:paraId="05D6B4E0" w14:textId="77777777" w:rsidR="006905E3" w:rsidRDefault="006905E3" w:rsidP="00E34A0C">
      <w:r>
        <w:continuationSeparator/>
      </w:r>
    </w:p>
  </w:footnote>
  <w:footnote w:type="continuationNotice" w:id="1">
    <w:p w14:paraId="3C1B956C" w14:textId="77777777" w:rsidR="006905E3" w:rsidRDefault="006905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6905E3">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6E94"/>
    <w:multiLevelType w:val="hybridMultilevel"/>
    <w:tmpl w:val="024A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A2B76"/>
    <w:multiLevelType w:val="hybridMultilevel"/>
    <w:tmpl w:val="F6C2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20A7D"/>
    <w:multiLevelType w:val="hybridMultilevel"/>
    <w:tmpl w:val="1EE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40751"/>
    <w:multiLevelType w:val="hybridMultilevel"/>
    <w:tmpl w:val="9FB4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C7C9C"/>
    <w:multiLevelType w:val="hybridMultilevel"/>
    <w:tmpl w:val="A104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53C1D"/>
    <w:multiLevelType w:val="hybridMultilevel"/>
    <w:tmpl w:val="EDD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93196"/>
    <w:multiLevelType w:val="hybridMultilevel"/>
    <w:tmpl w:val="0652C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7521A4"/>
    <w:multiLevelType w:val="hybridMultilevel"/>
    <w:tmpl w:val="A228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94EFB"/>
    <w:multiLevelType w:val="hybridMultilevel"/>
    <w:tmpl w:val="6386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D5A90"/>
    <w:multiLevelType w:val="hybridMultilevel"/>
    <w:tmpl w:val="31D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76831"/>
    <w:multiLevelType w:val="hybridMultilevel"/>
    <w:tmpl w:val="BAE6B57E"/>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01974"/>
    <w:multiLevelType w:val="hybridMultilevel"/>
    <w:tmpl w:val="5D62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74A93"/>
    <w:multiLevelType w:val="hybridMultilevel"/>
    <w:tmpl w:val="52C4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51E87"/>
    <w:multiLevelType w:val="hybridMultilevel"/>
    <w:tmpl w:val="A500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263B3"/>
    <w:multiLevelType w:val="hybridMultilevel"/>
    <w:tmpl w:val="215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13B96"/>
    <w:multiLevelType w:val="hybridMultilevel"/>
    <w:tmpl w:val="7112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A7E85"/>
    <w:multiLevelType w:val="hybridMultilevel"/>
    <w:tmpl w:val="8394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E67AB"/>
    <w:multiLevelType w:val="hybridMultilevel"/>
    <w:tmpl w:val="8DB4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94DE6"/>
    <w:multiLevelType w:val="hybridMultilevel"/>
    <w:tmpl w:val="6F74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031B6"/>
    <w:multiLevelType w:val="hybridMultilevel"/>
    <w:tmpl w:val="D1960A2E"/>
    <w:lvl w:ilvl="0" w:tplc="04090001">
      <w:start w:val="1"/>
      <w:numFmt w:val="bullet"/>
      <w:lvlText w:val=""/>
      <w:lvlJc w:val="left"/>
      <w:pPr>
        <w:ind w:left="720" w:hanging="360"/>
      </w:pPr>
      <w:rPr>
        <w:rFonts w:ascii="Symbol" w:hAnsi="Symbol" w:hint="default"/>
      </w:rPr>
    </w:lvl>
    <w:lvl w:ilvl="1" w:tplc="09EAAA5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17"/>
  </w:num>
  <w:num w:numId="5">
    <w:abstractNumId w:val="18"/>
  </w:num>
  <w:num w:numId="6">
    <w:abstractNumId w:val="16"/>
  </w:num>
  <w:num w:numId="7">
    <w:abstractNumId w:val="6"/>
  </w:num>
  <w:num w:numId="8">
    <w:abstractNumId w:val="25"/>
  </w:num>
  <w:num w:numId="9">
    <w:abstractNumId w:val="1"/>
  </w:num>
  <w:num w:numId="10">
    <w:abstractNumId w:val="21"/>
  </w:num>
  <w:num w:numId="11">
    <w:abstractNumId w:val="9"/>
  </w:num>
  <w:num w:numId="12">
    <w:abstractNumId w:val="22"/>
  </w:num>
  <w:num w:numId="13">
    <w:abstractNumId w:val="11"/>
  </w:num>
  <w:num w:numId="14">
    <w:abstractNumId w:val="28"/>
  </w:num>
  <w:num w:numId="15">
    <w:abstractNumId w:val="24"/>
  </w:num>
  <w:num w:numId="16">
    <w:abstractNumId w:val="15"/>
  </w:num>
  <w:num w:numId="17">
    <w:abstractNumId w:val="3"/>
  </w:num>
  <w:num w:numId="18">
    <w:abstractNumId w:val="14"/>
  </w:num>
  <w:num w:numId="19">
    <w:abstractNumId w:val="13"/>
  </w:num>
  <w:num w:numId="20">
    <w:abstractNumId w:val="7"/>
  </w:num>
  <w:num w:numId="21">
    <w:abstractNumId w:val="5"/>
  </w:num>
  <w:num w:numId="22">
    <w:abstractNumId w:val="30"/>
  </w:num>
  <w:num w:numId="23">
    <w:abstractNumId w:val="29"/>
  </w:num>
  <w:num w:numId="24">
    <w:abstractNumId w:val="27"/>
  </w:num>
  <w:num w:numId="25">
    <w:abstractNumId w:val="19"/>
  </w:num>
  <w:num w:numId="26">
    <w:abstractNumId w:val="26"/>
  </w:num>
  <w:num w:numId="27">
    <w:abstractNumId w:val="10"/>
  </w:num>
  <w:num w:numId="28">
    <w:abstractNumId w:val="4"/>
  </w:num>
  <w:num w:numId="29">
    <w:abstractNumId w:val="12"/>
  </w:num>
  <w:num w:numId="30">
    <w:abstractNumId w:val="23"/>
  </w:num>
  <w:num w:numId="31">
    <w:abstractNumId w:val="20"/>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1BEB"/>
    <w:rsid w:val="00014BF9"/>
    <w:rsid w:val="00026512"/>
    <w:rsid w:val="00042625"/>
    <w:rsid w:val="0005137D"/>
    <w:rsid w:val="00053322"/>
    <w:rsid w:val="00060A54"/>
    <w:rsid w:val="00062345"/>
    <w:rsid w:val="00070D95"/>
    <w:rsid w:val="0007769E"/>
    <w:rsid w:val="000952E5"/>
    <w:rsid w:val="000A39F4"/>
    <w:rsid w:val="000A732B"/>
    <w:rsid w:val="000B037D"/>
    <w:rsid w:val="000B1F45"/>
    <w:rsid w:val="000B45E1"/>
    <w:rsid w:val="000B53FB"/>
    <w:rsid w:val="000B65AA"/>
    <w:rsid w:val="000E1812"/>
    <w:rsid w:val="000E1C4A"/>
    <w:rsid w:val="000E6F73"/>
    <w:rsid w:val="000E7809"/>
    <w:rsid w:val="000F260A"/>
    <w:rsid w:val="000F3546"/>
    <w:rsid w:val="000F6243"/>
    <w:rsid w:val="001010F9"/>
    <w:rsid w:val="001133C7"/>
    <w:rsid w:val="00122931"/>
    <w:rsid w:val="00150AFC"/>
    <w:rsid w:val="00153087"/>
    <w:rsid w:val="00177171"/>
    <w:rsid w:val="00180809"/>
    <w:rsid w:val="00180F69"/>
    <w:rsid w:val="00187B63"/>
    <w:rsid w:val="0019587F"/>
    <w:rsid w:val="001A3642"/>
    <w:rsid w:val="001B10D0"/>
    <w:rsid w:val="001D2044"/>
    <w:rsid w:val="001F5E27"/>
    <w:rsid w:val="001F7A77"/>
    <w:rsid w:val="00204A8C"/>
    <w:rsid w:val="0020598D"/>
    <w:rsid w:val="002067F7"/>
    <w:rsid w:val="00206C04"/>
    <w:rsid w:val="002117E5"/>
    <w:rsid w:val="0023301B"/>
    <w:rsid w:val="00237499"/>
    <w:rsid w:val="00245576"/>
    <w:rsid w:val="00246EA3"/>
    <w:rsid w:val="00262E32"/>
    <w:rsid w:val="002640CD"/>
    <w:rsid w:val="002841B3"/>
    <w:rsid w:val="00286201"/>
    <w:rsid w:val="002944DD"/>
    <w:rsid w:val="002A3BC6"/>
    <w:rsid w:val="002A7A04"/>
    <w:rsid w:val="002B161B"/>
    <w:rsid w:val="002C44C8"/>
    <w:rsid w:val="002C6AFE"/>
    <w:rsid w:val="002D0921"/>
    <w:rsid w:val="002D2B85"/>
    <w:rsid w:val="002D5210"/>
    <w:rsid w:val="002D6BDD"/>
    <w:rsid w:val="002E13EE"/>
    <w:rsid w:val="002E1A38"/>
    <w:rsid w:val="002F2AF7"/>
    <w:rsid w:val="00300A18"/>
    <w:rsid w:val="00305A68"/>
    <w:rsid w:val="00312A3A"/>
    <w:rsid w:val="00336D8B"/>
    <w:rsid w:val="00340641"/>
    <w:rsid w:val="00341613"/>
    <w:rsid w:val="00356A2D"/>
    <w:rsid w:val="00365E99"/>
    <w:rsid w:val="0037551A"/>
    <w:rsid w:val="00375B5A"/>
    <w:rsid w:val="00375B6A"/>
    <w:rsid w:val="0037673E"/>
    <w:rsid w:val="0037784B"/>
    <w:rsid w:val="00381B84"/>
    <w:rsid w:val="003866F3"/>
    <w:rsid w:val="003A45A0"/>
    <w:rsid w:val="003A477F"/>
    <w:rsid w:val="003B49C6"/>
    <w:rsid w:val="003D15FF"/>
    <w:rsid w:val="003F2933"/>
    <w:rsid w:val="003F397F"/>
    <w:rsid w:val="00411752"/>
    <w:rsid w:val="00413A25"/>
    <w:rsid w:val="00421736"/>
    <w:rsid w:val="00424857"/>
    <w:rsid w:val="00426D7F"/>
    <w:rsid w:val="004315F6"/>
    <w:rsid w:val="00437FB4"/>
    <w:rsid w:val="0044453B"/>
    <w:rsid w:val="00455ECE"/>
    <w:rsid w:val="0046467E"/>
    <w:rsid w:val="00464B6E"/>
    <w:rsid w:val="00467142"/>
    <w:rsid w:val="00484DF4"/>
    <w:rsid w:val="00484EB7"/>
    <w:rsid w:val="00486ADA"/>
    <w:rsid w:val="004B5763"/>
    <w:rsid w:val="004D0C95"/>
    <w:rsid w:val="004E0684"/>
    <w:rsid w:val="004F0620"/>
    <w:rsid w:val="004F14D5"/>
    <w:rsid w:val="004F170F"/>
    <w:rsid w:val="004F2F5A"/>
    <w:rsid w:val="005009B3"/>
    <w:rsid w:val="00501ED0"/>
    <w:rsid w:val="00513B7D"/>
    <w:rsid w:val="00516813"/>
    <w:rsid w:val="00522975"/>
    <w:rsid w:val="00526F3D"/>
    <w:rsid w:val="00527958"/>
    <w:rsid w:val="00536E87"/>
    <w:rsid w:val="00555A4A"/>
    <w:rsid w:val="00562836"/>
    <w:rsid w:val="00570AE3"/>
    <w:rsid w:val="00570B92"/>
    <w:rsid w:val="00571892"/>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51C3"/>
    <w:rsid w:val="0065722A"/>
    <w:rsid w:val="006628DD"/>
    <w:rsid w:val="0068654A"/>
    <w:rsid w:val="006905E3"/>
    <w:rsid w:val="00693725"/>
    <w:rsid w:val="00693E60"/>
    <w:rsid w:val="006A1ACA"/>
    <w:rsid w:val="006A34C4"/>
    <w:rsid w:val="006A625C"/>
    <w:rsid w:val="006B180C"/>
    <w:rsid w:val="006B2C2C"/>
    <w:rsid w:val="006B5FD6"/>
    <w:rsid w:val="006C1ABA"/>
    <w:rsid w:val="006C70D4"/>
    <w:rsid w:val="006C70F8"/>
    <w:rsid w:val="006C7C54"/>
    <w:rsid w:val="006D1093"/>
    <w:rsid w:val="006E43C3"/>
    <w:rsid w:val="006E5504"/>
    <w:rsid w:val="006F08A4"/>
    <w:rsid w:val="006F2006"/>
    <w:rsid w:val="006F760C"/>
    <w:rsid w:val="006F7637"/>
    <w:rsid w:val="0070309E"/>
    <w:rsid w:val="00707D24"/>
    <w:rsid w:val="0072041B"/>
    <w:rsid w:val="00720918"/>
    <w:rsid w:val="007242CD"/>
    <w:rsid w:val="00724DFD"/>
    <w:rsid w:val="00736732"/>
    <w:rsid w:val="00740B54"/>
    <w:rsid w:val="0074228D"/>
    <w:rsid w:val="00742EC1"/>
    <w:rsid w:val="00750804"/>
    <w:rsid w:val="00764E63"/>
    <w:rsid w:val="00767527"/>
    <w:rsid w:val="007817D6"/>
    <w:rsid w:val="0078541A"/>
    <w:rsid w:val="00790551"/>
    <w:rsid w:val="00795A07"/>
    <w:rsid w:val="007A054F"/>
    <w:rsid w:val="007A1D60"/>
    <w:rsid w:val="007A36EA"/>
    <w:rsid w:val="007A3C14"/>
    <w:rsid w:val="007B0BF6"/>
    <w:rsid w:val="007B4D85"/>
    <w:rsid w:val="007C7C27"/>
    <w:rsid w:val="007F1D04"/>
    <w:rsid w:val="007F238E"/>
    <w:rsid w:val="007F2819"/>
    <w:rsid w:val="007F6DB7"/>
    <w:rsid w:val="007F6F1B"/>
    <w:rsid w:val="00801E96"/>
    <w:rsid w:val="00805AD4"/>
    <w:rsid w:val="00807515"/>
    <w:rsid w:val="00832696"/>
    <w:rsid w:val="00833247"/>
    <w:rsid w:val="00833D9C"/>
    <w:rsid w:val="008340D8"/>
    <w:rsid w:val="00842391"/>
    <w:rsid w:val="00856EEF"/>
    <w:rsid w:val="00865A37"/>
    <w:rsid w:val="00871F5D"/>
    <w:rsid w:val="00873678"/>
    <w:rsid w:val="0087614C"/>
    <w:rsid w:val="00882CAB"/>
    <w:rsid w:val="0088376A"/>
    <w:rsid w:val="0089148D"/>
    <w:rsid w:val="0089722B"/>
    <w:rsid w:val="008A2391"/>
    <w:rsid w:val="008A4402"/>
    <w:rsid w:val="008A6CF1"/>
    <w:rsid w:val="008C3102"/>
    <w:rsid w:val="008E4183"/>
    <w:rsid w:val="008E4582"/>
    <w:rsid w:val="008F27D1"/>
    <w:rsid w:val="008F6C88"/>
    <w:rsid w:val="008F733B"/>
    <w:rsid w:val="008F7556"/>
    <w:rsid w:val="00906567"/>
    <w:rsid w:val="00906C7D"/>
    <w:rsid w:val="00912A9B"/>
    <w:rsid w:val="00914EFB"/>
    <w:rsid w:val="00917A64"/>
    <w:rsid w:val="009344C4"/>
    <w:rsid w:val="00934725"/>
    <w:rsid w:val="00934E8C"/>
    <w:rsid w:val="00947AEE"/>
    <w:rsid w:val="0095274B"/>
    <w:rsid w:val="00960F9A"/>
    <w:rsid w:val="00962250"/>
    <w:rsid w:val="009641A2"/>
    <w:rsid w:val="00964D07"/>
    <w:rsid w:val="00966693"/>
    <w:rsid w:val="0097058B"/>
    <w:rsid w:val="00973884"/>
    <w:rsid w:val="009A200D"/>
    <w:rsid w:val="009B0CAB"/>
    <w:rsid w:val="009B25E2"/>
    <w:rsid w:val="009B34CE"/>
    <w:rsid w:val="009D1FF3"/>
    <w:rsid w:val="009D26F5"/>
    <w:rsid w:val="009E4424"/>
    <w:rsid w:val="009E6FC1"/>
    <w:rsid w:val="009F2A73"/>
    <w:rsid w:val="009F71CB"/>
    <w:rsid w:val="00A031AC"/>
    <w:rsid w:val="00A11247"/>
    <w:rsid w:val="00A12565"/>
    <w:rsid w:val="00A20AB3"/>
    <w:rsid w:val="00A246AB"/>
    <w:rsid w:val="00A3237C"/>
    <w:rsid w:val="00A4747D"/>
    <w:rsid w:val="00A5136F"/>
    <w:rsid w:val="00A5191A"/>
    <w:rsid w:val="00A52820"/>
    <w:rsid w:val="00A600D1"/>
    <w:rsid w:val="00A90A1B"/>
    <w:rsid w:val="00AA432F"/>
    <w:rsid w:val="00AC2167"/>
    <w:rsid w:val="00AC732C"/>
    <w:rsid w:val="00AD0103"/>
    <w:rsid w:val="00AD1996"/>
    <w:rsid w:val="00AE0CF2"/>
    <w:rsid w:val="00AF3B15"/>
    <w:rsid w:val="00B15513"/>
    <w:rsid w:val="00B24C97"/>
    <w:rsid w:val="00B26C38"/>
    <w:rsid w:val="00B35AAE"/>
    <w:rsid w:val="00B40ACF"/>
    <w:rsid w:val="00B413FA"/>
    <w:rsid w:val="00B46425"/>
    <w:rsid w:val="00B469AF"/>
    <w:rsid w:val="00B57059"/>
    <w:rsid w:val="00B57ACF"/>
    <w:rsid w:val="00B900FB"/>
    <w:rsid w:val="00B93848"/>
    <w:rsid w:val="00B97C57"/>
    <w:rsid w:val="00BA44B5"/>
    <w:rsid w:val="00BA4B4F"/>
    <w:rsid w:val="00BA7E30"/>
    <w:rsid w:val="00BB3770"/>
    <w:rsid w:val="00BC51CA"/>
    <w:rsid w:val="00BD3A80"/>
    <w:rsid w:val="00BD565D"/>
    <w:rsid w:val="00BD631F"/>
    <w:rsid w:val="00BE2638"/>
    <w:rsid w:val="00BE5B15"/>
    <w:rsid w:val="00BF53AF"/>
    <w:rsid w:val="00BF65DD"/>
    <w:rsid w:val="00C0032B"/>
    <w:rsid w:val="00C07170"/>
    <w:rsid w:val="00C116A5"/>
    <w:rsid w:val="00C15B46"/>
    <w:rsid w:val="00C17FA9"/>
    <w:rsid w:val="00C327D3"/>
    <w:rsid w:val="00C364F6"/>
    <w:rsid w:val="00C424E2"/>
    <w:rsid w:val="00C447D8"/>
    <w:rsid w:val="00C51074"/>
    <w:rsid w:val="00C513BF"/>
    <w:rsid w:val="00C515BE"/>
    <w:rsid w:val="00C556F9"/>
    <w:rsid w:val="00C70DDA"/>
    <w:rsid w:val="00C754D7"/>
    <w:rsid w:val="00C81371"/>
    <w:rsid w:val="00C94A65"/>
    <w:rsid w:val="00C97227"/>
    <w:rsid w:val="00CA03E7"/>
    <w:rsid w:val="00CB4D82"/>
    <w:rsid w:val="00CC2ED1"/>
    <w:rsid w:val="00CC50C0"/>
    <w:rsid w:val="00CC70F2"/>
    <w:rsid w:val="00CD2E69"/>
    <w:rsid w:val="00CD4B50"/>
    <w:rsid w:val="00CD6165"/>
    <w:rsid w:val="00CF3536"/>
    <w:rsid w:val="00CF434D"/>
    <w:rsid w:val="00D02DAD"/>
    <w:rsid w:val="00D04351"/>
    <w:rsid w:val="00D0473B"/>
    <w:rsid w:val="00D0681A"/>
    <w:rsid w:val="00D07BE0"/>
    <w:rsid w:val="00D237CB"/>
    <w:rsid w:val="00D23DB5"/>
    <w:rsid w:val="00D334F9"/>
    <w:rsid w:val="00D33C69"/>
    <w:rsid w:val="00D34210"/>
    <w:rsid w:val="00D376B3"/>
    <w:rsid w:val="00D4168A"/>
    <w:rsid w:val="00D46C2C"/>
    <w:rsid w:val="00D47C6B"/>
    <w:rsid w:val="00D60058"/>
    <w:rsid w:val="00D6380E"/>
    <w:rsid w:val="00D64737"/>
    <w:rsid w:val="00D711C0"/>
    <w:rsid w:val="00D761B7"/>
    <w:rsid w:val="00D76914"/>
    <w:rsid w:val="00D854A6"/>
    <w:rsid w:val="00D9250F"/>
    <w:rsid w:val="00D94234"/>
    <w:rsid w:val="00DC1F04"/>
    <w:rsid w:val="00DC74E2"/>
    <w:rsid w:val="00DD04B2"/>
    <w:rsid w:val="00DD2E69"/>
    <w:rsid w:val="00DD3884"/>
    <w:rsid w:val="00DE0F14"/>
    <w:rsid w:val="00DF5EFF"/>
    <w:rsid w:val="00E11CB6"/>
    <w:rsid w:val="00E128C9"/>
    <w:rsid w:val="00E34A0C"/>
    <w:rsid w:val="00E34CC9"/>
    <w:rsid w:val="00E404D1"/>
    <w:rsid w:val="00E41270"/>
    <w:rsid w:val="00E64E5E"/>
    <w:rsid w:val="00E72DD3"/>
    <w:rsid w:val="00E766D5"/>
    <w:rsid w:val="00E77EA6"/>
    <w:rsid w:val="00E97899"/>
    <w:rsid w:val="00EA70BA"/>
    <w:rsid w:val="00EA7454"/>
    <w:rsid w:val="00EB0CEB"/>
    <w:rsid w:val="00EB17FE"/>
    <w:rsid w:val="00EB1CF1"/>
    <w:rsid w:val="00EB7426"/>
    <w:rsid w:val="00EB75A3"/>
    <w:rsid w:val="00EC12ED"/>
    <w:rsid w:val="00ED5C2A"/>
    <w:rsid w:val="00ED5E13"/>
    <w:rsid w:val="00EE2FB0"/>
    <w:rsid w:val="00EF1BEB"/>
    <w:rsid w:val="00EF400A"/>
    <w:rsid w:val="00EF5E91"/>
    <w:rsid w:val="00EF7466"/>
    <w:rsid w:val="00F04E00"/>
    <w:rsid w:val="00F05745"/>
    <w:rsid w:val="00F076D7"/>
    <w:rsid w:val="00F16F7A"/>
    <w:rsid w:val="00F23743"/>
    <w:rsid w:val="00F422DD"/>
    <w:rsid w:val="00F52C59"/>
    <w:rsid w:val="00F53E60"/>
    <w:rsid w:val="00F6234F"/>
    <w:rsid w:val="00F74E2A"/>
    <w:rsid w:val="00F7620D"/>
    <w:rsid w:val="00F8128A"/>
    <w:rsid w:val="00F91E44"/>
    <w:rsid w:val="00F95B32"/>
    <w:rsid w:val="00FA1769"/>
    <w:rsid w:val="00FA3390"/>
    <w:rsid w:val="00FA5388"/>
    <w:rsid w:val="00FB03D6"/>
    <w:rsid w:val="00FB4692"/>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5DBDE1AE-F785-41BA-B245-4FD2C965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1/watershed_restoration_and_enhancement_-_wria_8.aspx" TargetMode="External"/><Relationship Id="rId18" Type="http://schemas.openxmlformats.org/officeDocument/2006/relationships/hyperlink" Target="https://fortress.wa.gov/ecy/wrdocs/WaterRights/wrwebpdf/DraftFinalNetEcologicalBenefitGuidance-05062019.pdf" TargetMode="External"/><Relationship Id="rId26" Type="http://schemas.openxmlformats.org/officeDocument/2006/relationships/image" Target="media/image2.tmp"/><Relationship Id="rId3" Type="http://schemas.openxmlformats.org/officeDocument/2006/relationships/customXml" Target="../customXml/item3.xml"/><Relationship Id="rId21" Type="http://schemas.openxmlformats.org/officeDocument/2006/relationships/hyperlink" Target="http://ws.ecology.commentinput.com/?id=83f6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eoengineers.maps.arcgis.com/apps/webappviewer/index.html?id=e85b3893ec474d3f849ffe0981a89d84" TargetMode="External"/><Relationship Id="rId25" Type="http://schemas.openxmlformats.org/officeDocument/2006/relationships/hyperlink" Target="https://watech.webex.com/webappng/sites/watech/recording/playback/8820055c6c084fd685783d9d1ad04176"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fortress.wa.gov/ecy/wrdocs/WaterRights/wrwebpdf/DraftStreamflowRestorationPolicyStatement-050620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atech.webex.com/recordingservice/sites/watech/recording/playback/8820055c6c084fd685783d9d1ad04176"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cology.wa.gov/Water-Shorelines/Water-supply/Streamflow-restoratio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s.ecology.commentinput.com/?id=ZQak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zview.wa.gov/site/alias__1962/37322/watershed_restoration_and_enhancement_-_wria_9.aspx" TargetMode="External"/><Relationship Id="rId22" Type="http://schemas.openxmlformats.org/officeDocument/2006/relationships/hyperlink" Target="https://ecology.wa.gov/Water-Shorelines/Water-supply/Streamflow-restor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0D1AC7348F449AD859F2BD45DE0F9" ma:contentTypeVersion="7" ma:contentTypeDescription="Create a new document." ma:contentTypeScope="" ma:versionID="9d0e8751174ddf44bc7372ceafdd3a0c">
  <xsd:schema xmlns:xsd="http://www.w3.org/2001/XMLSchema" xmlns:xs="http://www.w3.org/2001/XMLSchema" xmlns:p="http://schemas.microsoft.com/office/2006/metadata/properties" xmlns:ns2="76249e9b-b6b9-40a9-b72a-b7e9ea3ba785" xmlns:ns3="5d823c5f-5257-4c29-b342-b391d6fe9f3d" xmlns:ns4="3b4dceba-683b-45c7-9b77-22ab90981aa0" targetNamespace="http://schemas.microsoft.com/office/2006/metadata/properties" ma:root="true" ma:fieldsID="01a15bbddd12c7ea416f1362809f8536" ns2:_="" ns3:_="" ns4:_="">
    <xsd:import namespace="76249e9b-b6b9-40a9-b72a-b7e9ea3ba785"/>
    <xsd:import namespace="5d823c5f-5257-4c29-b342-b391d6fe9f3d"/>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_x0020__x0028_YYYYMMDD_x0029_" minOccurs="0"/>
                <xsd:element ref="ns3:Owner" minOccurs="0"/>
                <xsd:element ref="ns3:Meeting_x0020_Date_x0020__x0028_i_x002e_e_x002e__x0020_March_x0020_7_x0029_"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823c5f-5257-4c29-b342-b391d6fe9f3d"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_x0020__x0028_YYYYMMDD_x0029_" ma:index="12" nillable="true" ma:displayName="Meeting date (YYYYMMDD)" ma:internalName="Meeting_x0020_date_x0020__x0028_YYYYMMDD_x0029_">
      <xsd:simpleType>
        <xsd:restriction base="dms:Text">
          <xsd:maxLength value="255"/>
        </xsd:restriction>
      </xsd:simpleType>
    </xsd:element>
    <xsd:element name="Owner" ma:index="13" nillable="true" ma:displayName="Owner" ma:internalName="Owner">
      <xsd:simpleType>
        <xsd:restriction base="dms:Text">
          <xsd:maxLength value="255"/>
        </xsd:restriction>
      </xsd:simpleType>
    </xsd:element>
    <xsd:element name="Meeting_x0020_Date_x0020__x0028_i_x002e_e_x002e__x0020_March_x0020_7_x0029_" ma:index="14" nillable="true" ma:displayName="Meeting Date (i.e. March 7)" ma:internalName="Meeting_x0020_Date_x0020__x0028_i_x002e_e_x002e__x0020_March_x0020_7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5d823c5f-5257-4c29-b342-b391d6fe9f3d" xsi:nil="true"/>
    <Meeting_x0020_date_x0020__x0028_YYYYMMDD_x0029_ xmlns="5d823c5f-5257-4c29-b342-b391d6fe9f3d" xsi:nil="true"/>
    <Meeting_x0020_Date_x0020__x0028_i_x002e_e_x002e__x0020_March_x0020_7_x0029_ xmlns="5d823c5f-5257-4c29-b342-b391d6fe9f3d" xsi:nil="true"/>
    <Owner xmlns="5d823c5f-5257-4c29-b342-b391d6fe9f3d" xsi:nil="true"/>
    <_dlc_DocId xmlns="76249e9b-b6b9-40a9-b72a-b7e9ea3ba785">JRY6TTMWJ3SA-295459163-21</_dlc_DocId>
    <_dlc_DocIdUrl xmlns="76249e9b-b6b9-40a9-b72a-b7e9ea3ba785">
      <Url>http://partnerweb/sites/WR/wrecplanwork/_layouts/15/DocIdRedir.aspx?ID=JRY6TTMWJ3SA-295459163-21</Url>
      <Description>JRY6TTMWJ3SA-295459163-21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993A-5D50-41B7-9289-CD9E0166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5d823c5f-5257-4c29-b342-b391d6fe9f3d"/>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5d823c5f-5257-4c29-b342-b391d6fe9f3d"/>
    <ds:schemaRef ds:uri="76249e9b-b6b9-40a9-b72a-b7e9ea3ba785"/>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BC781DA4-9A42-4B6E-9CE4-43393E9450CE}">
  <ds:schemaRefs>
    <ds:schemaRef ds:uri="http://schemas.microsoft.com/sharepoint/events"/>
  </ds:schemaRefs>
</ds:datastoreItem>
</file>

<file path=customXml/itemProps5.xml><?xml version="1.0" encoding="utf-8"?>
<ds:datastoreItem xmlns:ds="http://schemas.openxmlformats.org/officeDocument/2006/customXml" ds:itemID="{DF262D75-5AA3-4B90-9931-7630D129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Meeting Summary</vt:lpstr>
    </vt:vector>
  </TitlesOfParts>
  <Company>WA Department of Ecology</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subject>March agenda</dc:subject>
  <dc:creator>Amy Moosman</dc:creator>
  <cp:keywords/>
  <dc:description/>
  <cp:lastModifiedBy>Moosman, Amy (ECY)</cp:lastModifiedBy>
  <cp:revision>2</cp:revision>
  <cp:lastPrinted>2018-08-22T19:01:00Z</cp:lastPrinted>
  <dcterms:created xsi:type="dcterms:W3CDTF">2019-06-10T22:29:00Z</dcterms:created>
  <dcterms:modified xsi:type="dcterms:W3CDTF">2019-06-10T22:29:00Z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0x01010003D0D1AC7348F449AD859F2BD45DE0F9</vt:lpwstr>
  </property>
  <property fmtid="{D5CDD505-2E9C-101B-9397-08002B2CF9AE}" pid="3" name="_dlc_DocIdItemGuid">
    <vt:lpwstr>89cb2fe3-e3cc-4ee8-916f-b51259f86b1d</vt:lpwstr>
  </property>
</Properties>
</file>