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B6443" w14:textId="77777777" w:rsidR="00312A3A" w:rsidRPr="00B40ACF" w:rsidRDefault="00312A3A" w:rsidP="000064FF">
      <w:pPr>
        <w:pStyle w:val="Heading1"/>
      </w:pPr>
      <w:r w:rsidRPr="00C51074">
        <w:rPr>
          <w:noProof/>
        </w:rPr>
        <w:drawing>
          <wp:anchor distT="0" distB="0" distL="114300" distR="114300" simplePos="0" relativeHeight="251658240" behindDoc="1" locked="0" layoutInCell="1" allowOverlap="1" wp14:anchorId="6F3B2665" wp14:editId="4B3CDC4A">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8556FD">
        <w:t>SEPTEMBER</w:t>
      </w:r>
      <w:r w:rsidR="00C51074">
        <w:t xml:space="preserve"> </w:t>
      </w:r>
      <w:r w:rsidR="00EA7454">
        <w:t>MEETING SUMMARY</w:t>
      </w:r>
    </w:p>
    <w:p w14:paraId="42F23ACD" w14:textId="77777777" w:rsidR="00FF7C94" w:rsidRPr="009E4424" w:rsidRDefault="0068654A" w:rsidP="0023301B">
      <w:pPr>
        <w:pStyle w:val="Sub-titlestyle"/>
        <w:ind w:firstLine="0"/>
        <w:rPr>
          <w:b/>
          <w:color w:val="44688F"/>
        </w:rPr>
      </w:pPr>
      <w:r>
        <w:rPr>
          <w:b/>
          <w:color w:val="44688F"/>
        </w:rPr>
        <w:t xml:space="preserve">Cedar-Sammamish (WRIA 8) </w:t>
      </w:r>
      <w:r>
        <w:rPr>
          <w:b/>
          <w:color w:val="44688F"/>
        </w:rPr>
        <w:br/>
        <w:t>Watershed Restoration and Enhancement Committee</w:t>
      </w:r>
    </w:p>
    <w:p w14:paraId="61C6A9DB" w14:textId="77777777" w:rsidR="00312A3A" w:rsidRPr="00365E99" w:rsidRDefault="007A054F" w:rsidP="007A054F">
      <w:pPr>
        <w:pStyle w:val="Sub-titlestyle"/>
        <w:tabs>
          <w:tab w:val="left" w:pos="1710"/>
        </w:tabs>
        <w:ind w:firstLine="0"/>
        <w:rPr>
          <w:color w:val="44688F"/>
        </w:rPr>
      </w:pPr>
      <w:r>
        <w:rPr>
          <w:color w:val="44688F"/>
        </w:rPr>
        <w:tab/>
      </w:r>
      <w:r w:rsidR="008556FD">
        <w:rPr>
          <w:color w:val="44688F"/>
        </w:rPr>
        <w:t xml:space="preserve">September 26, 2019 </w:t>
      </w:r>
      <w:r w:rsidR="0068654A">
        <w:rPr>
          <w:color w:val="44688F"/>
        </w:rPr>
        <w:t>| 9:30 a.m.</w:t>
      </w:r>
      <w:r w:rsidR="00A20AB3">
        <w:rPr>
          <w:color w:val="44688F"/>
        </w:rPr>
        <w:t xml:space="preserve"> </w:t>
      </w:r>
      <w:r w:rsidR="0068654A">
        <w:rPr>
          <w:color w:val="44688F"/>
        </w:rPr>
        <w:t>- 12:30</w:t>
      </w:r>
      <w:r w:rsidRPr="009E4424">
        <w:rPr>
          <w:color w:val="44688F"/>
        </w:rPr>
        <w:t xml:space="preserve"> p.m.</w:t>
      </w:r>
      <w:r w:rsidR="0068654A">
        <w:rPr>
          <w:color w:val="44688F"/>
        </w:rPr>
        <w:t xml:space="preserve"> |</w:t>
      </w:r>
      <w:hyperlink r:id="rId12" w:history="1">
        <w:r w:rsidR="00A20AB3">
          <w:rPr>
            <w:rStyle w:val="Hyperlink"/>
          </w:rPr>
          <w:t>C</w:t>
        </w:r>
        <w:r w:rsidR="0068654A" w:rsidRPr="0068654A">
          <w:rPr>
            <w:rStyle w:val="Hyperlink"/>
          </w:rPr>
          <w:t>ommittee website</w:t>
        </w:r>
      </w:hyperlink>
    </w:p>
    <w:p w14:paraId="1D6F192B"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78DBD66D" wp14:editId="24BE01BF">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8C897"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4A253B98"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16C202C" w14:textId="77777777" w:rsidR="0044453B" w:rsidRPr="00150AFC" w:rsidRDefault="007A36EA" w:rsidP="00B469AF">
      <w:pPr>
        <w:pStyle w:val="Mtginfo"/>
      </w:pPr>
      <w:r w:rsidRPr="00150AFC">
        <w:t>Location</w:t>
      </w:r>
    </w:p>
    <w:p w14:paraId="7C1AE550" w14:textId="77777777" w:rsidR="008556FD" w:rsidRPr="008556FD" w:rsidRDefault="008556FD" w:rsidP="008556FD">
      <w:pPr>
        <w:spacing w:after="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 xml:space="preserve">Room 1AB, </w:t>
      </w:r>
      <w:r w:rsidRPr="008556FD">
        <w:rPr>
          <w:rFonts w:ascii="Franklin Gothic Book" w:hAnsi="Franklin Gothic Book"/>
          <w:color w:val="FFFFFF" w:themeColor="background1"/>
          <w:sz w:val="21"/>
          <w:szCs w:val="21"/>
        </w:rPr>
        <w:t>WA Dept. of Ecology</w:t>
      </w:r>
    </w:p>
    <w:p w14:paraId="2EDC2A25" w14:textId="77777777" w:rsidR="008556FD" w:rsidRPr="008556FD" w:rsidRDefault="008556FD" w:rsidP="008556FD">
      <w:pPr>
        <w:spacing w:after="0"/>
        <w:rPr>
          <w:rFonts w:ascii="Franklin Gothic Book" w:hAnsi="Franklin Gothic Book"/>
          <w:color w:val="FFFFFF" w:themeColor="background1"/>
          <w:sz w:val="21"/>
          <w:szCs w:val="21"/>
        </w:rPr>
      </w:pPr>
      <w:r w:rsidRPr="008556FD">
        <w:rPr>
          <w:rFonts w:ascii="Franklin Gothic Book" w:hAnsi="Franklin Gothic Book"/>
          <w:color w:val="FFFFFF" w:themeColor="background1"/>
          <w:sz w:val="21"/>
          <w:szCs w:val="21"/>
        </w:rPr>
        <w:t>Northwest Regional Office</w:t>
      </w:r>
    </w:p>
    <w:p w14:paraId="4F499F7D" w14:textId="77777777" w:rsidR="00FB469F" w:rsidRDefault="008556FD" w:rsidP="008556FD">
      <w:pPr>
        <w:spacing w:after="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 xml:space="preserve">3190 160th Ave SE, </w:t>
      </w:r>
      <w:r w:rsidRPr="008556FD">
        <w:rPr>
          <w:rFonts w:ascii="Franklin Gothic Book" w:hAnsi="Franklin Gothic Book"/>
          <w:color w:val="FFFFFF" w:themeColor="background1"/>
          <w:sz w:val="21"/>
          <w:szCs w:val="21"/>
        </w:rPr>
        <w:t>Bellevue</w:t>
      </w:r>
    </w:p>
    <w:p w14:paraId="56785447" w14:textId="77777777" w:rsidR="00150AFC" w:rsidRPr="00FB469F" w:rsidRDefault="00EA70BA" w:rsidP="00B469AF">
      <w:pPr>
        <w:pStyle w:val="Mtginfo"/>
        <w:rPr>
          <w:rFonts w:ascii="Franklin Gothic Book" w:hAnsi="Franklin Gothic Book"/>
        </w:rPr>
      </w:pPr>
      <w:r>
        <w:rPr>
          <w:rFonts w:ascii="Franklin Gothic Book" w:hAnsi="Franklin Gothic Book"/>
        </w:rPr>
        <w:br w:type="column"/>
      </w:r>
      <w:r w:rsidR="00150AFC" w:rsidRPr="00EA70BA">
        <w:t>Committee Chair</w:t>
      </w:r>
    </w:p>
    <w:p w14:paraId="614607C6" w14:textId="77777777" w:rsidR="0068654A" w:rsidRPr="0068654A" w:rsidRDefault="0068654A" w:rsidP="0068654A">
      <w:pPr>
        <w:spacing w:after="0"/>
        <w:rPr>
          <w:rFonts w:ascii="Franklin Gothic Book" w:hAnsi="Franklin Gothic Book"/>
          <w:color w:val="FFFFFF" w:themeColor="background1"/>
          <w:sz w:val="21"/>
          <w:szCs w:val="21"/>
        </w:rPr>
      </w:pPr>
      <w:r w:rsidRPr="0068654A">
        <w:rPr>
          <w:rFonts w:ascii="Franklin Gothic Book" w:hAnsi="Franklin Gothic Book"/>
          <w:color w:val="FFFFFF" w:themeColor="background1"/>
          <w:sz w:val="21"/>
          <w:szCs w:val="21"/>
        </w:rPr>
        <w:t>Stephanie Potts</w:t>
      </w:r>
    </w:p>
    <w:p w14:paraId="56A52AEB" w14:textId="77777777" w:rsidR="0068654A" w:rsidRPr="0068654A" w:rsidRDefault="0068654A" w:rsidP="0068654A">
      <w:pPr>
        <w:spacing w:after="0"/>
        <w:rPr>
          <w:rFonts w:ascii="Franklin Gothic Book" w:hAnsi="Franklin Gothic Book"/>
          <w:color w:val="FFFFFF" w:themeColor="background1"/>
          <w:sz w:val="21"/>
          <w:szCs w:val="21"/>
        </w:rPr>
      </w:pPr>
      <w:r w:rsidRPr="0068654A">
        <w:rPr>
          <w:rFonts w:ascii="Franklin Gothic Book" w:hAnsi="Franklin Gothic Book"/>
          <w:color w:val="FFFFFF" w:themeColor="background1"/>
          <w:sz w:val="21"/>
          <w:szCs w:val="21"/>
        </w:rPr>
        <w:t>Stephanie.Potts@ecy.wa.gov</w:t>
      </w:r>
    </w:p>
    <w:p w14:paraId="196C5A1B" w14:textId="77777777" w:rsidR="0068654A" w:rsidRDefault="0068654A" w:rsidP="0068654A">
      <w:pPr>
        <w:spacing w:after="0"/>
        <w:rPr>
          <w:rFonts w:ascii="Franklin Gothic Book" w:hAnsi="Franklin Gothic Book"/>
          <w:color w:val="FFFFFF" w:themeColor="background1"/>
          <w:sz w:val="21"/>
          <w:szCs w:val="21"/>
        </w:rPr>
      </w:pPr>
      <w:r w:rsidRPr="0068654A">
        <w:rPr>
          <w:rFonts w:ascii="Franklin Gothic Book" w:hAnsi="Franklin Gothic Book"/>
          <w:color w:val="FFFFFF" w:themeColor="background1"/>
          <w:sz w:val="21"/>
          <w:szCs w:val="21"/>
        </w:rPr>
        <w:t>425-649-7138</w:t>
      </w:r>
    </w:p>
    <w:p w14:paraId="6CC98463" w14:textId="77777777" w:rsidR="00150AFC" w:rsidRPr="00150AFC" w:rsidRDefault="00EA70BA" w:rsidP="00B469AF">
      <w:pPr>
        <w:pStyle w:val="Mtginfo"/>
      </w:pPr>
      <w:r>
        <w:rPr>
          <w:rFonts w:ascii="Franklin Gothic Book" w:hAnsi="Franklin Gothic Book"/>
        </w:rPr>
        <w:br w:type="column"/>
      </w:r>
      <w:r w:rsidR="000E1812">
        <w:t>Next Meeting</w:t>
      </w:r>
    </w:p>
    <w:p w14:paraId="09E8CE38" w14:textId="77777777" w:rsidR="000E1812" w:rsidRDefault="008556FD" w:rsidP="008556FD">
      <w:pPr>
        <w:spacing w:after="0"/>
        <w:ind w:left="180" w:hanging="18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October 24, 2019</w:t>
      </w:r>
    </w:p>
    <w:p w14:paraId="433BDE62" w14:textId="77777777" w:rsidR="000E1812" w:rsidRDefault="008556FD" w:rsidP="008556FD">
      <w:pPr>
        <w:spacing w:after="0"/>
        <w:ind w:left="180" w:hanging="18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9:30 a.m. – 12:30 p.m.</w:t>
      </w:r>
    </w:p>
    <w:p w14:paraId="6ACF3D9A" w14:textId="77777777" w:rsidR="00D60058" w:rsidRDefault="008556FD" w:rsidP="008556FD">
      <w:pPr>
        <w:spacing w:after="0"/>
        <w:ind w:left="180" w:hanging="180"/>
        <w:rPr>
          <w:rFonts w:ascii="Franklin Gothic Book" w:hAnsi="Franklin Gothic Book"/>
          <w:color w:val="FFFFFF" w:themeColor="background1"/>
          <w:sz w:val="21"/>
          <w:szCs w:val="21"/>
        </w:rPr>
        <w:sectPr w:rsidR="00D60058" w:rsidSect="008556FD">
          <w:type w:val="continuous"/>
          <w:pgSz w:w="12240" w:h="15840"/>
          <w:pgMar w:top="1080" w:right="1440" w:bottom="720" w:left="1440" w:header="720" w:footer="720" w:gutter="0"/>
          <w:cols w:num="3" w:space="360"/>
          <w:docGrid w:linePitch="360"/>
        </w:sectPr>
      </w:pPr>
      <w:r>
        <w:rPr>
          <w:rFonts w:ascii="Franklin Gothic Book" w:hAnsi="Franklin Gothic Book"/>
          <w:color w:val="FFFFFF" w:themeColor="background1"/>
          <w:sz w:val="21"/>
          <w:szCs w:val="21"/>
        </w:rPr>
        <w:t>Ecology Northwest Regional Office</w:t>
      </w:r>
    </w:p>
    <w:p w14:paraId="2B7B1B48" w14:textId="77777777" w:rsidR="00A20AB3" w:rsidRPr="00A20AB3" w:rsidRDefault="00A20AB3" w:rsidP="0068654A">
      <w:pPr>
        <w:pStyle w:val="Heading3"/>
        <w:rPr>
          <w:b/>
          <w:i/>
          <w:color w:val="auto"/>
          <w:sz w:val="4"/>
        </w:rPr>
      </w:pPr>
    </w:p>
    <w:p w14:paraId="2CD26702" w14:textId="7F7836B2" w:rsidR="0068654A" w:rsidRPr="0068654A" w:rsidRDefault="0068654A" w:rsidP="0068654A">
      <w:pPr>
        <w:pStyle w:val="Heading3"/>
        <w:rPr>
          <w:b/>
          <w:i/>
          <w:color w:val="auto"/>
        </w:rPr>
      </w:pPr>
      <w:r w:rsidRPr="00940859">
        <w:rPr>
          <w:b/>
          <w:i/>
          <w:color w:val="auto"/>
          <w:highlight w:val="yellow"/>
        </w:rPr>
        <w:t>Please send corrections to Stephanie Potts (</w:t>
      </w:r>
      <w:r w:rsidR="00881631">
        <w:rPr>
          <w:b/>
          <w:i/>
          <w:color w:val="auto"/>
          <w:highlight w:val="yellow"/>
        </w:rPr>
        <w:t>Stephanie.Potts@ecy.wa.gov) by October 14</w:t>
      </w:r>
      <w:r w:rsidRPr="00940859">
        <w:rPr>
          <w:b/>
          <w:i/>
          <w:color w:val="auto"/>
          <w:highlight w:val="yellow"/>
        </w:rPr>
        <w:t>.</w:t>
      </w:r>
    </w:p>
    <w:p w14:paraId="1EC68701" w14:textId="77777777" w:rsidR="00375B6A" w:rsidRDefault="00375B6A" w:rsidP="00365E99">
      <w:pPr>
        <w:pStyle w:val="Heading2"/>
      </w:pPr>
      <w:r>
        <w:t>Attendance</w:t>
      </w:r>
    </w:p>
    <w:p w14:paraId="4135EB95" w14:textId="77777777" w:rsidR="00D60058" w:rsidRPr="00164C1F" w:rsidRDefault="00D60058" w:rsidP="00A90A1B">
      <w:pPr>
        <w:pStyle w:val="Heading3"/>
      </w:pPr>
      <w:r w:rsidRPr="00164C1F">
        <w:t>Committee</w:t>
      </w:r>
      <w:r w:rsidR="00A20AB3">
        <w:t xml:space="preserve"> Representatives and Alternates</w:t>
      </w:r>
      <w:r>
        <w:t>*</w:t>
      </w:r>
    </w:p>
    <w:p w14:paraId="4C9B9223"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07422ED9" w14:textId="77777777" w:rsidR="005009B3" w:rsidRPr="00AF2066" w:rsidRDefault="005009B3" w:rsidP="005009B3">
      <w:pPr>
        <w:spacing w:after="0"/>
        <w:ind w:left="180" w:hanging="180"/>
      </w:pPr>
      <w:r w:rsidRPr="00AF2066">
        <w:t xml:space="preserve">John McClellan, </w:t>
      </w:r>
      <w:r w:rsidRPr="00AF2066">
        <w:rPr>
          <w:i/>
        </w:rPr>
        <w:t>Alderwood Water &amp; Wastewater District</w:t>
      </w:r>
    </w:p>
    <w:p w14:paraId="110BDE0D" w14:textId="77777777" w:rsidR="005009B3" w:rsidRPr="00AF2066" w:rsidRDefault="005009B3" w:rsidP="005009B3">
      <w:pPr>
        <w:spacing w:after="0"/>
        <w:ind w:left="180" w:hanging="180"/>
      </w:pPr>
      <w:r w:rsidRPr="00AF2066">
        <w:t xml:space="preserve">Dan Von Seggern, </w:t>
      </w:r>
      <w:r w:rsidRPr="00AF2066">
        <w:rPr>
          <w:i/>
        </w:rPr>
        <w:t>Center for Environmental Law and Policy</w:t>
      </w:r>
    </w:p>
    <w:p w14:paraId="0F525A70" w14:textId="0710A615" w:rsidR="005009B3" w:rsidRPr="00AF2066" w:rsidRDefault="00AF2066" w:rsidP="005009B3">
      <w:pPr>
        <w:spacing w:after="0"/>
        <w:ind w:left="180" w:hanging="180"/>
      </w:pPr>
      <w:r w:rsidRPr="00AF2066">
        <w:t>Evan Swanson (alternate)</w:t>
      </w:r>
      <w:r w:rsidR="005009B3" w:rsidRPr="00AF2066">
        <w:t xml:space="preserve">, </w:t>
      </w:r>
      <w:r w:rsidR="005009B3" w:rsidRPr="00AF2066">
        <w:rPr>
          <w:i/>
        </w:rPr>
        <w:t>Kent</w:t>
      </w:r>
    </w:p>
    <w:p w14:paraId="656439A0" w14:textId="77777777" w:rsidR="005009B3" w:rsidRPr="00AF2066" w:rsidRDefault="005009B3" w:rsidP="005009B3">
      <w:pPr>
        <w:spacing w:after="0"/>
        <w:ind w:left="180" w:hanging="180"/>
        <w:rPr>
          <w:i/>
        </w:rPr>
      </w:pPr>
      <w:r w:rsidRPr="00AF2066">
        <w:t xml:space="preserve">Eric Ferguson, </w:t>
      </w:r>
      <w:r w:rsidRPr="00AF2066">
        <w:rPr>
          <w:i/>
        </w:rPr>
        <w:t>King County</w:t>
      </w:r>
    </w:p>
    <w:p w14:paraId="51039F24" w14:textId="77777777" w:rsidR="008556FD" w:rsidRPr="00AF2066" w:rsidRDefault="008556FD" w:rsidP="005009B3">
      <w:pPr>
        <w:spacing w:after="0"/>
        <w:ind w:left="180" w:hanging="180"/>
        <w:rPr>
          <w:i/>
        </w:rPr>
      </w:pPr>
      <w:r w:rsidRPr="00AF2066">
        <w:t>Denise Di Santo,</w:t>
      </w:r>
      <w:r w:rsidRPr="00AF2066">
        <w:rPr>
          <w:i/>
        </w:rPr>
        <w:t xml:space="preserve"> King County</w:t>
      </w:r>
    </w:p>
    <w:p w14:paraId="12FD1720" w14:textId="77777777" w:rsidR="005009B3" w:rsidRPr="00AF2066" w:rsidRDefault="005009B3" w:rsidP="005009B3">
      <w:pPr>
        <w:spacing w:after="0"/>
        <w:ind w:left="180" w:hanging="180"/>
      </w:pPr>
      <w:r w:rsidRPr="00AF2066">
        <w:rPr>
          <w:rFonts w:asciiTheme="minorHAnsi" w:hAnsiTheme="minorHAnsi" w:cstheme="minorBidi"/>
        </w:rPr>
        <w:t>Rick Reinlasoder</w:t>
      </w:r>
      <w:r w:rsidRPr="00AF2066">
        <w:t xml:space="preserve">, </w:t>
      </w:r>
      <w:r w:rsidRPr="00AF2066">
        <w:rPr>
          <w:rFonts w:asciiTheme="minorHAnsi" w:hAnsiTheme="minorHAnsi" w:cstheme="minorBidi"/>
          <w:i/>
        </w:rPr>
        <w:t>King County Agriculture Program</w:t>
      </w:r>
    </w:p>
    <w:p w14:paraId="126CE172" w14:textId="77777777" w:rsidR="005009B3" w:rsidRPr="00AF2066" w:rsidRDefault="005009B3" w:rsidP="005009B3">
      <w:pPr>
        <w:spacing w:after="0"/>
        <w:ind w:left="180" w:hanging="180"/>
      </w:pPr>
      <w:r w:rsidRPr="00AF2066">
        <w:t xml:space="preserve">Carla Carlson, </w:t>
      </w:r>
      <w:r w:rsidRPr="00AF2066">
        <w:rPr>
          <w:rFonts w:asciiTheme="minorHAnsi" w:hAnsiTheme="minorHAnsi" w:cstheme="minorBidi"/>
          <w:i/>
        </w:rPr>
        <w:t>Muckleshoot Indian</w:t>
      </w:r>
      <w:r w:rsidRPr="00AF2066">
        <w:rPr>
          <w:rFonts w:asciiTheme="minorHAnsi" w:hAnsiTheme="minorHAnsi" w:cstheme="minorBidi"/>
        </w:rPr>
        <w:t xml:space="preserve"> Tribe</w:t>
      </w:r>
    </w:p>
    <w:p w14:paraId="76119C71" w14:textId="77777777" w:rsidR="00FF3D2C" w:rsidRPr="00AF2066" w:rsidRDefault="00FF3D2C" w:rsidP="005009B3">
      <w:pPr>
        <w:spacing w:after="0"/>
        <w:ind w:left="180" w:hanging="180"/>
      </w:pPr>
      <w:r w:rsidRPr="00AF2066">
        <w:t xml:space="preserve">Terri Strandberg, </w:t>
      </w:r>
      <w:r w:rsidRPr="00AF2066">
        <w:rPr>
          <w:i/>
        </w:rPr>
        <w:t>Snohomish County</w:t>
      </w:r>
    </w:p>
    <w:p w14:paraId="1CAB8693" w14:textId="77777777" w:rsidR="005009B3" w:rsidRPr="00AF2066" w:rsidRDefault="005009B3" w:rsidP="005009B3">
      <w:pPr>
        <w:spacing w:after="0"/>
        <w:ind w:left="180" w:hanging="180"/>
      </w:pPr>
      <w:r w:rsidRPr="00AF2066">
        <w:t xml:space="preserve">Matt Baerwalde, </w:t>
      </w:r>
      <w:r w:rsidRPr="00AF2066">
        <w:rPr>
          <w:i/>
        </w:rPr>
        <w:t>Snoqualmie Indian Tribe</w:t>
      </w:r>
    </w:p>
    <w:p w14:paraId="7B56820D" w14:textId="77777777" w:rsidR="005009B3" w:rsidRPr="00AF2066" w:rsidRDefault="005009B3" w:rsidP="005009B3">
      <w:pPr>
        <w:spacing w:after="0"/>
        <w:ind w:left="180" w:hanging="180"/>
        <w:rPr>
          <w:i/>
        </w:rPr>
      </w:pPr>
      <w:r w:rsidRPr="00AF2066">
        <w:rPr>
          <w:rFonts w:asciiTheme="minorHAnsi" w:hAnsiTheme="minorHAnsi" w:cstheme="minorBidi"/>
        </w:rPr>
        <w:t>Julie Lewis</w:t>
      </w:r>
      <w:r w:rsidRPr="00AF2066">
        <w:t xml:space="preserve"> (alternate), </w:t>
      </w:r>
      <w:r w:rsidRPr="00AF2066">
        <w:rPr>
          <w:rFonts w:asciiTheme="minorHAnsi" w:hAnsiTheme="minorHAnsi" w:cstheme="minorBidi"/>
          <w:i/>
        </w:rPr>
        <w:t>Snoqualmie Indian Tribe</w:t>
      </w:r>
    </w:p>
    <w:p w14:paraId="40C825F5" w14:textId="77777777" w:rsidR="005009B3" w:rsidRPr="00AF2066" w:rsidRDefault="005009B3" w:rsidP="005009B3">
      <w:pPr>
        <w:spacing w:after="0"/>
        <w:ind w:left="180" w:hanging="180"/>
      </w:pPr>
      <w:r w:rsidRPr="00AF2066">
        <w:t xml:space="preserve">Kurt Nelson, </w:t>
      </w:r>
      <w:r w:rsidRPr="00AF2066">
        <w:rPr>
          <w:i/>
        </w:rPr>
        <w:t>Tulalip Tribes</w:t>
      </w:r>
    </w:p>
    <w:p w14:paraId="5964FDF2" w14:textId="77777777" w:rsidR="005009B3" w:rsidRPr="00AF2066" w:rsidRDefault="005009B3" w:rsidP="005009B3">
      <w:pPr>
        <w:spacing w:after="0"/>
        <w:ind w:left="180" w:hanging="180"/>
      </w:pPr>
      <w:r w:rsidRPr="00AF2066">
        <w:t xml:space="preserve">Stewart Reinbold, </w:t>
      </w:r>
      <w:r w:rsidRPr="00AF2066">
        <w:rPr>
          <w:i/>
        </w:rPr>
        <w:t>Washington Department of Fish and Wildlife</w:t>
      </w:r>
    </w:p>
    <w:p w14:paraId="126F13DE" w14:textId="77777777" w:rsidR="005009B3" w:rsidRPr="00AF2066" w:rsidRDefault="005009B3" w:rsidP="005009B3">
      <w:pPr>
        <w:spacing w:after="0"/>
        <w:ind w:left="180" w:hanging="180"/>
      </w:pPr>
      <w:r w:rsidRPr="00AF2066">
        <w:t xml:space="preserve">Stephanie Potts (chair), </w:t>
      </w:r>
      <w:r w:rsidRPr="00AF2066">
        <w:rPr>
          <w:i/>
        </w:rPr>
        <w:t>Washington State Department of Ecology</w:t>
      </w:r>
    </w:p>
    <w:p w14:paraId="4A59F527" w14:textId="77777777" w:rsidR="005009B3" w:rsidRPr="00AF2066" w:rsidRDefault="005009B3" w:rsidP="005009B3">
      <w:pPr>
        <w:spacing w:after="0"/>
        <w:ind w:left="180" w:hanging="180"/>
        <w:rPr>
          <w:i/>
        </w:rPr>
      </w:pPr>
      <w:r w:rsidRPr="00AF2066">
        <w:rPr>
          <w:rFonts w:asciiTheme="minorHAnsi" w:hAnsiTheme="minorHAnsi" w:cstheme="minorBidi"/>
        </w:rPr>
        <w:t>Ingria Jones</w:t>
      </w:r>
      <w:r w:rsidRPr="00AF2066">
        <w:t xml:space="preserve"> (alternate), </w:t>
      </w:r>
      <w:r w:rsidRPr="00AF2066">
        <w:rPr>
          <w:rFonts w:asciiTheme="minorHAnsi" w:hAnsiTheme="minorHAnsi" w:cstheme="minorBidi"/>
          <w:i/>
        </w:rPr>
        <w:t>Washington State Department of Ecology</w:t>
      </w:r>
    </w:p>
    <w:p w14:paraId="781EBA46" w14:textId="77777777" w:rsidR="005009B3" w:rsidRPr="00AF2066" w:rsidRDefault="005009B3" w:rsidP="005009B3">
      <w:pPr>
        <w:spacing w:after="0"/>
        <w:ind w:left="180" w:hanging="180"/>
      </w:pPr>
      <w:r w:rsidRPr="00AF2066">
        <w:t xml:space="preserve">Jason Wilkinson (cities caucus rep), </w:t>
      </w:r>
      <w:r w:rsidRPr="00AF2066">
        <w:rPr>
          <w:i/>
        </w:rPr>
        <w:t>WRIA 8 Salmon Recovery Council, ex officio</w:t>
      </w:r>
    </w:p>
    <w:p w14:paraId="4DDCF8DA" w14:textId="77777777" w:rsidR="00EA7454" w:rsidRPr="00AF2066" w:rsidRDefault="00EA7454" w:rsidP="005009B3">
      <w:pPr>
        <w:spacing w:after="0"/>
        <w:ind w:left="180" w:hanging="180"/>
        <w:sectPr w:rsidR="00EA7454" w:rsidRPr="00AF2066" w:rsidSect="00E64E5E">
          <w:type w:val="continuous"/>
          <w:pgSz w:w="12240" w:h="15840"/>
          <w:pgMar w:top="1080" w:right="1440" w:bottom="720" w:left="1440" w:header="720" w:footer="720" w:gutter="0"/>
          <w:cols w:num="2" w:space="720"/>
          <w:docGrid w:linePitch="360"/>
        </w:sectPr>
      </w:pPr>
    </w:p>
    <w:p w14:paraId="3143B2EA" w14:textId="77777777" w:rsidR="00A20AB3" w:rsidRPr="00AF2066" w:rsidRDefault="00A20AB3" w:rsidP="002D2B85">
      <w:pPr>
        <w:spacing w:after="0"/>
        <w:rPr>
          <w:rFonts w:asciiTheme="majorHAnsi" w:hAnsiTheme="majorHAnsi"/>
        </w:rPr>
      </w:pPr>
    </w:p>
    <w:p w14:paraId="0D338E2F" w14:textId="77777777" w:rsidR="00A20AB3" w:rsidRPr="00AF2066" w:rsidRDefault="00A20AB3" w:rsidP="002D2B85">
      <w:pPr>
        <w:spacing w:after="0"/>
        <w:rPr>
          <w:rFonts w:asciiTheme="majorHAnsi" w:hAnsiTheme="majorHAnsi"/>
        </w:rPr>
      </w:pPr>
      <w:r w:rsidRPr="00AF2066">
        <w:rPr>
          <w:rFonts w:asciiTheme="majorHAnsi" w:hAnsiTheme="majorHAnsi"/>
        </w:rPr>
        <w:t>Cities caucus members: Bellevue, Bothell, Issaquah, Kenmore, Mukilteo, Redmond, and Sammamish</w:t>
      </w:r>
    </w:p>
    <w:p w14:paraId="0DE24604" w14:textId="77777777" w:rsidR="00E64E5E" w:rsidRPr="00AF2066" w:rsidRDefault="00D60058" w:rsidP="00A90A1B">
      <w:pPr>
        <w:pStyle w:val="Heading3"/>
        <w:spacing w:before="360"/>
      </w:pPr>
      <w:r w:rsidRPr="00AF2066">
        <w:t xml:space="preserve">Committee </w:t>
      </w:r>
      <w:r w:rsidR="00A20AB3" w:rsidRPr="00AF2066">
        <w:t>Members Not in Attendance</w:t>
      </w:r>
      <w:r w:rsidRPr="00AF2066">
        <w:t>*</w:t>
      </w:r>
    </w:p>
    <w:p w14:paraId="3CA4CFFC" w14:textId="77777777" w:rsidR="00E64E5E" w:rsidRPr="00AF2066" w:rsidRDefault="00E64E5E" w:rsidP="00E64E5E">
      <w:pPr>
        <w:sectPr w:rsidR="00E64E5E" w:rsidRPr="00AF2066" w:rsidSect="00D60058">
          <w:type w:val="continuous"/>
          <w:pgSz w:w="12240" w:h="15840"/>
          <w:pgMar w:top="1080" w:right="1440" w:bottom="720" w:left="1440" w:header="720" w:footer="720" w:gutter="0"/>
          <w:cols w:space="720"/>
          <w:docGrid w:linePitch="360"/>
        </w:sectPr>
      </w:pPr>
    </w:p>
    <w:p w14:paraId="19CBC9CB" w14:textId="77777777" w:rsidR="005009B3" w:rsidRPr="00AF2066" w:rsidRDefault="005009B3" w:rsidP="005009B3">
      <w:pPr>
        <w:spacing w:after="0"/>
        <w:ind w:left="180" w:hanging="180"/>
      </w:pPr>
      <w:r w:rsidRPr="00AF2066">
        <w:t>City of Seattle</w:t>
      </w:r>
    </w:p>
    <w:p w14:paraId="3A094305" w14:textId="77777777" w:rsidR="005009B3" w:rsidRPr="00AF2066" w:rsidRDefault="005009B3" w:rsidP="005009B3">
      <w:pPr>
        <w:spacing w:after="0"/>
        <w:ind w:left="180" w:hanging="180"/>
      </w:pPr>
      <w:r w:rsidRPr="00AF2066">
        <w:t>Master Builders Association of King and Snohomish Counties</w:t>
      </w:r>
    </w:p>
    <w:p w14:paraId="105CDB3B" w14:textId="77777777" w:rsidR="006A625C" w:rsidRPr="00AF2066" w:rsidRDefault="006A625C" w:rsidP="00A90A1B">
      <w:pPr>
        <w:pStyle w:val="Heading3"/>
        <w:spacing w:before="240"/>
      </w:pPr>
      <w:r w:rsidRPr="00AF2066">
        <w:t>Other Attendees</w:t>
      </w:r>
    </w:p>
    <w:p w14:paraId="555313B0" w14:textId="77777777" w:rsidR="00E64E5E" w:rsidRPr="00AF2066" w:rsidRDefault="00E64E5E" w:rsidP="00E64E5E">
      <w:pPr>
        <w:sectPr w:rsidR="00E64E5E" w:rsidRPr="00AF2066" w:rsidSect="00D60058">
          <w:type w:val="continuous"/>
          <w:pgSz w:w="12240" w:h="15840"/>
          <w:pgMar w:top="1080" w:right="1440" w:bottom="720" w:left="1440" w:header="720" w:footer="720" w:gutter="0"/>
          <w:cols w:space="720"/>
          <w:docGrid w:linePitch="360"/>
        </w:sectPr>
      </w:pPr>
    </w:p>
    <w:p w14:paraId="4DEF72E7" w14:textId="03CC5D81" w:rsidR="00AF2066" w:rsidRPr="00AF2066" w:rsidRDefault="00AF2066" w:rsidP="002D2B85">
      <w:pPr>
        <w:spacing w:after="0"/>
        <w:ind w:left="180" w:hanging="180"/>
        <w:rPr>
          <w:i/>
        </w:rPr>
      </w:pPr>
      <w:r w:rsidRPr="00AF2066">
        <w:t xml:space="preserve">Elisa Dawson, </w:t>
      </w:r>
      <w:r w:rsidRPr="00AF2066">
        <w:rPr>
          <w:i/>
        </w:rPr>
        <w:t>Snohomish County</w:t>
      </w:r>
    </w:p>
    <w:p w14:paraId="522BD383" w14:textId="617C165F" w:rsidR="00AF2066" w:rsidRPr="00AF2066" w:rsidRDefault="00AF2066" w:rsidP="002D2B85">
      <w:pPr>
        <w:spacing w:after="0"/>
        <w:ind w:left="180" w:hanging="180"/>
        <w:rPr>
          <w:i/>
        </w:rPr>
      </w:pPr>
      <w:r w:rsidRPr="00AF2066">
        <w:t xml:space="preserve">Ria Berns, </w:t>
      </w:r>
      <w:r w:rsidRPr="00AF2066">
        <w:rPr>
          <w:i/>
        </w:rPr>
        <w:t>Department of Ecology</w:t>
      </w:r>
    </w:p>
    <w:p w14:paraId="70731912" w14:textId="6151F835" w:rsidR="00AF2066" w:rsidRPr="00AF2066" w:rsidRDefault="00AF2066" w:rsidP="002D2B85">
      <w:pPr>
        <w:spacing w:after="0"/>
        <w:ind w:left="180" w:hanging="180"/>
        <w:rPr>
          <w:i/>
        </w:rPr>
      </w:pPr>
      <w:r w:rsidRPr="00AF2066">
        <w:t xml:space="preserve">Paulina Levy, </w:t>
      </w:r>
      <w:r w:rsidRPr="00AF2066">
        <w:rPr>
          <w:i/>
        </w:rPr>
        <w:t>Department of Ecology</w:t>
      </w:r>
    </w:p>
    <w:p w14:paraId="20AC0650" w14:textId="09D96E2F" w:rsidR="00AF2066" w:rsidRPr="00AF2066" w:rsidRDefault="00AF2066" w:rsidP="002D2B85">
      <w:pPr>
        <w:spacing w:after="0"/>
        <w:ind w:left="180" w:hanging="180"/>
        <w:rPr>
          <w:i/>
        </w:rPr>
      </w:pPr>
      <w:r w:rsidRPr="00AF2066">
        <w:t xml:space="preserve">Stacy Vynne McKinstry, </w:t>
      </w:r>
      <w:r w:rsidRPr="00AF2066">
        <w:rPr>
          <w:i/>
        </w:rPr>
        <w:t>Department of Ecology</w:t>
      </w:r>
    </w:p>
    <w:p w14:paraId="6F273C0C" w14:textId="0ADCA696" w:rsidR="00A20AB3" w:rsidRPr="00AF2066" w:rsidRDefault="00A20AB3" w:rsidP="002D2B85">
      <w:pPr>
        <w:spacing w:after="0"/>
        <w:ind w:left="180" w:hanging="180"/>
        <w:rPr>
          <w:i/>
        </w:rPr>
      </w:pPr>
      <w:r w:rsidRPr="00AF2066">
        <w:t xml:space="preserve">Gretchen Muller (facilitator), </w:t>
      </w:r>
      <w:r w:rsidRPr="00AF2066">
        <w:rPr>
          <w:i/>
        </w:rPr>
        <w:t>Cascadia Consulting Group</w:t>
      </w:r>
    </w:p>
    <w:p w14:paraId="4F3794E4" w14:textId="77777777" w:rsidR="00C0032B" w:rsidRPr="00AF2066" w:rsidRDefault="00C0032B" w:rsidP="002D2B85">
      <w:pPr>
        <w:spacing w:after="0"/>
        <w:ind w:left="180" w:hanging="180"/>
        <w:rPr>
          <w:i/>
        </w:rPr>
      </w:pPr>
      <w:r w:rsidRPr="00AF2066">
        <w:t xml:space="preserve">Caroline Burney (information manager), </w:t>
      </w:r>
      <w:r w:rsidRPr="00AF2066">
        <w:rPr>
          <w:i/>
        </w:rPr>
        <w:t>Cascadia Consulting Group</w:t>
      </w:r>
    </w:p>
    <w:p w14:paraId="0B153043" w14:textId="4F1D005A" w:rsidR="00E64E5E" w:rsidRPr="00AF2066" w:rsidRDefault="00A20AB3" w:rsidP="00AF2066">
      <w:pPr>
        <w:spacing w:after="0"/>
        <w:ind w:left="180" w:hanging="180"/>
        <w:rPr>
          <w:rStyle w:val="Heading2Char"/>
          <w:rFonts w:ascii="Calibri" w:eastAsiaTheme="minorHAnsi" w:hAnsi="Calibri" w:cs="Times New Roman"/>
          <w:b w:val="0"/>
          <w:i/>
          <w:color w:val="auto"/>
          <w:sz w:val="22"/>
          <w:szCs w:val="22"/>
        </w:rPr>
      </w:pPr>
      <w:r w:rsidRPr="00AF2066">
        <w:t xml:space="preserve">Bridget August (technical consultant), </w:t>
      </w:r>
      <w:r w:rsidRPr="00AF2066">
        <w:rPr>
          <w:i/>
        </w:rPr>
        <w:t>GeoEngineers</w:t>
      </w:r>
    </w:p>
    <w:p w14:paraId="46E93396" w14:textId="77777777" w:rsidR="008556FD" w:rsidRDefault="008556FD" w:rsidP="00E64E5E">
      <w:pPr>
        <w:rPr>
          <w:rStyle w:val="Heading2Char"/>
          <w:sz w:val="22"/>
          <w:szCs w:val="22"/>
        </w:rPr>
        <w:sectPr w:rsidR="008556FD" w:rsidSect="00E64E5E">
          <w:type w:val="continuous"/>
          <w:pgSz w:w="12240" w:h="15840"/>
          <w:pgMar w:top="1080" w:right="1440" w:bottom="720" w:left="1440" w:header="720" w:footer="720" w:gutter="0"/>
          <w:cols w:num="2" w:space="720"/>
          <w:docGrid w:linePitch="360"/>
        </w:sectPr>
      </w:pPr>
    </w:p>
    <w:p w14:paraId="7B6CD2A3" w14:textId="77777777" w:rsidR="00A600D1" w:rsidRDefault="00A600D1" w:rsidP="00A600D1">
      <w:pPr>
        <w:spacing w:after="0"/>
        <w:rPr>
          <w:rFonts w:asciiTheme="majorHAnsi" w:hAnsiTheme="majorHAnsi"/>
        </w:rPr>
      </w:pPr>
    </w:p>
    <w:p w14:paraId="18D9AC8E" w14:textId="77777777" w:rsidR="006A625C" w:rsidRPr="00F16F7A" w:rsidRDefault="006A625C" w:rsidP="00A600D1">
      <w:pPr>
        <w:spacing w:after="0"/>
        <w:rPr>
          <w:rFonts w:asciiTheme="majorHAnsi" w:hAnsiTheme="majorHAnsi"/>
        </w:rPr>
      </w:pPr>
      <w:r w:rsidRPr="00F16F7A">
        <w:rPr>
          <w:rFonts w:asciiTheme="majorHAnsi" w:hAnsiTheme="majorHAnsi"/>
        </w:rPr>
        <w:t>*Attendees list is based on sign-in sheet.</w:t>
      </w:r>
    </w:p>
    <w:p w14:paraId="71BD8871" w14:textId="77777777" w:rsidR="00300A18" w:rsidRPr="00C15B46" w:rsidRDefault="004A4C34" w:rsidP="00A90A1B">
      <w:pPr>
        <w:pStyle w:val="Heading2"/>
        <w:rPr>
          <w:bCs/>
          <w:color w:val="1F497D"/>
        </w:rPr>
      </w:pPr>
      <w:r>
        <w:t>Standing</w:t>
      </w:r>
      <w:r w:rsidR="00C0032B">
        <w:t xml:space="preserve"> Business</w:t>
      </w:r>
    </w:p>
    <w:p w14:paraId="0F28547C" w14:textId="77777777" w:rsidR="003866F3" w:rsidRDefault="00C0032B" w:rsidP="0074228D">
      <w:pPr>
        <w:rPr>
          <w:i/>
        </w:rPr>
      </w:pPr>
      <w:r>
        <w:t>Facilitator</w:t>
      </w:r>
      <w:r w:rsidR="0074228D">
        <w:t xml:space="preserve"> reviewed the agenda.</w:t>
      </w:r>
      <w:r>
        <w:t xml:space="preserve"> </w:t>
      </w:r>
      <w:r w:rsidR="00795A07" w:rsidRPr="0074228D">
        <w:rPr>
          <w:i/>
        </w:rPr>
        <w:t>No revisions to</w:t>
      </w:r>
      <w:r w:rsidR="003866F3" w:rsidRPr="0074228D">
        <w:rPr>
          <w:i/>
        </w:rPr>
        <w:t xml:space="preserve"> the agenda</w:t>
      </w:r>
      <w:r w:rsidR="00795A07" w:rsidRPr="0074228D">
        <w:rPr>
          <w:i/>
        </w:rPr>
        <w:t>.</w:t>
      </w:r>
    </w:p>
    <w:p w14:paraId="193DCF39" w14:textId="620EE461" w:rsidR="004A4C34" w:rsidRPr="004A4C34" w:rsidRDefault="004A4C34" w:rsidP="00C0032B">
      <w:pPr>
        <w:pStyle w:val="Normal1style"/>
        <w:spacing w:before="240"/>
        <w:rPr>
          <w:bCs/>
          <w:color w:val="000000" w:themeColor="text1"/>
        </w:rPr>
      </w:pPr>
      <w:r w:rsidRPr="004A4C34">
        <w:rPr>
          <w:bCs/>
          <w:color w:val="000000" w:themeColor="text1"/>
        </w:rPr>
        <w:lastRenderedPageBreak/>
        <w:t xml:space="preserve">Chair did not receive comments on the meeting summary. The Committee voted to approve the </w:t>
      </w:r>
      <w:r w:rsidR="00CB257C">
        <w:rPr>
          <w:bCs/>
          <w:color w:val="000000" w:themeColor="text1"/>
        </w:rPr>
        <w:t>August</w:t>
      </w:r>
      <w:r w:rsidRPr="004A4C34">
        <w:rPr>
          <w:bCs/>
          <w:color w:val="000000" w:themeColor="text1"/>
        </w:rPr>
        <w:t xml:space="preserve"> WRIA 8 WREC meeting summary, with the cities caucus rep abstaining. The final version will be posted on the Committee website.</w:t>
      </w:r>
    </w:p>
    <w:p w14:paraId="73437DB1" w14:textId="77777777" w:rsidR="00B57ACF" w:rsidRPr="00795A07" w:rsidRDefault="00FB469F" w:rsidP="00A90A1B">
      <w:pPr>
        <w:pStyle w:val="Heading2"/>
      </w:pPr>
      <w:r w:rsidRPr="00795A07">
        <w:t>Updates and Announcements</w:t>
      </w:r>
    </w:p>
    <w:p w14:paraId="7F39F425" w14:textId="77777777" w:rsidR="000E1C4A" w:rsidRDefault="00EA7454" w:rsidP="00527958">
      <w:r>
        <w:t>Chair</w:t>
      </w:r>
      <w:r w:rsidR="00795A07">
        <w:t xml:space="preserve"> provided updates from Ecology.</w:t>
      </w:r>
    </w:p>
    <w:p w14:paraId="37A4AFFD" w14:textId="591366B8" w:rsidR="004428E7" w:rsidRDefault="004428E7" w:rsidP="004428E7">
      <w:pPr>
        <w:pStyle w:val="Bullets"/>
      </w:pPr>
      <w:r>
        <w:t xml:space="preserve">Streamflow Restoration Competitive Grants Guidance: Expect to publish final grant guidance in October. Stephanie will send an email update once </w:t>
      </w:r>
      <w:r w:rsidR="00922050">
        <w:t>it’s</w:t>
      </w:r>
      <w:r>
        <w:t xml:space="preserve"> out.</w:t>
      </w:r>
    </w:p>
    <w:p w14:paraId="5D8B2438" w14:textId="4A82C1EA" w:rsidR="004428E7" w:rsidRDefault="004428E7" w:rsidP="004428E7">
      <w:pPr>
        <w:pStyle w:val="Bullets"/>
      </w:pPr>
      <w:r>
        <w:t xml:space="preserve">File sharing: Ecology is in the process of getting Box for sharing files with the Committee and workgroup. Hope to have it set up before the next Committee meeting. </w:t>
      </w:r>
    </w:p>
    <w:p w14:paraId="3DF96D15" w14:textId="6153AA1D" w:rsidR="004428E7" w:rsidRDefault="00886ACB" w:rsidP="004428E7">
      <w:pPr>
        <w:pStyle w:val="Bullets"/>
      </w:pPr>
      <w:r>
        <w:t xml:space="preserve">Technical </w:t>
      </w:r>
      <w:r w:rsidR="004428E7">
        <w:t>Workgroup: The workgroup met September 18 and discussed growth projections and the consumptive use work</w:t>
      </w:r>
      <w:r w:rsidR="001E0652">
        <w:t xml:space="preserve"> </w:t>
      </w:r>
      <w:r w:rsidR="004428E7">
        <w:t xml:space="preserve">plan. Contact Stephanie for workgroup meeting </w:t>
      </w:r>
      <w:r>
        <w:t>notes or to be added to the technical workgroup email list</w:t>
      </w:r>
      <w:r w:rsidR="00845D64">
        <w:t>.</w:t>
      </w:r>
    </w:p>
    <w:p w14:paraId="4E46DD30" w14:textId="5C5A7C56" w:rsidR="004428E7" w:rsidRDefault="004428E7" w:rsidP="004428E7">
      <w:pPr>
        <w:pStyle w:val="Bullets"/>
        <w:numPr>
          <w:ilvl w:val="0"/>
          <w:numId w:val="0"/>
        </w:numPr>
      </w:pPr>
    </w:p>
    <w:p w14:paraId="1E7FFF0D" w14:textId="1329EF8E" w:rsidR="004428E7" w:rsidRDefault="004428E7" w:rsidP="004428E7">
      <w:pPr>
        <w:pStyle w:val="Bullets"/>
        <w:numPr>
          <w:ilvl w:val="0"/>
          <w:numId w:val="0"/>
        </w:numPr>
        <w:ind w:left="360" w:hanging="360"/>
      </w:pPr>
      <w:r>
        <w:t>Committee membership updates</w:t>
      </w:r>
    </w:p>
    <w:p w14:paraId="4AD7D0C2" w14:textId="2B0EF9FA" w:rsidR="004428E7" w:rsidRDefault="004428E7" w:rsidP="004428E7">
      <w:pPr>
        <w:pStyle w:val="Bullets"/>
        <w:numPr>
          <w:ilvl w:val="0"/>
          <w:numId w:val="15"/>
        </w:numPr>
      </w:pPr>
      <w:r>
        <w:t>Rick Reinlasoder is taking over as the primary representative for the King County Agriculture program. Melissa Borsting will be the alternate.</w:t>
      </w:r>
    </w:p>
    <w:p w14:paraId="1E1418CD" w14:textId="2AEB720B" w:rsidR="004428E7" w:rsidRPr="004A4C34" w:rsidRDefault="004428E7" w:rsidP="004428E7">
      <w:pPr>
        <w:pStyle w:val="Bullets"/>
        <w:numPr>
          <w:ilvl w:val="0"/>
          <w:numId w:val="15"/>
        </w:numPr>
      </w:pPr>
      <w:r>
        <w:t>Denise Di Santo is taking over as the primary representative for King County.</w:t>
      </w:r>
    </w:p>
    <w:p w14:paraId="5481BD6C" w14:textId="77777777" w:rsidR="00163783" w:rsidRPr="00966693" w:rsidRDefault="00163783" w:rsidP="00163783">
      <w:pPr>
        <w:pStyle w:val="Heading2"/>
      </w:pPr>
      <w:r w:rsidRPr="00966693">
        <w:t>Public Comment</w:t>
      </w:r>
    </w:p>
    <w:p w14:paraId="104CB513" w14:textId="77777777" w:rsidR="00163783" w:rsidRPr="00262E32" w:rsidRDefault="00163783" w:rsidP="00163783">
      <w:pPr>
        <w:rPr>
          <w:i/>
        </w:rPr>
      </w:pPr>
      <w:r>
        <w:rPr>
          <w:i/>
        </w:rPr>
        <w:t>No comments.</w:t>
      </w:r>
    </w:p>
    <w:p w14:paraId="4F9AB010" w14:textId="70097D61" w:rsidR="00163783" w:rsidRDefault="00163783" w:rsidP="000064FF">
      <w:pPr>
        <w:pStyle w:val="Heading2"/>
      </w:pPr>
      <w:r w:rsidRPr="00163783">
        <w:t>Growth Projections and Consumptive Use</w:t>
      </w:r>
    </w:p>
    <w:p w14:paraId="32136B86" w14:textId="25A272CB" w:rsidR="000E1812" w:rsidRDefault="000E1812" w:rsidP="00A3237C">
      <w:r>
        <w:t xml:space="preserve">Objective: </w:t>
      </w:r>
      <w:r w:rsidR="00163783" w:rsidRPr="00163783">
        <w:t>Review and discuss 20 year permit-exempt well growth projection for WRIA 8</w:t>
      </w:r>
      <w:r w:rsidR="00163783">
        <w:t>.</w:t>
      </w:r>
    </w:p>
    <w:p w14:paraId="0809462C" w14:textId="77777777" w:rsidR="00163783" w:rsidRDefault="00163783" w:rsidP="00163783">
      <w:pPr>
        <w:pStyle w:val="ListParagraph"/>
        <w:numPr>
          <w:ilvl w:val="0"/>
          <w:numId w:val="14"/>
        </w:numPr>
      </w:pPr>
      <w:r>
        <w:t>Presentation and discussion of King County permit-exempt well potential assessment</w:t>
      </w:r>
    </w:p>
    <w:p w14:paraId="0416E55B" w14:textId="77777777" w:rsidR="00163783" w:rsidRDefault="00163783" w:rsidP="00163783">
      <w:pPr>
        <w:pStyle w:val="ListParagraph"/>
        <w:numPr>
          <w:ilvl w:val="0"/>
          <w:numId w:val="14"/>
        </w:numPr>
      </w:pPr>
      <w:r>
        <w:t>Status update on consumptive use estimate</w:t>
      </w:r>
    </w:p>
    <w:p w14:paraId="2E10B9AA" w14:textId="77C0DA41" w:rsidR="00A3237C" w:rsidRDefault="00163783" w:rsidP="00163783">
      <w:pPr>
        <w:pStyle w:val="ListParagraph"/>
        <w:numPr>
          <w:ilvl w:val="0"/>
          <w:numId w:val="14"/>
        </w:numPr>
      </w:pPr>
      <w:r>
        <w:t xml:space="preserve">Report out from September 18 Technical Workgroup </w:t>
      </w:r>
      <w:r w:rsidR="00922050">
        <w:t>Meeting</w:t>
      </w:r>
    </w:p>
    <w:p w14:paraId="52AF7B42" w14:textId="77777777" w:rsidR="000B037D" w:rsidRPr="001D597F" w:rsidRDefault="000B037D" w:rsidP="00E77EA6">
      <w:pPr>
        <w:pStyle w:val="Subhead"/>
      </w:pPr>
      <w:r w:rsidRPr="001D597F">
        <w:t>Reference Materials</w:t>
      </w:r>
    </w:p>
    <w:p w14:paraId="004773C2" w14:textId="77B8C079" w:rsidR="00886ACB" w:rsidRPr="001D597F" w:rsidRDefault="00427E24" w:rsidP="00DE6354">
      <w:pPr>
        <w:pStyle w:val="Bullets"/>
      </w:pPr>
      <w:hyperlink r:id="rId15" w:history="1">
        <w:r w:rsidR="00886ACB" w:rsidRPr="005A09A5">
          <w:rPr>
            <w:rStyle w:val="Hyperlink"/>
          </w:rPr>
          <w:t xml:space="preserve">WRIA 8 Growth </w:t>
        </w:r>
        <w:r w:rsidR="000A758C" w:rsidRPr="005A09A5">
          <w:rPr>
            <w:rStyle w:val="Hyperlink"/>
          </w:rPr>
          <w:t>Projections</w:t>
        </w:r>
        <w:r w:rsidR="00D212EE" w:rsidRPr="005A09A5">
          <w:rPr>
            <w:rStyle w:val="Hyperlink"/>
          </w:rPr>
          <w:t xml:space="preserve"> spreadsheet</w:t>
        </w:r>
      </w:hyperlink>
      <w:r w:rsidR="000A758C" w:rsidRPr="001D597F">
        <w:t xml:space="preserve"> (</w:t>
      </w:r>
      <w:r w:rsidR="001F558B" w:rsidRPr="001D597F">
        <w:t>new version 10/2/19 includes the assumptions tabs)</w:t>
      </w:r>
    </w:p>
    <w:p w14:paraId="17698A49" w14:textId="23062FA9" w:rsidR="000A758C" w:rsidRPr="003E7D22" w:rsidRDefault="000A758C" w:rsidP="003E7D22">
      <w:pPr>
        <w:pStyle w:val="ListParagraph"/>
        <w:numPr>
          <w:ilvl w:val="0"/>
          <w:numId w:val="18"/>
        </w:numPr>
      </w:pPr>
      <w:r w:rsidRPr="003E7D22">
        <w:t xml:space="preserve">Summary tab includes the 20 year </w:t>
      </w:r>
      <w:r w:rsidR="001D597F">
        <w:t xml:space="preserve">permit-exempt well </w:t>
      </w:r>
      <w:r w:rsidRPr="003E7D22">
        <w:t>growth projection for WRIA 8</w:t>
      </w:r>
    </w:p>
    <w:p w14:paraId="0B79E81F" w14:textId="7535F208" w:rsidR="000A758C" w:rsidRPr="003E7D22" w:rsidRDefault="000A758C" w:rsidP="003E7D22">
      <w:pPr>
        <w:pStyle w:val="ListParagraph"/>
        <w:numPr>
          <w:ilvl w:val="0"/>
          <w:numId w:val="18"/>
        </w:numPr>
      </w:pPr>
      <w:r w:rsidRPr="003E7D22">
        <w:t xml:space="preserve">King Co Data tab includes </w:t>
      </w:r>
      <w:r w:rsidR="002462EF" w:rsidRPr="003E7D22">
        <w:t xml:space="preserve">the King County unincorporated area </w:t>
      </w:r>
      <w:r w:rsidRPr="003E7D22">
        <w:t>20 year projection (shaded green) and PE well potential assessment (in the red box)</w:t>
      </w:r>
    </w:p>
    <w:p w14:paraId="7D7802D3" w14:textId="43672F6A" w:rsidR="000A758C" w:rsidRPr="003E7D22" w:rsidRDefault="000A758C" w:rsidP="003E7D22">
      <w:pPr>
        <w:pStyle w:val="ListParagraph"/>
        <w:numPr>
          <w:ilvl w:val="0"/>
          <w:numId w:val="18"/>
        </w:numPr>
      </w:pPr>
      <w:r w:rsidRPr="003E7D22">
        <w:t>Snohomish Co Data tab includes</w:t>
      </w:r>
      <w:r w:rsidR="002462EF" w:rsidRPr="003E7D22">
        <w:t xml:space="preserve"> the Snohomish County unincorporated area</w:t>
      </w:r>
      <w:r w:rsidRPr="003E7D22">
        <w:t xml:space="preserve"> 20 year projection (shaded yellow) and rural capacity analysis (shaded orange)</w:t>
      </w:r>
    </w:p>
    <w:p w14:paraId="3615429C" w14:textId="360E1AC3" w:rsidR="001F558B" w:rsidRPr="003E7D22" w:rsidRDefault="000A758C" w:rsidP="003E7D22">
      <w:pPr>
        <w:pStyle w:val="ListParagraph"/>
        <w:numPr>
          <w:ilvl w:val="0"/>
          <w:numId w:val="18"/>
        </w:numPr>
      </w:pPr>
      <w:r w:rsidRPr="003E7D22">
        <w:t xml:space="preserve">UGA Spot Check tab includes well log spot check results and </w:t>
      </w:r>
      <w:r w:rsidR="001D597F">
        <w:t xml:space="preserve">20 year permit-exempt well </w:t>
      </w:r>
      <w:r w:rsidRPr="003E7D22">
        <w:t>growth projection for the incorporated area</w:t>
      </w:r>
    </w:p>
    <w:p w14:paraId="0033D767" w14:textId="31D79253" w:rsidR="001F558B" w:rsidRPr="003E7D22" w:rsidRDefault="001F558B" w:rsidP="003E7D22">
      <w:pPr>
        <w:pStyle w:val="ListParagraph"/>
        <w:numPr>
          <w:ilvl w:val="0"/>
          <w:numId w:val="18"/>
        </w:numPr>
      </w:pPr>
      <w:r w:rsidRPr="003E7D22">
        <w:t>Assumptions tab lists the assumptions used in the King County permit-exempt well potential assessment and Snohomish County rural capacity analysis</w:t>
      </w:r>
    </w:p>
    <w:p w14:paraId="3A444EAF" w14:textId="195EB554" w:rsidR="001F558B" w:rsidRPr="003E7D22" w:rsidRDefault="0077377B" w:rsidP="003E7D22">
      <w:pPr>
        <w:pStyle w:val="ListParagraph"/>
        <w:numPr>
          <w:ilvl w:val="0"/>
          <w:numId w:val="18"/>
        </w:numPr>
      </w:pPr>
      <w:r w:rsidRPr="003E7D22">
        <w:t>King Co Over and Under Count tab lists assumptions used in the growth projections and permit-exempt well potential assessment that h</w:t>
      </w:r>
      <w:r w:rsidR="00763C40">
        <w:t>ave the potential to over count</w:t>
      </w:r>
      <w:r w:rsidRPr="003E7D22">
        <w:t xml:space="preserve"> or under count the number of new wells</w:t>
      </w:r>
    </w:p>
    <w:p w14:paraId="3C03DF13" w14:textId="1741D2E4" w:rsidR="0077377B" w:rsidRPr="003E7D22" w:rsidRDefault="0077377B" w:rsidP="003E7D22">
      <w:pPr>
        <w:pStyle w:val="ListParagraph"/>
        <w:numPr>
          <w:ilvl w:val="0"/>
          <w:numId w:val="18"/>
        </w:numPr>
      </w:pPr>
      <w:r w:rsidRPr="003E7D22">
        <w:t xml:space="preserve">Sno Co County Over and Under Count tab lists assumptions used in the growth projections and </w:t>
      </w:r>
      <w:r w:rsidR="001D597F">
        <w:t>rural capacity analysis</w:t>
      </w:r>
      <w:r w:rsidRPr="003E7D22">
        <w:t xml:space="preserve"> that have the potential to over county or under count the number of new wells</w:t>
      </w:r>
    </w:p>
    <w:p w14:paraId="1920CE66" w14:textId="42B6C8AE" w:rsidR="001F558B" w:rsidRPr="001D597F" w:rsidRDefault="00427E24" w:rsidP="0077377B">
      <w:pPr>
        <w:pStyle w:val="Bullets"/>
      </w:pPr>
      <w:hyperlink r:id="rId16" w:history="1">
        <w:r w:rsidR="000A758C" w:rsidRPr="005A09A5">
          <w:rPr>
            <w:rStyle w:val="Hyperlink"/>
          </w:rPr>
          <w:t>Growth projections methods summary</w:t>
        </w:r>
      </w:hyperlink>
    </w:p>
    <w:p w14:paraId="23620443" w14:textId="77777777" w:rsidR="00512EFE" w:rsidRPr="001D597F" w:rsidRDefault="003E7D22" w:rsidP="00512EFE">
      <w:pPr>
        <w:pStyle w:val="Bullets"/>
      </w:pPr>
      <w:r w:rsidRPr="001D597F">
        <w:lastRenderedPageBreak/>
        <w:t>Growth projections maps</w:t>
      </w:r>
    </w:p>
    <w:p w14:paraId="24C91351" w14:textId="0ECCED32" w:rsidR="00512EFE" w:rsidRPr="001D597F" w:rsidRDefault="00427E24" w:rsidP="00512EFE">
      <w:pPr>
        <w:pStyle w:val="Bullets"/>
        <w:numPr>
          <w:ilvl w:val="1"/>
          <w:numId w:val="13"/>
        </w:numPr>
      </w:pPr>
      <w:hyperlink r:id="rId17" w:history="1">
        <w:r w:rsidR="00D212EE" w:rsidRPr="005A09A5">
          <w:rPr>
            <w:rStyle w:val="Hyperlink"/>
          </w:rPr>
          <w:t xml:space="preserve">WRIA 8 Distribution of Projected </w:t>
        </w:r>
        <w:r w:rsidR="003E7D22" w:rsidRPr="005A09A5">
          <w:rPr>
            <w:rStyle w:val="Hyperlink"/>
          </w:rPr>
          <w:t>Permit-Exempt Wells 2018-2038</w:t>
        </w:r>
      </w:hyperlink>
    </w:p>
    <w:p w14:paraId="2A6E0FA3" w14:textId="28DFD7D3" w:rsidR="00512EFE" w:rsidRPr="001D597F" w:rsidRDefault="00427E24" w:rsidP="00512EFE">
      <w:pPr>
        <w:pStyle w:val="Bullets"/>
        <w:numPr>
          <w:ilvl w:val="1"/>
          <w:numId w:val="13"/>
        </w:numPr>
      </w:pPr>
      <w:hyperlink r:id="rId18" w:history="1">
        <w:r w:rsidR="00D212EE" w:rsidRPr="005A09A5">
          <w:rPr>
            <w:rStyle w:val="Hyperlink"/>
          </w:rPr>
          <w:t>WRIA 8 Estimated New, Domestic</w:t>
        </w:r>
        <w:r w:rsidR="003E7D22" w:rsidRPr="005A09A5">
          <w:rPr>
            <w:rStyle w:val="Hyperlink"/>
          </w:rPr>
          <w:t xml:space="preserve"> Permit-Exempt Well Potential</w:t>
        </w:r>
      </w:hyperlink>
    </w:p>
    <w:p w14:paraId="7119AD65" w14:textId="6A3815BD" w:rsidR="003E7D22" w:rsidRPr="001D597F" w:rsidRDefault="00427E24" w:rsidP="00512EFE">
      <w:pPr>
        <w:pStyle w:val="Bullets"/>
        <w:numPr>
          <w:ilvl w:val="1"/>
          <w:numId w:val="13"/>
        </w:numPr>
      </w:pPr>
      <w:hyperlink r:id="rId19" w:history="1">
        <w:r w:rsidR="003E7D22" w:rsidRPr="001D597F">
          <w:rPr>
            <w:rStyle w:val="Hyperlink"/>
          </w:rPr>
          <w:t>Web Map</w:t>
        </w:r>
      </w:hyperlink>
      <w:r w:rsidR="003E7D22" w:rsidRPr="001D597F">
        <w:t xml:space="preserve"> </w:t>
      </w:r>
      <w:r w:rsidR="00512EFE" w:rsidRPr="001D597F">
        <w:t>–</w:t>
      </w:r>
      <w:r w:rsidR="003E7D22" w:rsidRPr="001D597F">
        <w:t xml:space="preserve"> </w:t>
      </w:r>
      <w:r w:rsidR="00512EFE" w:rsidRPr="001D597F">
        <w:t>under “Draft Growth Forecasts” layer</w:t>
      </w:r>
    </w:p>
    <w:p w14:paraId="19286D74" w14:textId="158C4438" w:rsidR="00886ACB" w:rsidRPr="00054480" w:rsidRDefault="00CE2869" w:rsidP="00054480">
      <w:pPr>
        <w:pStyle w:val="Subhead"/>
      </w:pPr>
      <w:r>
        <w:t xml:space="preserve">Growth Projections – Overview </w:t>
      </w:r>
    </w:p>
    <w:p w14:paraId="6F41FA4E" w14:textId="14B8CAEB" w:rsidR="003556B6" w:rsidRPr="0069246F" w:rsidRDefault="003556B6" w:rsidP="003556B6">
      <w:pPr>
        <w:pStyle w:val="Bullets"/>
      </w:pPr>
      <w:r>
        <w:t xml:space="preserve">At prior meetings, the WRIA 8 WREC discussed scenarios and methods used for the Snohomish County growth projections, methods used for the King County growth projections, and creating a growth projection for the urban growth area (UGA) based on information </w:t>
      </w:r>
      <w:r w:rsidR="0046097E">
        <w:t xml:space="preserve">from </w:t>
      </w:r>
      <w:r>
        <w:t xml:space="preserve">the well log database. </w:t>
      </w:r>
      <w:r w:rsidRPr="0069246F">
        <w:t>See the “</w:t>
      </w:r>
      <w:r w:rsidR="00512EFE" w:rsidRPr="0069246F">
        <w:t xml:space="preserve">growth projections </w:t>
      </w:r>
      <w:r w:rsidRPr="0069246F">
        <w:t xml:space="preserve">methods summary” for more information on the growth projection methods. </w:t>
      </w:r>
    </w:p>
    <w:p w14:paraId="0DCE0D54" w14:textId="4C83D75E" w:rsidR="003556B6" w:rsidRDefault="003556B6" w:rsidP="003556B6">
      <w:pPr>
        <w:pStyle w:val="Bullets"/>
      </w:pPr>
      <w:r>
        <w:t>The 20 year permit-exempt well growth projection has the potential to over</w:t>
      </w:r>
      <w:r w:rsidR="0046097E">
        <w:t xml:space="preserve"> </w:t>
      </w:r>
      <w:r>
        <w:t>count the number of new wells for reasons including: rural growth rates are based on past trends; water service connection rates do not factor in the expansion of water lines or county policies to require or encourage connecting to water service (e.g. the proposed Snohomish County water code); King County’s growth projection include</w:t>
      </w:r>
      <w:r w:rsidR="00742605">
        <w:t>s</w:t>
      </w:r>
      <w:r>
        <w:t xml:space="preserve"> an additional 6% to account for parcels with unclear water sources in the historic data; </w:t>
      </w:r>
      <w:r w:rsidR="00067E82">
        <w:t xml:space="preserve">King County analysis does not account for connections to small group A or group B water systems; </w:t>
      </w:r>
      <w:r>
        <w:t xml:space="preserve">new wells in the UGA are unlikely; etc.  </w:t>
      </w:r>
    </w:p>
    <w:p w14:paraId="6E4CFCF0" w14:textId="3373CC08" w:rsidR="003556B6" w:rsidRPr="0069246F" w:rsidRDefault="00512EFE" w:rsidP="003556B6">
      <w:pPr>
        <w:pStyle w:val="Bullets"/>
        <w:numPr>
          <w:ilvl w:val="1"/>
          <w:numId w:val="13"/>
        </w:numPr>
      </w:pPr>
      <w:r w:rsidRPr="0069246F">
        <w:t>See t</w:t>
      </w:r>
      <w:r w:rsidR="003556B6" w:rsidRPr="0069246F">
        <w:t>he “over</w:t>
      </w:r>
      <w:r w:rsidRPr="0069246F">
        <w:t xml:space="preserve"> </w:t>
      </w:r>
      <w:r w:rsidR="003556B6" w:rsidRPr="0069246F">
        <w:t>count and under</w:t>
      </w:r>
      <w:r w:rsidRPr="0069246F">
        <w:t xml:space="preserve"> count” tabs in the </w:t>
      </w:r>
      <w:r w:rsidR="0069246F" w:rsidRPr="0069246F">
        <w:t>WRIA 8 G</w:t>
      </w:r>
      <w:r w:rsidRPr="0069246F">
        <w:t xml:space="preserve">rowth </w:t>
      </w:r>
      <w:r w:rsidR="0069246F" w:rsidRPr="0069246F">
        <w:t>P</w:t>
      </w:r>
      <w:r w:rsidRPr="0069246F">
        <w:t>rojections spreadsheet</w:t>
      </w:r>
    </w:p>
    <w:p w14:paraId="029CF235" w14:textId="563FF189" w:rsidR="003556B6" w:rsidRDefault="003556B6" w:rsidP="003556B6">
      <w:pPr>
        <w:pStyle w:val="Bullets"/>
      </w:pPr>
      <w:r>
        <w:t>Since January 2018, when RCW 90.94 required reporting on new domestic wells from counties in WRIA 8: King County had 22 new wells (for the entire county) and the WRIA 8 portion of Snohomish County had 7 new wells.</w:t>
      </w:r>
    </w:p>
    <w:p w14:paraId="41C40141" w14:textId="119C7C8E" w:rsidR="00054480" w:rsidRDefault="00CE2869" w:rsidP="00054480">
      <w:pPr>
        <w:pStyle w:val="Subhead"/>
      </w:pPr>
      <w:r>
        <w:t xml:space="preserve">Growth Projections – King </w:t>
      </w:r>
      <w:r w:rsidR="00054480">
        <w:t>County Permit-Exempt Well Potential Assessment</w:t>
      </w:r>
    </w:p>
    <w:p w14:paraId="2B643C82" w14:textId="3E30FC50" w:rsidR="00FA74D2" w:rsidRDefault="003556B6" w:rsidP="000A758C">
      <w:pPr>
        <w:pStyle w:val="Bullets"/>
      </w:pPr>
      <w:r>
        <w:t>Eric Ferguson presented the King County Permit-E</w:t>
      </w:r>
      <w:r w:rsidR="0046097E">
        <w:t xml:space="preserve">xempt Well Potential Assessment. </w:t>
      </w:r>
      <w:r w:rsidR="00FA74D2">
        <w:t xml:space="preserve">This assessment looks at the potential parcels for future growth to occur in unincorporated King County. </w:t>
      </w:r>
      <w:r w:rsidR="00FA74D2" w:rsidRPr="0046097E">
        <w:t>King County’s purpose for the PE well potential assessment is to see if there are enough parcels to accommodate the 20 year growth projection.</w:t>
      </w:r>
    </w:p>
    <w:p w14:paraId="784C6F09" w14:textId="6840C51B" w:rsidR="000A758C" w:rsidRDefault="000A758C" w:rsidP="000A758C">
      <w:pPr>
        <w:pStyle w:val="Bullets"/>
      </w:pPr>
      <w:r w:rsidRPr="000A758C">
        <w:t xml:space="preserve">Short description of </w:t>
      </w:r>
      <w:r w:rsidR="00266D4F">
        <w:t xml:space="preserve">PE well potential assessment </w:t>
      </w:r>
      <w:r w:rsidR="00A32E0A">
        <w:t>methods</w:t>
      </w:r>
      <w:r w:rsidRPr="000A758C">
        <w:t>:</w:t>
      </w:r>
    </w:p>
    <w:p w14:paraId="2AF96DC7" w14:textId="08F1F14C" w:rsidR="00266D4F" w:rsidRPr="0069246F" w:rsidRDefault="00266D4F" w:rsidP="00266D4F">
      <w:pPr>
        <w:pStyle w:val="Bullets"/>
        <w:numPr>
          <w:ilvl w:val="1"/>
          <w:numId w:val="13"/>
        </w:numPr>
      </w:pPr>
      <w:r>
        <w:t xml:space="preserve">Assessment of potential parcels for future growth: used assumptions and screening criteria to identify parcels with potential for future </w:t>
      </w:r>
      <w:r w:rsidRPr="0069246F">
        <w:t xml:space="preserve">growth by subbasin (see assumptions </w:t>
      </w:r>
      <w:r w:rsidR="00512EFE" w:rsidRPr="0069246F">
        <w:t xml:space="preserve">tab in </w:t>
      </w:r>
      <w:r w:rsidR="0069246F" w:rsidRPr="0069246F">
        <w:t>WRIA 8 Growth P</w:t>
      </w:r>
      <w:r w:rsidR="00512EFE" w:rsidRPr="0069246F">
        <w:t>rojections spreadsheet</w:t>
      </w:r>
      <w:r w:rsidRPr="0069246F">
        <w:t>)</w:t>
      </w:r>
    </w:p>
    <w:p w14:paraId="4EE04F14" w14:textId="3B27F201" w:rsidR="00FA74D2" w:rsidRDefault="00E3798E" w:rsidP="000A758C">
      <w:pPr>
        <w:pStyle w:val="Bullets"/>
        <w:numPr>
          <w:ilvl w:val="1"/>
          <w:numId w:val="13"/>
        </w:numPr>
      </w:pPr>
      <w:r>
        <w:t xml:space="preserve">Water district boundaries: </w:t>
      </w:r>
      <w:r w:rsidR="00FA74D2">
        <w:t xml:space="preserve">The centroids of the parcels were determined to be ‘inside’ or ‘outside’ water district boundaries. </w:t>
      </w:r>
    </w:p>
    <w:p w14:paraId="0E4689DC" w14:textId="6915B2AA" w:rsidR="00FA74D2" w:rsidRDefault="00FA74D2" w:rsidP="000A758C">
      <w:pPr>
        <w:pStyle w:val="Bullets"/>
        <w:numPr>
          <w:ilvl w:val="1"/>
          <w:numId w:val="13"/>
        </w:numPr>
      </w:pPr>
      <w:r>
        <w:t>Water Use projection</w:t>
      </w:r>
      <w:r w:rsidR="00E3798E">
        <w:t xml:space="preserve">: </w:t>
      </w:r>
      <w:r>
        <w:t xml:space="preserve"> </w:t>
      </w:r>
    </w:p>
    <w:p w14:paraId="43237D5C" w14:textId="2B8C631F" w:rsidR="00FA74D2" w:rsidRPr="0069246F" w:rsidRDefault="00E3798E" w:rsidP="000A758C">
      <w:pPr>
        <w:pStyle w:val="Bullets"/>
        <w:numPr>
          <w:ilvl w:val="2"/>
          <w:numId w:val="13"/>
        </w:numPr>
      </w:pPr>
      <w:r>
        <w:t xml:space="preserve">Public connection: </w:t>
      </w:r>
      <w:r w:rsidR="00FA74D2">
        <w:t xml:space="preserve">Within the water district – public </w:t>
      </w:r>
      <w:r w:rsidR="00FA74D2" w:rsidRPr="0069246F">
        <w:t>water connections were calculated based on historic rates</w:t>
      </w:r>
      <w:r w:rsidRPr="0069246F">
        <w:t xml:space="preserve"> of connection to public water by subbasin (</w:t>
      </w:r>
      <w:r w:rsidR="0069246F" w:rsidRPr="0069246F">
        <w:t xml:space="preserve">WRIA 8 Growth Projections, King Co data tab, </w:t>
      </w:r>
      <w:r w:rsidRPr="0069246F">
        <w:t>column H, rows 52-63)</w:t>
      </w:r>
      <w:r w:rsidR="00FA74D2" w:rsidRPr="0069246F">
        <w:t xml:space="preserve">. </w:t>
      </w:r>
    </w:p>
    <w:p w14:paraId="438D145A" w14:textId="77777777" w:rsidR="00FA74D2" w:rsidRDefault="00FA74D2" w:rsidP="000A758C">
      <w:pPr>
        <w:pStyle w:val="Bullets"/>
        <w:numPr>
          <w:ilvl w:val="3"/>
          <w:numId w:val="13"/>
        </w:numPr>
      </w:pPr>
      <w:r>
        <w:t>Remaining number of parcels were assigned to be PE sourced</w:t>
      </w:r>
    </w:p>
    <w:p w14:paraId="1652AA0C" w14:textId="42ECE13F" w:rsidR="00FA74D2" w:rsidRDefault="00FA74D2" w:rsidP="000A758C">
      <w:pPr>
        <w:pStyle w:val="Bullets"/>
        <w:numPr>
          <w:ilvl w:val="2"/>
          <w:numId w:val="13"/>
        </w:numPr>
      </w:pPr>
      <w:r>
        <w:t>PE Sourced parcels were calculated based on</w:t>
      </w:r>
      <w:r w:rsidR="00512EFE">
        <w:t xml:space="preserve"> the number of parcels</w:t>
      </w:r>
      <w:r>
        <w:t xml:space="preserve"> “outside” district boundaries plus the remaining parcels from</w:t>
      </w:r>
      <w:r w:rsidR="00512EFE">
        <w:t xml:space="preserve"> “inside” water district boundaries</w:t>
      </w:r>
      <w:r>
        <w:t xml:space="preserve"> </w:t>
      </w:r>
      <w:r w:rsidR="00512EFE">
        <w:t>(see preceding bullet)</w:t>
      </w:r>
    </w:p>
    <w:p w14:paraId="7C5250AB" w14:textId="2087D4ED" w:rsidR="00FA74D2" w:rsidRDefault="00FA74D2" w:rsidP="00E3798E">
      <w:pPr>
        <w:pStyle w:val="Bullets"/>
        <w:numPr>
          <w:ilvl w:val="1"/>
          <w:numId w:val="13"/>
        </w:numPr>
      </w:pPr>
      <w:r>
        <w:t>Further parcel analysis included the DU (dwelling unit), which represents the potential for subdivision.</w:t>
      </w:r>
    </w:p>
    <w:p w14:paraId="16005833" w14:textId="1AABC605" w:rsidR="006C3A36" w:rsidRDefault="006C3A36" w:rsidP="006C3A36">
      <w:pPr>
        <w:pStyle w:val="Bullets"/>
        <w:numPr>
          <w:ilvl w:val="2"/>
          <w:numId w:val="13"/>
        </w:numPr>
      </w:pPr>
      <w:r>
        <w:t xml:space="preserve">Dwelling Units is a rough estimate of subdivision potential based on parcel size and zoning (e.g. a 22 acre parcel zoned RA-5 is assumed to have 4 dwelling units) </w:t>
      </w:r>
    </w:p>
    <w:p w14:paraId="1BBE4FC8" w14:textId="2A41BCED" w:rsidR="00FA74D2" w:rsidRDefault="00FA74D2" w:rsidP="000A758C">
      <w:pPr>
        <w:pStyle w:val="Bullets"/>
      </w:pPr>
      <w:r>
        <w:t xml:space="preserve">This method of using historic rates of connecting to water service is different from Snohomish County’s rural capacity analysis, which is based on parcel location and proximity of the parcel to a </w:t>
      </w:r>
      <w:r>
        <w:lastRenderedPageBreak/>
        <w:t xml:space="preserve">water line. King County did not use the Snohomish County method because King County does not have county-wide information on water lines. </w:t>
      </w:r>
    </w:p>
    <w:p w14:paraId="09F5DC44" w14:textId="56659986" w:rsidR="006C3A36" w:rsidRPr="006C3A36" w:rsidRDefault="006C3A36" w:rsidP="006C3A36">
      <w:pPr>
        <w:pStyle w:val="Bullets"/>
      </w:pPr>
      <w:r w:rsidRPr="006C3A36">
        <w:t xml:space="preserve">Eric suggested comparing the water use projection for PE sourced dwelling units to the 20 year well projection as a way to assess whether the subbasin has capacity for the number of wells in our 20 year projection </w:t>
      </w:r>
      <w:r w:rsidRPr="0069246F">
        <w:t>(WRIA 8 Growth Projections spreadsheet, King Co data tab, columns AF-AH in PE Well Potential Assessment)</w:t>
      </w:r>
      <w:r w:rsidRPr="006C3A36">
        <w:t xml:space="preserve">. The PE Well Potential Assessment shows a capacity shortfall of </w:t>
      </w:r>
      <w:r>
        <w:t>1</w:t>
      </w:r>
      <w:r w:rsidRPr="006C3A36">
        <w:t xml:space="preserve"> well in the </w:t>
      </w:r>
      <w:r>
        <w:t>Upper Cedar</w:t>
      </w:r>
      <w:r w:rsidRPr="006C3A36">
        <w:t xml:space="preserve"> subbasin</w:t>
      </w:r>
      <w:r>
        <w:t>, which is mostly protected from development</w:t>
      </w:r>
      <w:r w:rsidRPr="006C3A36">
        <w:t xml:space="preserve">. </w:t>
      </w:r>
      <w:r>
        <w:t xml:space="preserve">That 1 well is </w:t>
      </w:r>
      <w:r w:rsidRPr="006C3A36">
        <w:t>reallocated to the</w:t>
      </w:r>
      <w:r>
        <w:t xml:space="preserve"> adjacent</w:t>
      </w:r>
      <w:r w:rsidRPr="006C3A36">
        <w:t xml:space="preserve"> </w:t>
      </w:r>
      <w:r>
        <w:t>Lower Cedar</w:t>
      </w:r>
      <w:r w:rsidRPr="006C3A36">
        <w:t xml:space="preserve"> subbasin (shown in blue in column AH). </w:t>
      </w:r>
    </w:p>
    <w:p w14:paraId="326558E2" w14:textId="47EFFCB7" w:rsidR="003556B6" w:rsidRDefault="00796E22" w:rsidP="000B0BA0">
      <w:pPr>
        <w:pStyle w:val="Bullets"/>
      </w:pPr>
      <w:r>
        <w:t xml:space="preserve">The summary tab of the WRIA 8 growth projection spreadsheet shows 967 projected new permit-exempt domestic wells and the distribution of those wells by subbasin. </w:t>
      </w:r>
    </w:p>
    <w:p w14:paraId="1A450B31" w14:textId="3EF22376" w:rsidR="00875CE8" w:rsidRDefault="00875CE8" w:rsidP="00CE2869">
      <w:pPr>
        <w:pStyle w:val="Subhead"/>
      </w:pPr>
      <w:r>
        <w:t>Growth Projections – Discussion</w:t>
      </w:r>
    </w:p>
    <w:p w14:paraId="0ED5C8B2" w14:textId="469DDBC8" w:rsidR="00875CE8" w:rsidRDefault="00875CE8" w:rsidP="00875CE8">
      <w:pPr>
        <w:pStyle w:val="Bullets"/>
      </w:pPr>
      <w:r>
        <w:t>The Committee discussed growth patterns and whether we are likely to see more or less rural well growth than in the past. Stephanie shared that in the WRIA 9 WREC meeting, cities and water purveyors reported very few wells</w:t>
      </w:r>
      <w:r w:rsidR="002001A8">
        <w:t xml:space="preserve"> within city or water service area boundaries</w:t>
      </w:r>
      <w:r>
        <w:t xml:space="preserve"> in the past 5 years. </w:t>
      </w:r>
    </w:p>
    <w:p w14:paraId="1F7685C4" w14:textId="4DF5FA93" w:rsidR="00B35895" w:rsidRPr="00875CE8" w:rsidRDefault="00B35895" w:rsidP="00875CE8">
      <w:pPr>
        <w:pStyle w:val="Bullets"/>
      </w:pPr>
      <w:r>
        <w:t>Some Committee members expressed interest in policies or incentives for homeowners currently using wells to connect to water service, if available.</w:t>
      </w:r>
    </w:p>
    <w:p w14:paraId="5A2DA91F" w14:textId="6576D137" w:rsidR="00054480" w:rsidRDefault="00CE2869" w:rsidP="00CE2869">
      <w:pPr>
        <w:pStyle w:val="Subhead"/>
      </w:pPr>
      <w:r>
        <w:t>Growth Projections – Next Steps</w:t>
      </w:r>
    </w:p>
    <w:p w14:paraId="0D08445A" w14:textId="211ECA33" w:rsidR="00CE2869" w:rsidRPr="00427E24" w:rsidRDefault="00CE2869" w:rsidP="00427E24">
      <w:pPr>
        <w:pStyle w:val="Bullets"/>
        <w:rPr>
          <w:b/>
        </w:rPr>
      </w:pPr>
      <w:r w:rsidRPr="00427E24">
        <w:rPr>
          <w:b/>
        </w:rPr>
        <w:t xml:space="preserve">The Committee agreed to move forward with </w:t>
      </w:r>
      <w:r w:rsidR="00AC36C9" w:rsidRPr="00427E24">
        <w:rPr>
          <w:b/>
        </w:rPr>
        <w:t xml:space="preserve">967 as </w:t>
      </w:r>
      <w:r w:rsidR="000B0BA0" w:rsidRPr="00427E24">
        <w:rPr>
          <w:b/>
        </w:rPr>
        <w:t>the 20 year permit-exempt well g</w:t>
      </w:r>
      <w:r w:rsidRPr="00427E24">
        <w:rPr>
          <w:b/>
        </w:rPr>
        <w:t xml:space="preserve">rowth projection without </w:t>
      </w:r>
      <w:r w:rsidR="00AC36C9" w:rsidRPr="00427E24">
        <w:rPr>
          <w:b/>
        </w:rPr>
        <w:t xml:space="preserve">holding a formal </w:t>
      </w:r>
      <w:r w:rsidR="00427E24">
        <w:rPr>
          <w:b/>
        </w:rPr>
        <w:t>vote.</w:t>
      </w:r>
      <w:r w:rsidR="00427E24" w:rsidRPr="00427E24">
        <w:rPr>
          <w:b/>
        </w:rPr>
        <w:t xml:space="preserve"> The Committee can revisit the growth projections later in the planning process, if needed.</w:t>
      </w:r>
      <w:bookmarkStart w:id="0" w:name="_GoBack"/>
      <w:bookmarkEnd w:id="0"/>
    </w:p>
    <w:p w14:paraId="5F6378F0" w14:textId="151B89FF" w:rsidR="00CE2869" w:rsidRDefault="00CE2869" w:rsidP="00CE2869">
      <w:pPr>
        <w:pStyle w:val="Bullets"/>
      </w:pPr>
      <w:r w:rsidRPr="00CE2869">
        <w:t>GeoEngineers will develop a growth projections technical memo to document the methods used for the 20 year permit-exempt well growth projections, rural capacity analysis, permit-exempt well potential asse</w:t>
      </w:r>
      <w:r>
        <w:t>ssment, and well log spot check.</w:t>
      </w:r>
    </w:p>
    <w:p w14:paraId="0784C598" w14:textId="4D6A4B44" w:rsidR="00274072" w:rsidRDefault="00274072" w:rsidP="00054480">
      <w:pPr>
        <w:pStyle w:val="Subhead"/>
      </w:pPr>
      <w:r w:rsidRPr="00274072">
        <w:t>Update on Consumptive Use Estimate</w:t>
      </w:r>
    </w:p>
    <w:p w14:paraId="7B1706D4" w14:textId="77777777" w:rsidR="006C3A36" w:rsidRPr="006C3A36" w:rsidRDefault="006C3A36" w:rsidP="006C3A36">
      <w:pPr>
        <w:pStyle w:val="Bullets"/>
      </w:pPr>
      <w:r w:rsidRPr="006C3A36">
        <w:t>GeoEngineers is working on the irrigated footprint analysis to estimate an average lawn size to use to estimate outdoor water use.</w:t>
      </w:r>
    </w:p>
    <w:p w14:paraId="57FA2BCA" w14:textId="08DCFE99" w:rsidR="00274072" w:rsidRDefault="00274072" w:rsidP="00274072">
      <w:pPr>
        <w:pStyle w:val="Bullets"/>
      </w:pPr>
      <w:r>
        <w:t>GeoEngineers will develop a consumptive use calculator that Committee members can use to see how different assumptions impact the consumptive use estimate.</w:t>
      </w:r>
    </w:p>
    <w:p w14:paraId="211FDF1E" w14:textId="5D843D1A" w:rsidR="00274072" w:rsidRDefault="00274072" w:rsidP="00274072">
      <w:pPr>
        <w:pStyle w:val="Bullets"/>
      </w:pPr>
      <w:r>
        <w:t>GeoEngineers will present the irrigated footprint analysis, draft consumptive use estimate, and consumptive use calculator at the October WREC meeting.</w:t>
      </w:r>
    </w:p>
    <w:p w14:paraId="35290462" w14:textId="509AEF78" w:rsidR="007A23F6" w:rsidRDefault="007A23F6" w:rsidP="00274072">
      <w:pPr>
        <w:pStyle w:val="Bullets"/>
      </w:pPr>
      <w:r>
        <w:t xml:space="preserve">The Committee will discuss a safety factor and </w:t>
      </w:r>
      <w:r w:rsidR="000B0BA0">
        <w:t>other considerations for developing an offset target at the October and November/December meetings.</w:t>
      </w:r>
    </w:p>
    <w:p w14:paraId="773719FC" w14:textId="452F149C" w:rsidR="004428E7" w:rsidRDefault="004428E7" w:rsidP="00163783">
      <w:pPr>
        <w:pStyle w:val="Heading2"/>
      </w:pPr>
      <w:r>
        <w:t>Subbasins</w:t>
      </w:r>
    </w:p>
    <w:p w14:paraId="3A366C3B" w14:textId="4CACDD7D" w:rsidR="004428E7" w:rsidRDefault="004428E7" w:rsidP="004428E7">
      <w:r w:rsidRPr="004428E7">
        <w:t>Objective: Decide on initial subbasin recommendation</w:t>
      </w:r>
    </w:p>
    <w:p w14:paraId="38196CC4" w14:textId="77777777" w:rsidR="00AA4935" w:rsidRDefault="00AA4935" w:rsidP="002001A8">
      <w:pPr>
        <w:pStyle w:val="Subhead"/>
      </w:pPr>
      <w:r>
        <w:t>Reference Materials</w:t>
      </w:r>
    </w:p>
    <w:p w14:paraId="1EB9E452" w14:textId="554D4CFE" w:rsidR="00AA4935" w:rsidRDefault="00427E24" w:rsidP="00AA4935">
      <w:pPr>
        <w:pStyle w:val="Bullets"/>
      </w:pPr>
      <w:hyperlink r:id="rId20" w:history="1">
        <w:r w:rsidR="00AA4935" w:rsidRPr="005A09A5">
          <w:rPr>
            <w:rStyle w:val="Hyperlink"/>
          </w:rPr>
          <w:t>Subbasin proposal memo and map</w:t>
        </w:r>
      </w:hyperlink>
    </w:p>
    <w:p w14:paraId="7CF6E04F" w14:textId="6B7B6534" w:rsidR="004428E7" w:rsidRDefault="00AA4935" w:rsidP="004428E7">
      <w:r w:rsidRPr="00AA4935">
        <w:rPr>
          <w:rStyle w:val="HighlightwithspacesChar"/>
        </w:rPr>
        <w:t>Decision: Approved.</w:t>
      </w:r>
      <w:r w:rsidRPr="00AA4935">
        <w:t xml:space="preserve"> All Committee members voted to approve the subbasin proposal. The cities caucus representative voted on behalf of </w:t>
      </w:r>
      <w:r>
        <w:t>cities caucus members</w:t>
      </w:r>
      <w:r w:rsidRPr="00AA4935">
        <w:t xml:space="preserve">. </w:t>
      </w:r>
      <w:r>
        <w:t>Seattle and Master Builders of King and Snohomish Counties</w:t>
      </w:r>
      <w:r w:rsidRPr="00AA4935">
        <w:t xml:space="preserve"> </w:t>
      </w:r>
      <w:r>
        <w:t>voted their approval</w:t>
      </w:r>
      <w:r w:rsidRPr="00AA4935">
        <w:t xml:space="preserve"> by email.</w:t>
      </w:r>
    </w:p>
    <w:p w14:paraId="7B962416" w14:textId="51268910" w:rsidR="00AA4935" w:rsidRPr="004428E7" w:rsidRDefault="00AA4935" w:rsidP="004428E7">
      <w:r w:rsidRPr="00AA4935">
        <w:lastRenderedPageBreak/>
        <w:t>The Committee can decide to revise the subbasin delineations before approval of the final watershed restoration and enhancement plan. Committee members can make a request to discuss revised subbasin delineations at future Committee meetings or technical workgroup meetings.</w:t>
      </w:r>
    </w:p>
    <w:p w14:paraId="3005DC39" w14:textId="204E4EF0" w:rsidR="00163783" w:rsidRDefault="00163783" w:rsidP="00163783">
      <w:pPr>
        <w:pStyle w:val="Heading2"/>
      </w:pPr>
      <w:r w:rsidRPr="00163783">
        <w:t>NEB Guidance Overview and WRE Plan Outline</w:t>
      </w:r>
    </w:p>
    <w:p w14:paraId="7EEA1082" w14:textId="08085ED5" w:rsidR="00163783" w:rsidRDefault="00163783" w:rsidP="00163783">
      <w:r w:rsidRPr="00163783">
        <w:t xml:space="preserve">Objective: </w:t>
      </w:r>
      <w:r>
        <w:t>Review Final Guidance for Determining Net Ecological Benefit, the draft outline of the</w:t>
      </w:r>
      <w:r w:rsidR="002F3A50">
        <w:t xml:space="preserve"> </w:t>
      </w:r>
      <w:r>
        <w:t>Watershed Restoration and Enhancement Plan, and discuss plan components.</w:t>
      </w:r>
    </w:p>
    <w:p w14:paraId="3C272611" w14:textId="77777777" w:rsidR="00274072" w:rsidRDefault="00274072" w:rsidP="00274072">
      <w:r>
        <w:t>Reference Materials</w:t>
      </w:r>
    </w:p>
    <w:p w14:paraId="44EC39F0" w14:textId="61419FBA" w:rsidR="00274072" w:rsidRDefault="00274072" w:rsidP="00274072">
      <w:pPr>
        <w:pStyle w:val="Bullets"/>
      </w:pPr>
      <w:r>
        <w:t>NEB overview presentation</w:t>
      </w:r>
    </w:p>
    <w:p w14:paraId="223E1591" w14:textId="2D6BC262" w:rsidR="00274072" w:rsidRDefault="00274072" w:rsidP="00274072">
      <w:r>
        <w:t xml:space="preserve">Stephanie presented on the components of the Final Guidance for Determining Net Ecological Benefit and provided an overview of the required, recommended, and optional items to include in the watershed restoration and enhancement plan. The Committee will review a template outline for the WRE plan in the coming months and provide feedback on the plan components. </w:t>
      </w:r>
    </w:p>
    <w:p w14:paraId="1606216E" w14:textId="0F087FE9" w:rsidR="002F3A50" w:rsidRDefault="002F3A50" w:rsidP="00484DF4">
      <w:pPr>
        <w:pStyle w:val="Heading2"/>
      </w:pPr>
      <w:r>
        <w:t>Salmon Recovery Priorities</w:t>
      </w:r>
    </w:p>
    <w:p w14:paraId="541FC730" w14:textId="3738140C" w:rsidR="002F3A50" w:rsidRDefault="002F3A50" w:rsidP="002F3A50">
      <w:r w:rsidRPr="002F3A50">
        <w:t>Objective: Discuss salmon habitat recovery priorities in WRIA 8 and learn about some of the existing salmon recovery efforts.</w:t>
      </w:r>
    </w:p>
    <w:p w14:paraId="7D65ED31" w14:textId="096CE78D" w:rsidR="00274072" w:rsidRDefault="00274072" w:rsidP="002001A8">
      <w:pPr>
        <w:pStyle w:val="Subhead"/>
      </w:pPr>
      <w:r>
        <w:t>Reference materials</w:t>
      </w:r>
    </w:p>
    <w:p w14:paraId="55C02749" w14:textId="18884D9E" w:rsidR="00B35895" w:rsidRPr="0069246F" w:rsidRDefault="00590D8B" w:rsidP="00206060">
      <w:pPr>
        <w:pStyle w:val="Bullets"/>
      </w:pPr>
      <w:r w:rsidRPr="0069246F">
        <w:t>Presentation on salmon habitat restoration in WRIA 8</w:t>
      </w:r>
      <w:r w:rsidR="00B35895" w:rsidRPr="0069246F">
        <w:t xml:space="preserve"> </w:t>
      </w:r>
    </w:p>
    <w:p w14:paraId="0943C19E" w14:textId="77777777" w:rsidR="002001A8" w:rsidRDefault="00427E24" w:rsidP="002001A8">
      <w:pPr>
        <w:pStyle w:val="Bullets"/>
      </w:pPr>
      <w:hyperlink r:id="rId21" w:history="1">
        <w:r w:rsidR="002001A8" w:rsidRPr="002001A8">
          <w:rPr>
            <w:rStyle w:val="Hyperlink"/>
          </w:rPr>
          <w:t>Lead Entity page</w:t>
        </w:r>
      </w:hyperlink>
      <w:r w:rsidR="002001A8" w:rsidRPr="002001A8">
        <w:t xml:space="preserve"> on Recreation a</w:t>
      </w:r>
      <w:r w:rsidR="002001A8">
        <w:t>nd Conservation Office website</w:t>
      </w:r>
    </w:p>
    <w:p w14:paraId="0056DB15" w14:textId="77777777" w:rsidR="002001A8" w:rsidRDefault="00427E24" w:rsidP="002001A8">
      <w:pPr>
        <w:pStyle w:val="Bullets"/>
      </w:pPr>
      <w:hyperlink r:id="rId22" w:history="1">
        <w:r w:rsidR="002001A8" w:rsidRPr="002001A8">
          <w:rPr>
            <w:rStyle w:val="Hyperlink"/>
          </w:rPr>
          <w:t>Washington State Lead Entity Directory</w:t>
        </w:r>
      </w:hyperlink>
      <w:r w:rsidR="002001A8" w:rsidRPr="002001A8">
        <w:t xml:space="preserve">: This document describes what lead entities are and how they function. A two-page fact sheet on the </w:t>
      </w:r>
      <w:r w:rsidR="002001A8">
        <w:t xml:space="preserve">Lake Washington/Cedar/Sammamish </w:t>
      </w:r>
      <w:r w:rsidR="002001A8" w:rsidRPr="002001A8">
        <w:t xml:space="preserve">Watershed (WRIA 8) Lead Entity is on pages 18-19. </w:t>
      </w:r>
    </w:p>
    <w:p w14:paraId="2E4E840C" w14:textId="245FDEA3" w:rsidR="002001A8" w:rsidRDefault="00427E24" w:rsidP="002001A8">
      <w:pPr>
        <w:pStyle w:val="Bullets"/>
      </w:pPr>
      <w:hyperlink r:id="rId23" w:history="1">
        <w:r w:rsidR="002001A8" w:rsidRPr="002001A8">
          <w:rPr>
            <w:rStyle w:val="Hyperlink"/>
          </w:rPr>
          <w:t>WRIA 8 watershed website</w:t>
        </w:r>
      </w:hyperlink>
    </w:p>
    <w:p w14:paraId="13DEE185" w14:textId="3C80A534" w:rsidR="00B35895" w:rsidRPr="002001A8" w:rsidRDefault="00206060" w:rsidP="002001A8">
      <w:r w:rsidRPr="002001A8">
        <w:t xml:space="preserve">Jason </w:t>
      </w:r>
      <w:r w:rsidR="00B35895" w:rsidRPr="002001A8">
        <w:t>Wilkinson</w:t>
      </w:r>
      <w:r w:rsidRPr="002001A8">
        <w:t>, Projects and Funding Coordinator for the WRIA 8 Salmon Recovery Council, provided an overview of the Lead Entity planning process and the priorities for salmon habitat recovery in WRIA 8.</w:t>
      </w:r>
      <w:r w:rsidR="00B35895" w:rsidRPr="002001A8">
        <w:t xml:space="preserve"> </w:t>
      </w:r>
    </w:p>
    <w:p w14:paraId="6B5366B6" w14:textId="4F8826DD" w:rsidR="00274072" w:rsidRDefault="00B35895" w:rsidP="00206060">
      <w:r>
        <w:t>Kurt Nelson discussed the Tulalip Tribes’ priorities for salmon recovery and examples of projects they have completed or are pursuing</w:t>
      </w:r>
      <w:r w:rsidR="00590D8B">
        <w:t xml:space="preserve"> in WRIA 7</w:t>
      </w:r>
      <w:r>
        <w:t xml:space="preserve">. </w:t>
      </w:r>
      <w:r w:rsidR="00970073">
        <w:t>Carla Carlson discussed some of the work undertaken by the Muckleshoot Tribe.</w:t>
      </w:r>
    </w:p>
    <w:p w14:paraId="485B899D" w14:textId="76961CF5" w:rsidR="00303EE6" w:rsidRDefault="00303EE6" w:rsidP="002001A8">
      <w:pPr>
        <w:pStyle w:val="Subhead"/>
      </w:pPr>
      <w:r>
        <w:t>Discussion</w:t>
      </w:r>
    </w:p>
    <w:p w14:paraId="77E1E29B" w14:textId="4F9ADE0C" w:rsidR="00303EE6" w:rsidRDefault="00303EE6" w:rsidP="00FE17B3">
      <w:pPr>
        <w:pStyle w:val="Bullets"/>
      </w:pPr>
      <w:r>
        <w:t xml:space="preserve">The Committee discussed the </w:t>
      </w:r>
      <w:r w:rsidR="00970073">
        <w:t xml:space="preserve">limiting factors for Chinook in WRIA 8. A number of stressors are present and interrelated, including temperature, predation, disease, shoreline armoring, etc. </w:t>
      </w:r>
    </w:p>
    <w:p w14:paraId="1D53A78E" w14:textId="77777777" w:rsidR="00970073" w:rsidRDefault="00970073" w:rsidP="00FE17B3">
      <w:pPr>
        <w:pStyle w:val="Bullets"/>
      </w:pPr>
      <w:r>
        <w:t>In the Cedar, WDFW tracking of juvenile fish indicates a need for more rearing habitat. Floodplain reconnection projects provide more habitat for juvenile fish. If juvenile fish stay in the rivers longer, their likelihood of survival increases.</w:t>
      </w:r>
    </w:p>
    <w:p w14:paraId="0E7E0C9B" w14:textId="48AF46D0" w:rsidR="00970073" w:rsidRPr="002F3A50" w:rsidRDefault="00970073" w:rsidP="00FE17B3">
      <w:pPr>
        <w:pStyle w:val="Bullets"/>
      </w:pPr>
      <w:r>
        <w:t xml:space="preserve">In other parts of the watershed without flood control infrastructure, projects are focused on increasing habitat complexity. </w:t>
      </w:r>
    </w:p>
    <w:p w14:paraId="325E820B" w14:textId="0D65D0C1" w:rsidR="00484DF4" w:rsidRDefault="00484DF4" w:rsidP="00484DF4">
      <w:pPr>
        <w:pStyle w:val="Heading2"/>
      </w:pPr>
      <w:r>
        <w:t>Action Items for Chair:</w:t>
      </w:r>
    </w:p>
    <w:p w14:paraId="431CE9AF" w14:textId="2AEE37F6" w:rsidR="00590D8B" w:rsidRDefault="00590D8B" w:rsidP="00DE6354">
      <w:pPr>
        <w:pStyle w:val="Bullets"/>
      </w:pPr>
      <w:r>
        <w:t>Send a projects handout for Committee members to use to solicit project ideas.</w:t>
      </w:r>
    </w:p>
    <w:p w14:paraId="58DCBE67" w14:textId="2CC03A41" w:rsidR="00590D8B" w:rsidRDefault="00EB29AC" w:rsidP="00DE6354">
      <w:pPr>
        <w:pStyle w:val="Bullets"/>
      </w:pPr>
      <w:r>
        <w:lastRenderedPageBreak/>
        <w:t>Send a Committee status o</w:t>
      </w:r>
      <w:r w:rsidR="00590D8B">
        <w:t xml:space="preserve">verview handout for Committee members to use to inform colleagues and partners about our work and upcoming decisions. </w:t>
      </w:r>
    </w:p>
    <w:p w14:paraId="186137EF" w14:textId="0C659ED1" w:rsidR="00590D8B" w:rsidRPr="00FF7876" w:rsidRDefault="00590D8B" w:rsidP="00590D8B">
      <w:pPr>
        <w:pStyle w:val="Bullets"/>
      </w:pPr>
      <w:r>
        <w:t>Reschedule November and December Committee meetings to one meeting in late November or early December.</w:t>
      </w:r>
    </w:p>
    <w:p w14:paraId="65E24BEE" w14:textId="77777777" w:rsidR="00FB469F" w:rsidRPr="00FF41E9" w:rsidRDefault="00FB469F" w:rsidP="00A90A1B">
      <w:pPr>
        <w:pStyle w:val="Heading2"/>
      </w:pPr>
      <w:r w:rsidRPr="00FF41E9">
        <w:t>Action Items</w:t>
      </w:r>
      <w:r w:rsidR="00FF41E9">
        <w:t xml:space="preserve"> for Committee Members</w:t>
      </w:r>
    </w:p>
    <w:p w14:paraId="4A685B0E" w14:textId="26252FB3" w:rsidR="00590D8B" w:rsidRDefault="00590D8B" w:rsidP="00DE6354">
      <w:pPr>
        <w:pStyle w:val="Bullets"/>
      </w:pPr>
      <w:r>
        <w:t>Talk with colleagues and partners about projects ideas to bring to the Committee for consideration.</w:t>
      </w:r>
    </w:p>
    <w:p w14:paraId="3587D6A2" w14:textId="62D96E46" w:rsidR="009F71CB" w:rsidRDefault="00590D8B" w:rsidP="00DE6354">
      <w:pPr>
        <w:pStyle w:val="Bullets"/>
      </w:pPr>
      <w:r>
        <w:t>Let Stephanie know if you would like to be added to the technical workgroup list. The next technical workgroup call is October 21.</w:t>
      </w:r>
    </w:p>
    <w:p w14:paraId="3741D147" w14:textId="1E4764A5" w:rsidR="00484DF4" w:rsidRDefault="00FE17B3" w:rsidP="00DE6354">
      <w:pPr>
        <w:pStyle w:val="Bullets"/>
      </w:pPr>
      <w:r>
        <w:t>Send Stephanie corrections to draf</w:t>
      </w:r>
      <w:r w:rsidR="006C3A36">
        <w:t>t September meeting summary by October 14</w:t>
      </w:r>
      <w:r>
        <w:t>.</w:t>
      </w:r>
    </w:p>
    <w:p w14:paraId="37477552" w14:textId="24E7E9BF" w:rsidR="00274893" w:rsidRDefault="00274893" w:rsidP="00DE6354">
      <w:pPr>
        <w:pStyle w:val="Bullets"/>
      </w:pPr>
      <w:r>
        <w:t>Stephanie proposed holding WREC meetings every other month in 2020, with the workgroup continuing to meet monthly. Let Stephanie know if you have concerns with that meeting schedule.</w:t>
      </w:r>
    </w:p>
    <w:p w14:paraId="7306751F" w14:textId="41D4F798" w:rsidR="00484DF4" w:rsidRPr="00FF41E9" w:rsidRDefault="00484DF4" w:rsidP="00484DF4">
      <w:pPr>
        <w:pStyle w:val="Heading2"/>
      </w:pPr>
      <w:r>
        <w:t xml:space="preserve">Next Meeting: </w:t>
      </w:r>
      <w:r w:rsidR="002F3A50">
        <w:t>Thursday, October 24</w:t>
      </w:r>
    </w:p>
    <w:p w14:paraId="59C8086B" w14:textId="3D4D5880" w:rsidR="00484DF4" w:rsidRDefault="00484DF4" w:rsidP="00FE17B3">
      <w:pPr>
        <w:pStyle w:val="Bullets"/>
        <w:numPr>
          <w:ilvl w:val="0"/>
          <w:numId w:val="0"/>
        </w:numPr>
        <w:ind w:left="360" w:hanging="360"/>
      </w:pPr>
      <w:r>
        <w:t xml:space="preserve">Next meeting: </w:t>
      </w:r>
      <w:r w:rsidR="002951E9">
        <w:t xml:space="preserve">Thursday, October 24 from </w:t>
      </w:r>
      <w:r w:rsidR="002951E9" w:rsidRPr="002951E9">
        <w:t>9:30 a.m. - 12:30 p.m., Ecology Northwest Regional Office</w:t>
      </w:r>
    </w:p>
    <w:p w14:paraId="5B48ED15" w14:textId="5C91EF7E" w:rsidR="002951E9" w:rsidRPr="00590D8B" w:rsidRDefault="002951E9" w:rsidP="002951E9">
      <w:pPr>
        <w:pStyle w:val="Bullets"/>
      </w:pPr>
      <w:r w:rsidRPr="00590D8B">
        <w:t>Review and discuss consumptive use estimate</w:t>
      </w:r>
    </w:p>
    <w:p w14:paraId="659D90B5" w14:textId="579B53F0" w:rsidR="002951E9" w:rsidRPr="00590D8B" w:rsidRDefault="002951E9" w:rsidP="002951E9">
      <w:pPr>
        <w:pStyle w:val="Bullets"/>
      </w:pPr>
      <w:r w:rsidRPr="00590D8B">
        <w:t>Discuss climate change considerations</w:t>
      </w:r>
    </w:p>
    <w:p w14:paraId="61E37CE4" w14:textId="6DBE5F36" w:rsidR="00484DF4" w:rsidRDefault="002951E9" w:rsidP="002951E9">
      <w:pPr>
        <w:pStyle w:val="Bullets"/>
      </w:pPr>
      <w:r w:rsidRPr="00590D8B">
        <w:t>Discuss project identification and selection process</w:t>
      </w:r>
    </w:p>
    <w:p w14:paraId="3B578BD6" w14:textId="5E6DCB28" w:rsidR="00FE17B3" w:rsidRPr="00590D8B" w:rsidRDefault="00FE17B3" w:rsidP="002951E9">
      <w:pPr>
        <w:pStyle w:val="Bullets"/>
      </w:pPr>
      <w:r>
        <w:t>Update on Streamflow Restoration Competitive Grants Guidance</w:t>
      </w:r>
    </w:p>
    <w:sectPr w:rsidR="00FE17B3" w:rsidRPr="00590D8B"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F199E" w14:textId="77777777" w:rsidR="00C577C1" w:rsidRDefault="00C577C1" w:rsidP="00E34A0C">
      <w:r>
        <w:separator/>
      </w:r>
    </w:p>
  </w:endnote>
  <w:endnote w:type="continuationSeparator" w:id="0">
    <w:p w14:paraId="49369980" w14:textId="77777777" w:rsidR="00C577C1" w:rsidRDefault="00C577C1" w:rsidP="00E34A0C">
      <w:r>
        <w:continuationSeparator/>
      </w:r>
    </w:p>
  </w:endnote>
  <w:endnote w:type="continuationNotice" w:id="1">
    <w:p w14:paraId="26B79BB0" w14:textId="77777777" w:rsidR="00C577C1" w:rsidRDefault="00C57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26EFFBEA" w14:textId="007D3026" w:rsidR="00966693" w:rsidRDefault="00966693" w:rsidP="00D711C0">
        <w:pPr>
          <w:pStyle w:val="Footer"/>
          <w:jc w:val="center"/>
        </w:pPr>
        <w:r>
          <w:fldChar w:fldCharType="begin"/>
        </w:r>
        <w:r>
          <w:instrText xml:space="preserve"> PAGE   \* MERGEFORMAT </w:instrText>
        </w:r>
        <w:r>
          <w:fldChar w:fldCharType="separate"/>
        </w:r>
        <w:r w:rsidR="00427E24">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2CC9E" w14:textId="77777777" w:rsidR="00C577C1" w:rsidRDefault="00C577C1" w:rsidP="00E34A0C">
      <w:r>
        <w:separator/>
      </w:r>
    </w:p>
  </w:footnote>
  <w:footnote w:type="continuationSeparator" w:id="0">
    <w:p w14:paraId="4FC7354C" w14:textId="77777777" w:rsidR="00C577C1" w:rsidRDefault="00C577C1" w:rsidP="00E34A0C">
      <w:r>
        <w:continuationSeparator/>
      </w:r>
    </w:p>
  </w:footnote>
  <w:footnote w:type="continuationNotice" w:id="1">
    <w:p w14:paraId="4C6434DF" w14:textId="77777777" w:rsidR="00C577C1" w:rsidRDefault="00C577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6A3C4807" w14:textId="77777777" w:rsidR="00966693" w:rsidRDefault="00427E24">
        <w:pPr>
          <w:pStyle w:val="Header"/>
        </w:pPr>
        <w:r>
          <w:rPr>
            <w:noProof/>
          </w:rPr>
          <w:pict w14:anchorId="6CAFA1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31A71"/>
    <w:multiLevelType w:val="hybridMultilevel"/>
    <w:tmpl w:val="3268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222E8"/>
    <w:multiLevelType w:val="hybridMultilevel"/>
    <w:tmpl w:val="CEEA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76831"/>
    <w:multiLevelType w:val="hybridMultilevel"/>
    <w:tmpl w:val="ECE82A84"/>
    <w:lvl w:ilvl="0" w:tplc="4E6E5D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84B34"/>
    <w:multiLevelType w:val="hybridMultilevel"/>
    <w:tmpl w:val="9AB8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B17F7"/>
    <w:multiLevelType w:val="hybridMultilevel"/>
    <w:tmpl w:val="10C22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47B13"/>
    <w:multiLevelType w:val="hybridMultilevel"/>
    <w:tmpl w:val="AF8A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F23E4"/>
    <w:multiLevelType w:val="hybridMultilevel"/>
    <w:tmpl w:val="0622AB62"/>
    <w:lvl w:ilvl="0" w:tplc="77E2AE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C7851"/>
    <w:multiLevelType w:val="hybridMultilevel"/>
    <w:tmpl w:val="3488C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847C3"/>
    <w:multiLevelType w:val="hybridMultilevel"/>
    <w:tmpl w:val="87962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281BCC"/>
    <w:multiLevelType w:val="hybridMultilevel"/>
    <w:tmpl w:val="684CBF4C"/>
    <w:lvl w:ilvl="0" w:tplc="5B345484">
      <w:start w:val="1"/>
      <w:numFmt w:val="bullet"/>
      <w:pStyle w:val="Bullets"/>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3F3D72"/>
    <w:multiLevelType w:val="hybridMultilevel"/>
    <w:tmpl w:val="1E8C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1"/>
  </w:num>
  <w:num w:numId="5">
    <w:abstractNumId w:val="13"/>
  </w:num>
  <w:num w:numId="6">
    <w:abstractNumId w:val="10"/>
  </w:num>
  <w:num w:numId="7">
    <w:abstractNumId w:val="4"/>
  </w:num>
  <w:num w:numId="8">
    <w:abstractNumId w:val="18"/>
  </w:num>
  <w:num w:numId="9">
    <w:abstractNumId w:val="1"/>
  </w:num>
  <w:num w:numId="10">
    <w:abstractNumId w:val="14"/>
  </w:num>
  <w:num w:numId="11">
    <w:abstractNumId w:val="5"/>
  </w:num>
  <w:num w:numId="12">
    <w:abstractNumId w:val="15"/>
  </w:num>
  <w:num w:numId="13">
    <w:abstractNumId w:val="20"/>
  </w:num>
  <w:num w:numId="14">
    <w:abstractNumId w:val="19"/>
  </w:num>
  <w:num w:numId="15">
    <w:abstractNumId w:val="9"/>
  </w:num>
  <w:num w:numId="16">
    <w:abstractNumId w:val="12"/>
  </w:num>
  <w:num w:numId="17">
    <w:abstractNumId w:val="6"/>
  </w:num>
  <w:num w:numId="18">
    <w:abstractNumId w:val="17"/>
  </w:num>
  <w:num w:numId="19">
    <w:abstractNumId w:val="3"/>
  </w:num>
  <w:num w:numId="20">
    <w:abstractNumId w:val="21"/>
  </w:num>
  <w:num w:numId="21">
    <w:abstractNumId w:val="8"/>
  </w:num>
  <w:num w:numId="2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C2"/>
    <w:rsid w:val="000029FD"/>
    <w:rsid w:val="000064FF"/>
    <w:rsid w:val="00014BF9"/>
    <w:rsid w:val="00026512"/>
    <w:rsid w:val="00042625"/>
    <w:rsid w:val="00053322"/>
    <w:rsid w:val="00054480"/>
    <w:rsid w:val="00060A54"/>
    <w:rsid w:val="00062345"/>
    <w:rsid w:val="00067E82"/>
    <w:rsid w:val="00070D95"/>
    <w:rsid w:val="0007769E"/>
    <w:rsid w:val="000952E5"/>
    <w:rsid w:val="000A39F4"/>
    <w:rsid w:val="000A732B"/>
    <w:rsid w:val="000A758C"/>
    <w:rsid w:val="000B037D"/>
    <w:rsid w:val="000B0BA0"/>
    <w:rsid w:val="000B1F45"/>
    <w:rsid w:val="000B45E1"/>
    <w:rsid w:val="000B53FB"/>
    <w:rsid w:val="000B65AA"/>
    <w:rsid w:val="000E1812"/>
    <w:rsid w:val="000E1C4A"/>
    <w:rsid w:val="000E6F73"/>
    <w:rsid w:val="000F260A"/>
    <w:rsid w:val="000F3546"/>
    <w:rsid w:val="000F6243"/>
    <w:rsid w:val="001010F9"/>
    <w:rsid w:val="00116C8E"/>
    <w:rsid w:val="00150AFC"/>
    <w:rsid w:val="00153087"/>
    <w:rsid w:val="00163783"/>
    <w:rsid w:val="00180809"/>
    <w:rsid w:val="00180F69"/>
    <w:rsid w:val="0018471F"/>
    <w:rsid w:val="00187B63"/>
    <w:rsid w:val="0019587F"/>
    <w:rsid w:val="001A3642"/>
    <w:rsid w:val="001B10D0"/>
    <w:rsid w:val="001D2044"/>
    <w:rsid w:val="001D597F"/>
    <w:rsid w:val="001E0652"/>
    <w:rsid w:val="001F558B"/>
    <w:rsid w:val="001F7A77"/>
    <w:rsid w:val="002001A8"/>
    <w:rsid w:val="0020598D"/>
    <w:rsid w:val="00206060"/>
    <w:rsid w:val="00206C04"/>
    <w:rsid w:val="00232DEB"/>
    <w:rsid w:val="0023301B"/>
    <w:rsid w:val="00245576"/>
    <w:rsid w:val="002462EF"/>
    <w:rsid w:val="00246EA3"/>
    <w:rsid w:val="00262E32"/>
    <w:rsid w:val="002640CD"/>
    <w:rsid w:val="002647C6"/>
    <w:rsid w:val="00266D4F"/>
    <w:rsid w:val="00274072"/>
    <w:rsid w:val="00274893"/>
    <w:rsid w:val="002944DD"/>
    <w:rsid w:val="002951E9"/>
    <w:rsid w:val="002A7A04"/>
    <w:rsid w:val="002B161B"/>
    <w:rsid w:val="002C6AFE"/>
    <w:rsid w:val="002D0921"/>
    <w:rsid w:val="002D2B85"/>
    <w:rsid w:val="002D5210"/>
    <w:rsid w:val="002D6BDD"/>
    <w:rsid w:val="002E13EE"/>
    <w:rsid w:val="002E1A38"/>
    <w:rsid w:val="002F3A50"/>
    <w:rsid w:val="00300A18"/>
    <w:rsid w:val="00303EE6"/>
    <w:rsid w:val="00305A68"/>
    <w:rsid w:val="00312A3A"/>
    <w:rsid w:val="00336D8B"/>
    <w:rsid w:val="00340641"/>
    <w:rsid w:val="00341613"/>
    <w:rsid w:val="003556B6"/>
    <w:rsid w:val="00365E99"/>
    <w:rsid w:val="0037551A"/>
    <w:rsid w:val="00375B5A"/>
    <w:rsid w:val="00375B6A"/>
    <w:rsid w:val="0037784B"/>
    <w:rsid w:val="003866F3"/>
    <w:rsid w:val="003A45A0"/>
    <w:rsid w:val="003B49C6"/>
    <w:rsid w:val="003E7D22"/>
    <w:rsid w:val="003F397F"/>
    <w:rsid w:val="00411752"/>
    <w:rsid w:val="00413A25"/>
    <w:rsid w:val="00424857"/>
    <w:rsid w:val="00426D7F"/>
    <w:rsid w:val="00427E24"/>
    <w:rsid w:val="004315F6"/>
    <w:rsid w:val="00437FB4"/>
    <w:rsid w:val="004428E7"/>
    <w:rsid w:val="0044453B"/>
    <w:rsid w:val="00455ECE"/>
    <w:rsid w:val="0046097E"/>
    <w:rsid w:val="0046467E"/>
    <w:rsid w:val="00464B6E"/>
    <w:rsid w:val="00467142"/>
    <w:rsid w:val="00484DF4"/>
    <w:rsid w:val="00484EB7"/>
    <w:rsid w:val="00486ADA"/>
    <w:rsid w:val="004A4C34"/>
    <w:rsid w:val="004B5763"/>
    <w:rsid w:val="004D0C95"/>
    <w:rsid w:val="004E0684"/>
    <w:rsid w:val="004F0620"/>
    <w:rsid w:val="004F14D5"/>
    <w:rsid w:val="004F170F"/>
    <w:rsid w:val="005009B3"/>
    <w:rsid w:val="00501ED0"/>
    <w:rsid w:val="00512EFE"/>
    <w:rsid w:val="00513B7D"/>
    <w:rsid w:val="00516813"/>
    <w:rsid w:val="00526F3D"/>
    <w:rsid w:val="00527958"/>
    <w:rsid w:val="00536E87"/>
    <w:rsid w:val="00555A4A"/>
    <w:rsid w:val="00562836"/>
    <w:rsid w:val="00570AE3"/>
    <w:rsid w:val="00570B92"/>
    <w:rsid w:val="00571892"/>
    <w:rsid w:val="00590D8B"/>
    <w:rsid w:val="00593226"/>
    <w:rsid w:val="00597539"/>
    <w:rsid w:val="005A09A5"/>
    <w:rsid w:val="005A5F11"/>
    <w:rsid w:val="005A6B16"/>
    <w:rsid w:val="005C2461"/>
    <w:rsid w:val="005C279A"/>
    <w:rsid w:val="005D081E"/>
    <w:rsid w:val="005D31CD"/>
    <w:rsid w:val="005D7636"/>
    <w:rsid w:val="005E2D2C"/>
    <w:rsid w:val="0060235B"/>
    <w:rsid w:val="0060696C"/>
    <w:rsid w:val="00610A24"/>
    <w:rsid w:val="00614913"/>
    <w:rsid w:val="0062014A"/>
    <w:rsid w:val="00621047"/>
    <w:rsid w:val="00627DF9"/>
    <w:rsid w:val="00630925"/>
    <w:rsid w:val="00652801"/>
    <w:rsid w:val="006551C3"/>
    <w:rsid w:val="0065722A"/>
    <w:rsid w:val="006628DD"/>
    <w:rsid w:val="0068654A"/>
    <w:rsid w:val="0069246F"/>
    <w:rsid w:val="00693725"/>
    <w:rsid w:val="00693E60"/>
    <w:rsid w:val="006A1ACA"/>
    <w:rsid w:val="006A625C"/>
    <w:rsid w:val="006B180C"/>
    <w:rsid w:val="006B2C2C"/>
    <w:rsid w:val="006C1ABA"/>
    <w:rsid w:val="006C3A36"/>
    <w:rsid w:val="006C70F8"/>
    <w:rsid w:val="006C7C54"/>
    <w:rsid w:val="006E43C3"/>
    <w:rsid w:val="006E5504"/>
    <w:rsid w:val="006F08A4"/>
    <w:rsid w:val="006F760C"/>
    <w:rsid w:val="0070309E"/>
    <w:rsid w:val="0072041B"/>
    <w:rsid w:val="00720918"/>
    <w:rsid w:val="00724DFD"/>
    <w:rsid w:val="00736732"/>
    <w:rsid w:val="00740B54"/>
    <w:rsid w:val="0074228D"/>
    <w:rsid w:val="00742605"/>
    <w:rsid w:val="00742EC1"/>
    <w:rsid w:val="00750804"/>
    <w:rsid w:val="00763C40"/>
    <w:rsid w:val="00764E63"/>
    <w:rsid w:val="0077377B"/>
    <w:rsid w:val="007817D6"/>
    <w:rsid w:val="0078541A"/>
    <w:rsid w:val="00790551"/>
    <w:rsid w:val="00795A07"/>
    <w:rsid w:val="00796E22"/>
    <w:rsid w:val="007A054F"/>
    <w:rsid w:val="007A23F6"/>
    <w:rsid w:val="007A36EA"/>
    <w:rsid w:val="007A3C14"/>
    <w:rsid w:val="007B0BF6"/>
    <w:rsid w:val="007B4D85"/>
    <w:rsid w:val="007C7C27"/>
    <w:rsid w:val="007F1D04"/>
    <w:rsid w:val="007F238E"/>
    <w:rsid w:val="007F6DB7"/>
    <w:rsid w:val="007F6F1B"/>
    <w:rsid w:val="00801E96"/>
    <w:rsid w:val="00805AD4"/>
    <w:rsid w:val="00807515"/>
    <w:rsid w:val="00832696"/>
    <w:rsid w:val="00833247"/>
    <w:rsid w:val="008340D8"/>
    <w:rsid w:val="00845D64"/>
    <w:rsid w:val="008556FD"/>
    <w:rsid w:val="00856EEF"/>
    <w:rsid w:val="00865A37"/>
    <w:rsid w:val="00871F5D"/>
    <w:rsid w:val="00873678"/>
    <w:rsid w:val="00875CE8"/>
    <w:rsid w:val="0087614C"/>
    <w:rsid w:val="00881631"/>
    <w:rsid w:val="00886ACB"/>
    <w:rsid w:val="0089148D"/>
    <w:rsid w:val="0089722B"/>
    <w:rsid w:val="008A4402"/>
    <w:rsid w:val="008A6CF1"/>
    <w:rsid w:val="008C3102"/>
    <w:rsid w:val="008E4183"/>
    <w:rsid w:val="008E4582"/>
    <w:rsid w:val="008F27D1"/>
    <w:rsid w:val="008F6C88"/>
    <w:rsid w:val="008F733B"/>
    <w:rsid w:val="00906567"/>
    <w:rsid w:val="00906C7D"/>
    <w:rsid w:val="00912A9B"/>
    <w:rsid w:val="00914EFB"/>
    <w:rsid w:val="00917A64"/>
    <w:rsid w:val="00922050"/>
    <w:rsid w:val="009344C4"/>
    <w:rsid w:val="00934725"/>
    <w:rsid w:val="00934E8C"/>
    <w:rsid w:val="00940859"/>
    <w:rsid w:val="00947AEE"/>
    <w:rsid w:val="0095274B"/>
    <w:rsid w:val="00960F9A"/>
    <w:rsid w:val="00962250"/>
    <w:rsid w:val="009641A2"/>
    <w:rsid w:val="00964D07"/>
    <w:rsid w:val="00966693"/>
    <w:rsid w:val="00970073"/>
    <w:rsid w:val="0097058B"/>
    <w:rsid w:val="00973884"/>
    <w:rsid w:val="009A200D"/>
    <w:rsid w:val="009B34CE"/>
    <w:rsid w:val="009D1FF3"/>
    <w:rsid w:val="009D26F5"/>
    <w:rsid w:val="009E4424"/>
    <w:rsid w:val="009E6FC1"/>
    <w:rsid w:val="009F2A73"/>
    <w:rsid w:val="009F71CB"/>
    <w:rsid w:val="00A11247"/>
    <w:rsid w:val="00A12565"/>
    <w:rsid w:val="00A20AB3"/>
    <w:rsid w:val="00A3237C"/>
    <w:rsid w:val="00A32E0A"/>
    <w:rsid w:val="00A4747D"/>
    <w:rsid w:val="00A5136F"/>
    <w:rsid w:val="00A5191A"/>
    <w:rsid w:val="00A600D1"/>
    <w:rsid w:val="00A90A1B"/>
    <w:rsid w:val="00AA432F"/>
    <w:rsid w:val="00AA4935"/>
    <w:rsid w:val="00AB756F"/>
    <w:rsid w:val="00AC2167"/>
    <w:rsid w:val="00AC36C9"/>
    <w:rsid w:val="00AC732C"/>
    <w:rsid w:val="00AD1996"/>
    <w:rsid w:val="00AE0CF2"/>
    <w:rsid w:val="00AF2066"/>
    <w:rsid w:val="00AF3B15"/>
    <w:rsid w:val="00B15513"/>
    <w:rsid w:val="00B24C97"/>
    <w:rsid w:val="00B26C38"/>
    <w:rsid w:val="00B35895"/>
    <w:rsid w:val="00B40ACF"/>
    <w:rsid w:val="00B413FA"/>
    <w:rsid w:val="00B46425"/>
    <w:rsid w:val="00B469AF"/>
    <w:rsid w:val="00B57ACF"/>
    <w:rsid w:val="00BA44B5"/>
    <w:rsid w:val="00BA4B4F"/>
    <w:rsid w:val="00BA7E30"/>
    <w:rsid w:val="00BD565D"/>
    <w:rsid w:val="00BD631F"/>
    <w:rsid w:val="00BE2638"/>
    <w:rsid w:val="00BE5B15"/>
    <w:rsid w:val="00C0032B"/>
    <w:rsid w:val="00C116A5"/>
    <w:rsid w:val="00C15B46"/>
    <w:rsid w:val="00C327D3"/>
    <w:rsid w:val="00C424E2"/>
    <w:rsid w:val="00C51074"/>
    <w:rsid w:val="00C513BF"/>
    <w:rsid w:val="00C515BE"/>
    <w:rsid w:val="00C556F9"/>
    <w:rsid w:val="00C577C1"/>
    <w:rsid w:val="00C70DDA"/>
    <w:rsid w:val="00C754D7"/>
    <w:rsid w:val="00C81371"/>
    <w:rsid w:val="00C94A65"/>
    <w:rsid w:val="00C97227"/>
    <w:rsid w:val="00CA03E7"/>
    <w:rsid w:val="00CB257C"/>
    <w:rsid w:val="00CB4D82"/>
    <w:rsid w:val="00CC2ED1"/>
    <w:rsid w:val="00CC50C0"/>
    <w:rsid w:val="00CC70F2"/>
    <w:rsid w:val="00CD2E69"/>
    <w:rsid w:val="00CD4B50"/>
    <w:rsid w:val="00CD75C2"/>
    <w:rsid w:val="00CE2869"/>
    <w:rsid w:val="00CF3536"/>
    <w:rsid w:val="00CF434D"/>
    <w:rsid w:val="00D0681A"/>
    <w:rsid w:val="00D07BE0"/>
    <w:rsid w:val="00D212EE"/>
    <w:rsid w:val="00D237CB"/>
    <w:rsid w:val="00D334F9"/>
    <w:rsid w:val="00D33C69"/>
    <w:rsid w:val="00D376B3"/>
    <w:rsid w:val="00D4168A"/>
    <w:rsid w:val="00D47C6B"/>
    <w:rsid w:val="00D60058"/>
    <w:rsid w:val="00D6380E"/>
    <w:rsid w:val="00D711C0"/>
    <w:rsid w:val="00D761B7"/>
    <w:rsid w:val="00D76914"/>
    <w:rsid w:val="00D854A6"/>
    <w:rsid w:val="00D94234"/>
    <w:rsid w:val="00DC1F04"/>
    <w:rsid w:val="00DC74E2"/>
    <w:rsid w:val="00DD2E69"/>
    <w:rsid w:val="00DE6354"/>
    <w:rsid w:val="00DF5EFF"/>
    <w:rsid w:val="00E11CB6"/>
    <w:rsid w:val="00E128C9"/>
    <w:rsid w:val="00E34A0C"/>
    <w:rsid w:val="00E34CC9"/>
    <w:rsid w:val="00E3798E"/>
    <w:rsid w:val="00E404D1"/>
    <w:rsid w:val="00E42E4C"/>
    <w:rsid w:val="00E64E5E"/>
    <w:rsid w:val="00E72DD3"/>
    <w:rsid w:val="00E77EA6"/>
    <w:rsid w:val="00E97899"/>
    <w:rsid w:val="00EA70BA"/>
    <w:rsid w:val="00EA7454"/>
    <w:rsid w:val="00EB0CEB"/>
    <w:rsid w:val="00EB17FE"/>
    <w:rsid w:val="00EB1CF1"/>
    <w:rsid w:val="00EB29AC"/>
    <w:rsid w:val="00EB75A3"/>
    <w:rsid w:val="00EC12ED"/>
    <w:rsid w:val="00ED5C2A"/>
    <w:rsid w:val="00EE2FB0"/>
    <w:rsid w:val="00EF1BEB"/>
    <w:rsid w:val="00EF400A"/>
    <w:rsid w:val="00EF5E91"/>
    <w:rsid w:val="00F05745"/>
    <w:rsid w:val="00F16F7A"/>
    <w:rsid w:val="00F52C59"/>
    <w:rsid w:val="00F53E60"/>
    <w:rsid w:val="00F6234F"/>
    <w:rsid w:val="00F74E2A"/>
    <w:rsid w:val="00F8128A"/>
    <w:rsid w:val="00F91E44"/>
    <w:rsid w:val="00F95B32"/>
    <w:rsid w:val="00FA1769"/>
    <w:rsid w:val="00FA3390"/>
    <w:rsid w:val="00FA74D2"/>
    <w:rsid w:val="00FB03D6"/>
    <w:rsid w:val="00FB469F"/>
    <w:rsid w:val="00FC5DB0"/>
    <w:rsid w:val="00FD685E"/>
    <w:rsid w:val="00FE17B3"/>
    <w:rsid w:val="00FF3D2C"/>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F38506"/>
  <w15:chartTrackingRefBased/>
  <w15:docId w15:val="{4E5AC409-24CF-434F-AC36-4DEF5E1C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DE6354"/>
    <w:pPr>
      <w:numPr>
        <w:numId w:val="13"/>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ezview.wa.gov/Portals/_1962/images/WREC/WRIA08/201909/WRIA8_PEWellPotential_map-green.pdf" TargetMode="External"/><Relationship Id="rId3" Type="http://schemas.openxmlformats.org/officeDocument/2006/relationships/customXml" Target="../customXml/item3.xml"/><Relationship Id="rId21" Type="http://schemas.openxmlformats.org/officeDocument/2006/relationships/hyperlink" Target="https://www.rco.wa.gov/salmon_recovery/lead_entities.shtml" TargetMode="External"/><Relationship Id="rId7" Type="http://schemas.openxmlformats.org/officeDocument/2006/relationships/settings" Target="settings.xml"/><Relationship Id="rId12" Type="http://schemas.openxmlformats.org/officeDocument/2006/relationships/hyperlink" Target="https://www.ezview.wa.gov/site/alias__1962/37321/watershed_restoration_and_enhancement_-_wria_8.aspx" TargetMode="External"/><Relationship Id="rId17" Type="http://schemas.openxmlformats.org/officeDocument/2006/relationships/hyperlink" Target="https://www.ezview.wa.gov/Portals/_1962/images/WREC/WRIA08/201909/WRIA8_20yearPEWells_map-100419.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zview.wa.gov/Portals/_1962/images/WREC/WRIA08/201909/WRIA8-GrowthProjections-MethodsSummary081419.docx" TargetMode="External"/><Relationship Id="rId20" Type="http://schemas.openxmlformats.org/officeDocument/2006/relationships/hyperlink" Target="https://www.ezview.wa.gov/Portals/_1962/images/WREC/WRIA08/201909/WRIA08-SubbasinProposalFoRVote-2019082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zview.wa.gov/Portals/_1962/images/WREC/WRIA08/201909/WRIA8_GrowthProjectionsWithAssumptions-100219.xlsx" TargetMode="External"/><Relationship Id="rId23" Type="http://schemas.openxmlformats.org/officeDocument/2006/relationships/hyperlink" Target="https://www.govlink.org/watersheds/8/" TargetMode="External"/><Relationship Id="rId10" Type="http://schemas.openxmlformats.org/officeDocument/2006/relationships/endnotes" Target="endnotes.xml"/><Relationship Id="rId19" Type="http://schemas.openxmlformats.org/officeDocument/2006/relationships/hyperlink" Target="https://geoengineers.maps.arcgis.com/apps/webappviewer/index.html?id=e85b3893ec474d3f849ffe0981a89d8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8226;%09https:/www.rco.wa.gov/documents/salmon/lead_entities/LeadEntityDirector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s\Custom%20Office%20Templates\Summary-WREC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E080468BFB445ABA5F9455BB3E4A6" ma:contentTypeVersion="2" ma:contentTypeDescription="Create a new document." ma:contentTypeScope="" ma:versionID="bb0380e88cb6e9dd4bade3eaafbf26dc">
  <xsd:schema xmlns:xsd="http://www.w3.org/2001/XMLSchema" xmlns:xs="http://www.w3.org/2001/XMLSchema" xmlns:p="http://schemas.microsoft.com/office/2006/metadata/properties" xmlns:ns2="fa9a4940-7a8b-4399-b0b9-597dee2fdc40" xmlns:ns3="350269f3-3b7f-4ae5-8e03-0cee55758208" targetNamespace="http://schemas.microsoft.com/office/2006/metadata/properties" ma:root="true" ma:fieldsID="5f249956661c5130fd1d83c0681900d5" ns2:_="" ns3:_="">
    <xsd:import namespace="fa9a4940-7a8b-4399-b0b9-597dee2fdc40"/>
    <xsd:import namespace="350269f3-3b7f-4ae5-8e03-0cee55758208"/>
    <xsd:element name="properties">
      <xsd:complexType>
        <xsd:sequence>
          <xsd:element name="documentManagement">
            <xsd:complexType>
              <xsd:all>
                <xsd:element ref="ns2:SharedWithUsers" minOccurs="0"/>
                <xsd:element ref="ns3:Draf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0269f3-3b7f-4ae5-8e03-0cee55758208" elementFormDefault="qualified">
    <xsd:import namespace="http://schemas.microsoft.com/office/2006/documentManagement/types"/>
    <xsd:import namespace="http://schemas.microsoft.com/office/infopath/2007/PartnerControls"/>
    <xsd:element name="Draft_x0020_status" ma:index="9" nillable="true" ma:displayName="Draft status" ma:default="Draft" ma:format="Dropdown" ma:internalName="Draft_x0020_status">
      <xsd:simpleType>
        <xsd:restriction base="dms:Choice">
          <xsd:enumeration value="Draft"/>
          <xsd:enumeration value="Approved/Final"/>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raft_x0020_status xmlns="350269f3-3b7f-4ae5-8e03-0cee55758208">Approved/Final</Draft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B95AF-A00A-4909-AAF0-C680B5BD6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a4940-7a8b-4399-b0b9-597dee2fdc40"/>
    <ds:schemaRef ds:uri="350269f3-3b7f-4ae5-8e03-0cee55758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 ds:uri="350269f3-3b7f-4ae5-8e03-0cee55758208"/>
  </ds:schemaRefs>
</ds:datastoreItem>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6F0B6D11-F328-47DD-9EAD-6CAC62F9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Summary-WREC8</Template>
  <TotalTime>589</TotalTime>
  <Pages>6</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Meeting Summary</vt:lpstr>
    </vt:vector>
  </TitlesOfParts>
  <Company>WA Department of Ecology</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Summary</dc:title>
  <dc:subject>March agenda</dc:subject>
  <dc:creator>Potts, Stephanie (ECY)</dc:creator>
  <cp:keywords/>
  <dc:description/>
  <cp:lastModifiedBy>Potts, Stephanie (ECY)</cp:lastModifiedBy>
  <cp:revision>39</cp:revision>
  <cp:lastPrinted>2018-08-22T19:01:00Z</cp:lastPrinted>
  <dcterms:created xsi:type="dcterms:W3CDTF">2019-09-30T22:51:00Z</dcterms:created>
  <dcterms:modified xsi:type="dcterms:W3CDTF">2019-10-08T16:17:00Z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0x010100250E080468BFB445ABA5F9455BB3E4A6</vt:lpwstr>
  </property>
</Properties>
</file>