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8B" w:rsidRPr="00A2368B" w:rsidRDefault="00A2368B" w:rsidP="00A2368B">
      <w:pPr>
        <w:keepNext/>
        <w:keepLines/>
        <w:spacing w:before="240" w:after="0" w:line="240" w:lineRule="auto"/>
        <w:outlineLvl w:val="0"/>
        <w:rPr>
          <w:rFonts w:ascii="Rockwell" w:eastAsiaTheme="majorEastAsia" w:hAnsi="Rockwell" w:cstheme="majorBidi"/>
          <w:b/>
          <w:color w:val="44688F"/>
          <w:sz w:val="24"/>
          <w:szCs w:val="32"/>
        </w:rPr>
      </w:pPr>
      <w:r>
        <w:rPr>
          <w:rFonts w:ascii="Rockwell" w:eastAsiaTheme="majorEastAsia" w:hAnsi="Rockwell" w:cstheme="majorBidi"/>
          <w:b/>
          <w:color w:val="44688F"/>
          <w:sz w:val="24"/>
          <w:szCs w:val="32"/>
        </w:rPr>
        <w:t xml:space="preserve">PE Well Projection </w:t>
      </w:r>
      <w:r w:rsidRPr="00A2368B">
        <w:rPr>
          <w:rFonts w:ascii="Rockwell" w:eastAsiaTheme="majorEastAsia" w:hAnsi="Rockwell" w:cstheme="majorBidi"/>
          <w:b/>
          <w:color w:val="44688F"/>
          <w:sz w:val="24"/>
          <w:szCs w:val="32"/>
        </w:rPr>
        <w:t>Recommendation from Technical Workgroup</w:t>
      </w:r>
    </w:p>
    <w:p w:rsidR="00A2368B" w:rsidRPr="00A2368B" w:rsidRDefault="00A2368B" w:rsidP="00A2368B">
      <w:r w:rsidRPr="00A2368B">
        <w:t xml:space="preserve">The workgroup has identified </w:t>
      </w:r>
      <w:r w:rsidR="003051C5">
        <w:t>one method</w:t>
      </w:r>
      <w:r w:rsidRPr="00A2368B">
        <w:t xml:space="preserve"> for the technical consultants to start working on</w:t>
      </w:r>
      <w:r w:rsidR="003051C5">
        <w:t>, and to present to the WRIA 10 Committee in June</w:t>
      </w:r>
      <w:r w:rsidRPr="00A2368B">
        <w:t>.</w:t>
      </w:r>
    </w:p>
    <w:p w:rsidR="00A2368B" w:rsidRPr="00A2368B" w:rsidRDefault="00A2368B" w:rsidP="00A2368B">
      <w:pPr>
        <w:numPr>
          <w:ilvl w:val="0"/>
          <w:numId w:val="1"/>
        </w:numPr>
        <w:spacing w:line="256" w:lineRule="auto"/>
        <w:contextualSpacing/>
        <w:rPr>
          <w:rFonts w:ascii="Calibri" w:hAnsi="Calibri" w:cs="Calibri"/>
        </w:rPr>
      </w:pPr>
      <w:r w:rsidRPr="00A2368B">
        <w:rPr>
          <w:rFonts w:ascii="Calibri" w:hAnsi="Calibri" w:cs="Calibri"/>
        </w:rPr>
        <w:t>Use Tacoma Pierce-County Health Department (TPCHD) well data of wells drilled in the past 10-20 years to project the rate of well increase in the next 20 years of wells.</w:t>
      </w:r>
    </w:p>
    <w:p w:rsidR="00A2368B" w:rsidRPr="00A2368B" w:rsidRDefault="00A2368B" w:rsidP="00A2368B">
      <w:pPr>
        <w:numPr>
          <w:ilvl w:val="1"/>
          <w:numId w:val="1"/>
        </w:numPr>
        <w:spacing w:line="256" w:lineRule="auto"/>
        <w:contextualSpacing/>
        <w:rPr>
          <w:rFonts w:ascii="Calibri" w:hAnsi="Calibri" w:cs="Calibri"/>
        </w:rPr>
      </w:pPr>
      <w:r w:rsidRPr="00A2368B">
        <w:rPr>
          <w:rFonts w:ascii="Calibri" w:hAnsi="Calibri" w:cs="Calibri"/>
        </w:rPr>
        <w:t xml:space="preserve">Segregate </w:t>
      </w:r>
      <w:r w:rsidR="003051C5">
        <w:rPr>
          <w:rFonts w:ascii="Calibri" w:hAnsi="Calibri" w:cs="Calibri"/>
        </w:rPr>
        <w:t>data into sub-basins</w:t>
      </w:r>
      <w:r w:rsidRPr="00A2368B">
        <w:rPr>
          <w:rFonts w:ascii="Calibri" w:hAnsi="Calibri" w:cs="Calibri"/>
        </w:rPr>
        <w:t>, and inside water system areas and outside of water system areas (if needed</w:t>
      </w:r>
      <w:r>
        <w:rPr>
          <w:rFonts w:ascii="Calibri" w:hAnsi="Calibri" w:cs="Calibri"/>
        </w:rPr>
        <w:t>).</w:t>
      </w:r>
    </w:p>
    <w:p w:rsidR="00A2368B" w:rsidRPr="00A2368B" w:rsidRDefault="00A2368B" w:rsidP="00A2368B">
      <w:pPr>
        <w:numPr>
          <w:ilvl w:val="1"/>
          <w:numId w:val="1"/>
        </w:numPr>
        <w:spacing w:line="256" w:lineRule="auto"/>
        <w:contextualSpacing/>
        <w:rPr>
          <w:rFonts w:ascii="Calibri" w:hAnsi="Calibri" w:cs="Calibri"/>
        </w:rPr>
      </w:pPr>
      <w:r w:rsidRPr="00A2368B">
        <w:rPr>
          <w:rFonts w:ascii="Calibri" w:hAnsi="Calibri" w:cs="Calibri"/>
        </w:rPr>
        <w:t>Use past rate to estimate future rate</w:t>
      </w:r>
      <w:r w:rsidR="003051C5">
        <w:rPr>
          <w:rFonts w:ascii="Calibri" w:hAnsi="Calibri" w:cs="Calibri"/>
        </w:rPr>
        <w:t>s</w:t>
      </w:r>
      <w:r w:rsidRPr="00A2368B">
        <w:rPr>
          <w:rFonts w:ascii="Calibri" w:hAnsi="Calibri" w:cs="Calibri"/>
        </w:rPr>
        <w:t xml:space="preserve"> </w:t>
      </w:r>
      <w:r w:rsidR="003051C5">
        <w:rPr>
          <w:rFonts w:ascii="Calibri" w:hAnsi="Calibri" w:cs="Calibri"/>
        </w:rPr>
        <w:t xml:space="preserve">and numbers </w:t>
      </w:r>
      <w:r w:rsidRPr="00A2368B">
        <w:rPr>
          <w:rFonts w:ascii="Calibri" w:hAnsi="Calibri" w:cs="Calibri"/>
        </w:rPr>
        <w:t xml:space="preserve">of </w:t>
      </w:r>
      <w:r w:rsidR="003051C5">
        <w:rPr>
          <w:rFonts w:ascii="Calibri" w:hAnsi="Calibri" w:cs="Calibri"/>
        </w:rPr>
        <w:t xml:space="preserve">domestic PE </w:t>
      </w:r>
      <w:r w:rsidRPr="00A2368B">
        <w:rPr>
          <w:rFonts w:ascii="Calibri" w:hAnsi="Calibri" w:cs="Calibri"/>
        </w:rPr>
        <w:t>wells in each sub-basin.</w:t>
      </w:r>
    </w:p>
    <w:p w:rsidR="003051C5" w:rsidRDefault="00A2368B" w:rsidP="003051C5">
      <w:pPr>
        <w:numPr>
          <w:ilvl w:val="1"/>
          <w:numId w:val="1"/>
        </w:numPr>
        <w:spacing w:line="256" w:lineRule="auto"/>
        <w:contextualSpacing/>
        <w:rPr>
          <w:rFonts w:ascii="Calibri" w:hAnsi="Calibri" w:cs="Calibri"/>
        </w:rPr>
      </w:pPr>
      <w:r w:rsidRPr="00A2368B">
        <w:rPr>
          <w:rFonts w:ascii="Calibri" w:hAnsi="Calibri" w:cs="Calibri"/>
        </w:rPr>
        <w:t>Provide a range of projections to account for different development patterns and futures</w:t>
      </w:r>
      <w:r w:rsidR="003051C5">
        <w:rPr>
          <w:rFonts w:ascii="Calibri" w:hAnsi="Calibri" w:cs="Calibri"/>
        </w:rPr>
        <w:t xml:space="preserve"> (for instance, using different time scales: 1998-2018, 1998-2008, </w:t>
      </w:r>
      <w:proofErr w:type="gramStart"/>
      <w:r w:rsidR="003051C5">
        <w:rPr>
          <w:rFonts w:ascii="Calibri" w:hAnsi="Calibri" w:cs="Calibri"/>
        </w:rPr>
        <w:t>2008</w:t>
      </w:r>
      <w:proofErr w:type="gramEnd"/>
      <w:r w:rsidR="003051C5">
        <w:rPr>
          <w:rFonts w:ascii="Calibri" w:hAnsi="Calibri" w:cs="Calibri"/>
        </w:rPr>
        <w:t>-2018</w:t>
      </w:r>
      <w:r>
        <w:rPr>
          <w:rFonts w:ascii="Calibri" w:hAnsi="Calibri" w:cs="Calibri"/>
        </w:rPr>
        <w:t>)</w:t>
      </w:r>
      <w:r w:rsidR="003051C5">
        <w:rPr>
          <w:rFonts w:ascii="Calibri" w:hAnsi="Calibri" w:cs="Calibri"/>
        </w:rPr>
        <w:t>.</w:t>
      </w:r>
    </w:p>
    <w:p w:rsidR="003051C5" w:rsidRDefault="00A2368B" w:rsidP="003051C5">
      <w:pPr>
        <w:numPr>
          <w:ilvl w:val="1"/>
          <w:numId w:val="1"/>
        </w:numPr>
        <w:spacing w:line="256" w:lineRule="auto"/>
        <w:contextualSpacing/>
        <w:rPr>
          <w:rFonts w:ascii="Calibri" w:hAnsi="Calibri" w:cs="Calibri"/>
        </w:rPr>
      </w:pPr>
      <w:r w:rsidRPr="003051C5">
        <w:rPr>
          <w:rFonts w:ascii="Calibri" w:hAnsi="Calibri" w:cs="Calibri"/>
        </w:rPr>
        <w:t xml:space="preserve">Run the projection using well data from areas inside Group </w:t>
      </w:r>
      <w:proofErr w:type="gramStart"/>
      <w:r w:rsidRPr="003051C5">
        <w:rPr>
          <w:rFonts w:ascii="Calibri" w:hAnsi="Calibri" w:cs="Calibri"/>
        </w:rPr>
        <w:t>A</w:t>
      </w:r>
      <w:proofErr w:type="gramEnd"/>
      <w:r w:rsidRPr="003051C5">
        <w:rPr>
          <w:rFonts w:ascii="Calibri" w:hAnsi="Calibri" w:cs="Calibri"/>
        </w:rPr>
        <w:t xml:space="preserve"> water systems, and outside the Group A water systems.</w:t>
      </w:r>
      <w:r w:rsidR="003051C5" w:rsidRPr="003051C5">
        <w:rPr>
          <w:rFonts w:ascii="Calibri" w:hAnsi="Calibri" w:cs="Calibri"/>
        </w:rPr>
        <w:t xml:space="preserve"> </w:t>
      </w:r>
    </w:p>
    <w:p w:rsidR="003051C5" w:rsidRPr="003051C5" w:rsidRDefault="003051C5" w:rsidP="003051C5">
      <w:pPr>
        <w:numPr>
          <w:ilvl w:val="0"/>
          <w:numId w:val="1"/>
        </w:numPr>
        <w:spacing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Use </w:t>
      </w:r>
      <w:r w:rsidR="00BE2517">
        <w:rPr>
          <w:rFonts w:ascii="Calibri" w:hAnsi="Calibri" w:cs="Calibri"/>
        </w:rPr>
        <w:t xml:space="preserve">high-level </w:t>
      </w:r>
      <w:r>
        <w:rPr>
          <w:rFonts w:ascii="Calibri" w:hAnsi="Calibri" w:cs="Calibri"/>
        </w:rPr>
        <w:t xml:space="preserve">developable lands to validate PE well rate: </w:t>
      </w:r>
      <w:r w:rsidRPr="003051C5">
        <w:rPr>
          <w:rFonts w:ascii="Calibri" w:hAnsi="Calibri" w:cs="Calibri"/>
        </w:rPr>
        <w:t xml:space="preserve">Use GIS to </w:t>
      </w:r>
      <w:r w:rsidR="00664082">
        <w:rPr>
          <w:rFonts w:ascii="Calibri" w:hAnsi="Calibri" w:cs="Calibri"/>
        </w:rPr>
        <w:t>estimate</w:t>
      </w:r>
      <w:r>
        <w:rPr>
          <w:rFonts w:ascii="Calibri" w:hAnsi="Calibri" w:cs="Calibri"/>
        </w:rPr>
        <w:t xml:space="preserve"> general</w:t>
      </w:r>
      <w:r w:rsidRPr="003051C5">
        <w:rPr>
          <w:rFonts w:ascii="Calibri" w:hAnsi="Calibri" w:cs="Calibri"/>
        </w:rPr>
        <w:t xml:space="preserve"> development capacity in the area of the watershed not served by Group </w:t>
      </w:r>
      <w:proofErr w:type="gramStart"/>
      <w:r w:rsidRPr="003051C5">
        <w:rPr>
          <w:rFonts w:ascii="Calibri" w:hAnsi="Calibri" w:cs="Calibri"/>
        </w:rPr>
        <w:t>A</w:t>
      </w:r>
      <w:proofErr w:type="gramEnd"/>
      <w:r w:rsidRPr="003051C5">
        <w:rPr>
          <w:rFonts w:ascii="Calibri" w:hAnsi="Calibri" w:cs="Calibri"/>
        </w:rPr>
        <w:t xml:space="preserve"> systems. </w:t>
      </w:r>
    </w:p>
    <w:p w:rsidR="003051C5" w:rsidRPr="00A2368B" w:rsidRDefault="00664082" w:rsidP="003051C5">
      <w:pPr>
        <w:numPr>
          <w:ilvl w:val="0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3051C5">
        <w:rPr>
          <w:rFonts w:ascii="Calibri" w:hAnsi="Calibri" w:cs="Calibri"/>
        </w:rPr>
        <w:t>xclude forestry lands, public lands, already fully developed areas</w:t>
      </w:r>
      <w:r w:rsidR="003051C5" w:rsidRPr="00A2368B">
        <w:rPr>
          <w:rFonts w:ascii="Calibri" w:hAnsi="Calibri" w:cs="Calibri"/>
        </w:rPr>
        <w:t>.</w:t>
      </w:r>
    </w:p>
    <w:p w:rsidR="003051C5" w:rsidRPr="00A2368B" w:rsidRDefault="003051C5" w:rsidP="003051C5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A2368B">
        <w:rPr>
          <w:rFonts w:ascii="Calibri" w:hAnsi="Calibri" w:cs="Calibri"/>
        </w:rPr>
        <w:t>Overlay zoning information to capture residential density potential</w:t>
      </w:r>
      <w:r>
        <w:rPr>
          <w:rFonts w:ascii="Calibri" w:hAnsi="Calibri" w:cs="Calibri"/>
        </w:rPr>
        <w:t xml:space="preserve"> on the remaining area</w:t>
      </w:r>
      <w:r w:rsidRPr="00A2368B">
        <w:rPr>
          <w:rFonts w:ascii="Calibri" w:hAnsi="Calibri" w:cs="Calibri"/>
        </w:rPr>
        <w:t>.</w:t>
      </w:r>
    </w:p>
    <w:p w:rsidR="003051C5" w:rsidRDefault="003051C5" w:rsidP="003051C5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A2368B">
        <w:rPr>
          <w:rFonts w:ascii="Calibri" w:hAnsi="Calibri" w:cs="Calibri"/>
        </w:rPr>
        <w:t>Calculate the available development potential of the area.</w:t>
      </w:r>
    </w:p>
    <w:p w:rsidR="00664082" w:rsidRPr="00A2368B" w:rsidRDefault="00664082" w:rsidP="003051C5">
      <w:pPr>
        <w:numPr>
          <w:ilvl w:val="0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How does it line up with the TPCHD well data projections?</w:t>
      </w:r>
    </w:p>
    <w:p w:rsidR="00A2368B" w:rsidRPr="00A2368B" w:rsidRDefault="00A2368B" w:rsidP="003051C5">
      <w:pPr>
        <w:spacing w:line="256" w:lineRule="auto"/>
        <w:contextualSpacing/>
        <w:rPr>
          <w:rFonts w:ascii="Calibri" w:hAnsi="Calibri" w:cs="Calibri"/>
        </w:rPr>
      </w:pPr>
    </w:p>
    <w:p w:rsidR="00A2368B" w:rsidRPr="00A2368B" w:rsidRDefault="00A2368B" w:rsidP="00A2368B">
      <w:pPr>
        <w:spacing w:line="256" w:lineRule="auto"/>
        <w:ind w:left="1440"/>
        <w:contextualSpacing/>
        <w:rPr>
          <w:rFonts w:ascii="Calibri" w:hAnsi="Calibri" w:cs="Calibri"/>
        </w:rPr>
      </w:pPr>
      <w:bookmarkStart w:id="0" w:name="_GoBack"/>
      <w:bookmarkEnd w:id="0"/>
    </w:p>
    <w:p w:rsidR="00A2368B" w:rsidRPr="00A2368B" w:rsidRDefault="00A2368B" w:rsidP="00A2368B">
      <w:pPr>
        <w:spacing w:after="0" w:line="256" w:lineRule="auto"/>
        <w:contextualSpacing/>
      </w:pPr>
      <w:r w:rsidRPr="00C73BE5">
        <w:rPr>
          <w:i/>
        </w:rPr>
        <w:t>Advantages</w:t>
      </w:r>
      <w:r w:rsidRPr="00A2368B">
        <w:t xml:space="preserve">: TPCHD location data is accurate to parcel level. Data includes individual, shared, and Group B wells. Data does not rely on population estimates, or assumptions about household size. Shows how frequently wells </w:t>
      </w:r>
      <w:proofErr w:type="gramStart"/>
      <w:r w:rsidRPr="00A2368B">
        <w:t>are constructed</w:t>
      </w:r>
      <w:proofErr w:type="gramEnd"/>
      <w:r w:rsidRPr="00A2368B">
        <w:t xml:space="preserve"> in areas within Group A water systems.</w:t>
      </w:r>
      <w:r w:rsidR="003051C5">
        <w:t xml:space="preserve"> Includes a reality check on the individual sub-basins.</w:t>
      </w:r>
    </w:p>
    <w:p w:rsidR="003051C5" w:rsidRDefault="00A2368B" w:rsidP="003051C5">
      <w:pPr>
        <w:spacing w:before="240"/>
      </w:pPr>
      <w:r w:rsidRPr="00C73BE5">
        <w:rPr>
          <w:i/>
        </w:rPr>
        <w:t>Assumptions</w:t>
      </w:r>
      <w:r w:rsidRPr="00A2368B">
        <w:t>: past trends will continue.</w:t>
      </w:r>
      <w:r w:rsidR="003051C5" w:rsidRPr="003051C5">
        <w:t xml:space="preserve"> </w:t>
      </w:r>
      <w:r w:rsidR="003051C5">
        <w:t>Additional assumptions based on the degree of detail included in the developable land review.</w:t>
      </w:r>
    </w:p>
    <w:p w:rsidR="00AD382C" w:rsidRDefault="00AD382C"/>
    <w:sectPr w:rsidR="00AD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7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9B04A4"/>
    <w:multiLevelType w:val="hybridMultilevel"/>
    <w:tmpl w:val="7368F9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3C74E1"/>
    <w:multiLevelType w:val="hybridMultilevel"/>
    <w:tmpl w:val="659E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8B"/>
    <w:rsid w:val="00282E24"/>
    <w:rsid w:val="003051C5"/>
    <w:rsid w:val="00664082"/>
    <w:rsid w:val="008E3699"/>
    <w:rsid w:val="00A2368B"/>
    <w:rsid w:val="00AD382C"/>
    <w:rsid w:val="00BE2517"/>
    <w:rsid w:val="00C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A586"/>
  <w15:chartTrackingRefBased/>
  <w15:docId w15:val="{F1FBC4C2-90C9-4A5F-866C-24C92C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PE Well Projection Recommendation from Technical Workgroup</vt:lpstr>
    </vt:vector>
  </TitlesOfParts>
  <Company>WA Department of Ecology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Rebecca (ECY)</dc:creator>
  <cp:keywords/>
  <dc:description/>
  <cp:lastModifiedBy>Brown, Rebecca (ECY)</cp:lastModifiedBy>
  <cp:revision>4</cp:revision>
  <dcterms:created xsi:type="dcterms:W3CDTF">2019-05-15T21:37:00Z</dcterms:created>
  <dcterms:modified xsi:type="dcterms:W3CDTF">2019-05-15T22:44:00Z</dcterms:modified>
</cp:coreProperties>
</file>