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2E642657" w:rsidR="00246EA3" w:rsidRPr="009E4424" w:rsidRDefault="00887EE8" w:rsidP="0023301B">
      <w:pPr>
        <w:pStyle w:val="Sub-titlestyle"/>
        <w:ind w:firstLine="0"/>
        <w:rPr>
          <w:b/>
          <w:color w:val="44688F"/>
        </w:rPr>
      </w:pPr>
      <w:r>
        <w:rPr>
          <w:b/>
          <w:color w:val="44688F"/>
        </w:rPr>
        <w:t xml:space="preserve">WRIA </w:t>
      </w:r>
      <w:r w:rsidR="00273C3E">
        <w:rPr>
          <w:b/>
          <w:color w:val="44688F"/>
        </w:rPr>
        <w:t>12</w:t>
      </w:r>
      <w:r w:rsidR="00467142">
        <w:rPr>
          <w:b/>
          <w:color w:val="44688F"/>
        </w:rPr>
        <w:t xml:space="preserve"> </w:t>
      </w:r>
      <w:r w:rsidR="00FF7C94" w:rsidRPr="009E4424">
        <w:rPr>
          <w:b/>
          <w:color w:val="44688F"/>
        </w:rPr>
        <w:t>Watershed Restoration and Enhancement</w:t>
      </w:r>
      <w:r w:rsidR="00D028DE">
        <w:rPr>
          <w:b/>
          <w:color w:val="44688F"/>
        </w:rPr>
        <w:t xml:space="preserve"> Committee</w:t>
      </w:r>
    </w:p>
    <w:p w14:paraId="0E686EF2" w14:textId="615B5FF5" w:rsidR="00FF7C94" w:rsidRPr="009E4424" w:rsidRDefault="00D028DE" w:rsidP="0023301B">
      <w:pPr>
        <w:pStyle w:val="Sub-titlestyle"/>
        <w:ind w:firstLine="0"/>
        <w:rPr>
          <w:b/>
          <w:color w:val="44688F"/>
        </w:rPr>
      </w:pPr>
      <w:r>
        <w:rPr>
          <w:b/>
          <w:color w:val="44688F"/>
        </w:rPr>
        <w:t>Meeting</w:t>
      </w:r>
    </w:p>
    <w:p w14:paraId="5774F9E7" w14:textId="4BA6E190" w:rsidR="0044453B" w:rsidRPr="009E4424" w:rsidRDefault="00EE3E82" w:rsidP="0023301B">
      <w:pPr>
        <w:pStyle w:val="Sub-titlestyle"/>
        <w:ind w:firstLine="0"/>
        <w:rPr>
          <w:color w:val="44688F"/>
        </w:rPr>
      </w:pPr>
      <w:r>
        <w:rPr>
          <w:color w:val="44688F"/>
        </w:rPr>
        <w:t>February 12</w:t>
      </w:r>
      <w:r w:rsidR="00887EE8">
        <w:rPr>
          <w:color w:val="44688F"/>
        </w:rPr>
        <w:t>,</w:t>
      </w:r>
      <w:r w:rsidR="00D028DE">
        <w:rPr>
          <w:color w:val="44688F"/>
        </w:rPr>
        <w:t xml:space="preserve"> 2020</w:t>
      </w:r>
      <w:r w:rsidR="00F204A9">
        <w:rPr>
          <w:color w:val="44688F"/>
        </w:rPr>
        <w:t xml:space="preserve"> | 12</w:t>
      </w:r>
      <w:r w:rsidR="00AE0CF2" w:rsidRPr="009E4424">
        <w:rPr>
          <w:color w:val="44688F"/>
        </w:rPr>
        <w:t>:30</w:t>
      </w:r>
      <w:r w:rsidR="00F204A9">
        <w:rPr>
          <w:color w:val="44688F"/>
        </w:rPr>
        <w:t xml:space="preserve"> p</w:t>
      </w:r>
      <w:r w:rsidR="00FF7C94" w:rsidRPr="009E4424">
        <w:rPr>
          <w:color w:val="44688F"/>
        </w:rPr>
        <w:t>.m.</w:t>
      </w:r>
      <w:r w:rsidR="00F204A9">
        <w:rPr>
          <w:color w:val="44688F"/>
        </w:rPr>
        <w:t>-3</w:t>
      </w:r>
      <w:r w:rsidR="00FB469F">
        <w:rPr>
          <w:color w:val="44688F"/>
        </w:rPr>
        <w:t>:30</w:t>
      </w:r>
      <w:r w:rsidR="00F204A9">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00F204A9" w:rsidRPr="00F204A9">
        <w:t xml:space="preserve"> </w:t>
      </w:r>
      <w:hyperlink r:id="rId12" w:history="1">
        <w:r w:rsidR="00F204A9" w:rsidRPr="00B2208F">
          <w:rPr>
            <w:rStyle w:val="Hyperlink"/>
          </w:rPr>
          <w:t>WRIA 12 Webpage</w:t>
        </w:r>
      </w:hyperlink>
      <w:r w:rsidR="00055671" w:rsidRPr="00B2208F">
        <w:rPr>
          <w:color w:val="44688F"/>
        </w:rPr>
        <w:t xml:space="preserve"> |</w:t>
      </w:r>
      <w:r w:rsidR="00055671" w:rsidRPr="00B2208F">
        <w:rPr>
          <w:rStyle w:val="Hyperlink"/>
        </w:rPr>
        <w:t xml:space="preserve"> </w:t>
      </w:r>
      <w:hyperlink r:id="rId13" w:history="1">
        <w:r w:rsidR="00055671" w:rsidRPr="00B2208F">
          <w:rPr>
            <w:rStyle w:val="Hyperlink"/>
          </w:rPr>
          <w:t>Webmap</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40A5ABEC">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4ABE"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40CF15D0" w14:textId="77777777" w:rsidR="00887EE8" w:rsidRDefault="00887EE8" w:rsidP="00CF2AE8">
      <w:pPr>
        <w:rPr>
          <w:rFonts w:ascii="Franklin Gothic Book" w:hAnsi="Franklin Gothic Book"/>
          <w:color w:val="FFFFFF" w:themeColor="background1"/>
        </w:rPr>
      </w:pPr>
      <w:r>
        <w:rPr>
          <w:rFonts w:ascii="Franklin Gothic Book" w:hAnsi="Franklin Gothic Book"/>
          <w:color w:val="FFFFFF" w:themeColor="background1"/>
        </w:rPr>
        <w:t>Lakewood Community Center</w:t>
      </w:r>
    </w:p>
    <w:p w14:paraId="069CD0CF" w14:textId="7940A587" w:rsidR="00CF2AE8" w:rsidRPr="00150AFC" w:rsidRDefault="00887EE8" w:rsidP="00CF2AE8">
      <w:pPr>
        <w:rPr>
          <w:b/>
          <w:color w:val="FFFFFF" w:themeColor="background1"/>
          <w:u w:val="single"/>
        </w:rPr>
      </w:pPr>
      <w:r>
        <w:rPr>
          <w:rFonts w:ascii="Franklin Gothic Book" w:hAnsi="Franklin Gothic Book"/>
          <w:color w:val="FFFFFF" w:themeColor="background1"/>
        </w:rPr>
        <w:t>9112 Lakewood Drive SW</w:t>
      </w:r>
      <w:r w:rsidR="00CF2AE8">
        <w:rPr>
          <w:rFonts w:ascii="Franklin Gothic Book" w:hAnsi="Franklin Gothic Book"/>
          <w:color w:val="FFFFFF" w:themeColor="background1"/>
        </w:rPr>
        <w:br w:type="column"/>
      </w:r>
      <w:r w:rsidR="00CF2AE8"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7E3B1AC9" w14:textId="3F82B4BF" w:rsidR="00CF2AE8" w:rsidRDefault="00055671" w:rsidP="00CF2AE8">
      <w:pPr>
        <w:rPr>
          <w:rFonts w:ascii="Franklin Gothic Book" w:hAnsi="Franklin Gothic Book"/>
          <w:color w:val="FFFFFF" w:themeColor="background1"/>
        </w:rPr>
      </w:pPr>
      <w:r>
        <w:rPr>
          <w:rFonts w:ascii="Franklin Gothic Book" w:hAnsi="Franklin Gothic Book"/>
          <w:color w:val="FFFFFF" w:themeColor="background1"/>
        </w:rPr>
        <w:t>Discussion Guide</w:t>
      </w:r>
    </w:p>
    <w:p w14:paraId="145CD177" w14:textId="77AC1DA5" w:rsidR="00055671" w:rsidRDefault="00D028DE" w:rsidP="00CF2AE8">
      <w:pPr>
        <w:rPr>
          <w:rFonts w:ascii="Franklin Gothic Book" w:hAnsi="Franklin Gothic Book"/>
          <w:color w:val="FFFFFF" w:themeColor="background1"/>
        </w:rPr>
      </w:pPr>
      <w:r>
        <w:rPr>
          <w:rFonts w:ascii="Franklin Gothic Book" w:hAnsi="Franklin Gothic Book"/>
          <w:color w:val="FFFFFF" w:themeColor="background1"/>
        </w:rPr>
        <w:t>Project List</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696D3CEC"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Attendance</w:t>
      </w:r>
    </w:p>
    <w:p w14:paraId="1EC72A2A" w14:textId="77777777" w:rsidR="00EE3E82" w:rsidRDefault="00EE3E82" w:rsidP="00EE3E82">
      <w:pPr>
        <w:spacing w:after="120"/>
        <w:rPr>
          <w:rFonts w:ascii="Calibri Light" w:eastAsia="Calibri" w:hAnsi="Calibri Light" w:cs="Calibri Light"/>
          <w:color w:val="2E74B5"/>
          <w:sz w:val="24"/>
        </w:rPr>
      </w:pPr>
      <w:r>
        <w:rPr>
          <w:rFonts w:ascii="Calibri Light" w:eastAsia="Calibri" w:hAnsi="Calibri Light" w:cs="Calibri Light"/>
          <w:color w:val="2E74B5"/>
          <w:sz w:val="24"/>
        </w:rPr>
        <w:t>Committee Representatives and Alternates *</w:t>
      </w:r>
    </w:p>
    <w:p w14:paraId="59A94D78" w14:textId="77777777" w:rsidR="00EE3E82" w:rsidRDefault="00EE3E82" w:rsidP="00EE3E82">
      <w:pPr>
        <w:rPr>
          <w:rFonts w:eastAsia="Calibri"/>
        </w:rPr>
        <w:sectPr w:rsidR="00EE3E82" w:rsidSect="00EE3E82">
          <w:type w:val="continuous"/>
          <w:pgSz w:w="12240" w:h="15840"/>
          <w:pgMar w:top="1080" w:right="1440" w:bottom="720" w:left="1440" w:header="720" w:footer="720" w:gutter="0"/>
          <w:cols w:space="720"/>
        </w:sectPr>
      </w:pPr>
    </w:p>
    <w:p w14:paraId="4F0DE7FC" w14:textId="77777777" w:rsidR="00EE3E82" w:rsidRDefault="00EE3E82" w:rsidP="00EE3E82">
      <w:pPr>
        <w:rPr>
          <w:rFonts w:eastAsia="Calibri"/>
        </w:rPr>
      </w:pPr>
      <w:r>
        <w:rPr>
          <w:rFonts w:eastAsia="Calibri"/>
        </w:rPr>
        <w:t>Austin Jennings, alternate (Pierce County)</w:t>
      </w:r>
    </w:p>
    <w:p w14:paraId="63897DE5" w14:textId="77777777" w:rsidR="00EE3E82" w:rsidRDefault="00EE3E82" w:rsidP="00EE3E82">
      <w:pPr>
        <w:rPr>
          <w:rFonts w:eastAsia="Calibri"/>
        </w:rPr>
      </w:pPr>
      <w:r>
        <w:rPr>
          <w:rFonts w:eastAsia="Calibri"/>
        </w:rPr>
        <w:t>Char Naylor (Puyallup Tribe)</w:t>
      </w:r>
    </w:p>
    <w:p w14:paraId="2CAFA1BE" w14:textId="77777777" w:rsidR="00EE3E82" w:rsidRDefault="00EE3E82" w:rsidP="00EE3E82">
      <w:pPr>
        <w:rPr>
          <w:rFonts w:eastAsia="Calibri"/>
        </w:rPr>
      </w:pPr>
      <w:r>
        <w:rPr>
          <w:rFonts w:eastAsia="Calibri"/>
        </w:rPr>
        <w:t>Rebecca Brown, Chair (Ecology)</w:t>
      </w:r>
    </w:p>
    <w:p w14:paraId="68DCD0E9" w14:textId="77777777" w:rsidR="00EE3E82" w:rsidRDefault="00EE3E82" w:rsidP="00EE3E82">
      <w:pPr>
        <w:rPr>
          <w:rFonts w:eastAsia="Calibri"/>
        </w:rPr>
      </w:pPr>
      <w:r>
        <w:rPr>
          <w:rFonts w:eastAsia="Calibri"/>
        </w:rPr>
        <w:t>Paul Pickett (Squaxin Island Tribe)</w:t>
      </w:r>
    </w:p>
    <w:p w14:paraId="7A476125" w14:textId="77777777" w:rsidR="00EE3E82" w:rsidRDefault="00EE3E82" w:rsidP="00EE3E82">
      <w:pPr>
        <w:rPr>
          <w:rFonts w:eastAsia="Calibri"/>
        </w:rPr>
      </w:pPr>
      <w:r>
        <w:rPr>
          <w:rFonts w:eastAsia="Calibri"/>
        </w:rPr>
        <w:t>Kris Kaufman (Chambers-Clover Watershed Council)</w:t>
      </w:r>
    </w:p>
    <w:p w14:paraId="1F66B4DD" w14:textId="77777777" w:rsidR="00EE3E82" w:rsidRDefault="00EE3E82" w:rsidP="00EE3E82">
      <w:pPr>
        <w:rPr>
          <w:rFonts w:eastAsia="Calibri"/>
        </w:rPr>
      </w:pPr>
      <w:r>
        <w:rPr>
          <w:rFonts w:eastAsia="Calibri"/>
        </w:rPr>
        <w:t>Kelly Still (WDFW)</w:t>
      </w:r>
    </w:p>
    <w:p w14:paraId="423555D5" w14:textId="77777777" w:rsidR="00EE3E82" w:rsidRDefault="00EE3E82" w:rsidP="00EE3E82">
      <w:pPr>
        <w:rPr>
          <w:rFonts w:eastAsia="Calibri"/>
        </w:rPr>
      </w:pPr>
      <w:r>
        <w:rPr>
          <w:rFonts w:eastAsia="Calibri"/>
        </w:rPr>
        <w:t>Paul Bucich (City of Lakewood)</w:t>
      </w:r>
    </w:p>
    <w:p w14:paraId="132A942A" w14:textId="77777777" w:rsidR="00EE3E82" w:rsidRDefault="00EE3E82" w:rsidP="00EE3E82">
      <w:pPr>
        <w:rPr>
          <w:rFonts w:eastAsia="Calibri"/>
        </w:rPr>
      </w:pPr>
      <w:r>
        <w:rPr>
          <w:rFonts w:eastAsia="Calibri"/>
        </w:rPr>
        <w:t>Calvin Taylor (City of Tacoma)</w:t>
      </w:r>
    </w:p>
    <w:p w14:paraId="6382C32E" w14:textId="77777777" w:rsidR="00EE3E82" w:rsidRDefault="00EE3E82" w:rsidP="00EE3E82">
      <w:pPr>
        <w:rPr>
          <w:rFonts w:eastAsia="Calibri"/>
        </w:rPr>
      </w:pPr>
      <w:r>
        <w:rPr>
          <w:rFonts w:eastAsia="Calibri"/>
        </w:rPr>
        <w:t>Renee Buck, alternate (Chambers-Clover Watershed Council)</w:t>
      </w:r>
    </w:p>
    <w:p w14:paraId="2A86B732" w14:textId="77777777" w:rsidR="00EE3E82" w:rsidRDefault="00EE3E82" w:rsidP="00EE3E82">
      <w:pPr>
        <w:rPr>
          <w:rFonts w:eastAsia="Calibri"/>
        </w:rPr>
      </w:pPr>
      <w:r>
        <w:rPr>
          <w:rFonts w:eastAsia="Calibri"/>
        </w:rPr>
        <w:t>Lisa Spurrier, ex officio (WRIA 10/12 Salmon Recovery Lead Entity)</w:t>
      </w:r>
    </w:p>
    <w:p w14:paraId="0D2EB9D5" w14:textId="77777777" w:rsidR="00EE3E82" w:rsidRDefault="00EE3E82" w:rsidP="00EE3E82">
      <w:pPr>
        <w:rPr>
          <w:rFonts w:eastAsia="Calibri"/>
        </w:rPr>
      </w:pPr>
      <w:r>
        <w:rPr>
          <w:rFonts w:eastAsia="Calibri"/>
        </w:rPr>
        <w:t>Don Stanley (Lakewood Water District)</w:t>
      </w:r>
    </w:p>
    <w:p w14:paraId="549BCA7D" w14:textId="77777777" w:rsidR="00EE3E82" w:rsidRDefault="00EE3E82" w:rsidP="00EE3E82">
      <w:pPr>
        <w:rPr>
          <w:rFonts w:eastAsia="Calibri"/>
        </w:rPr>
        <w:sectPr w:rsidR="00EE3E82">
          <w:type w:val="continuous"/>
          <w:pgSz w:w="12240" w:h="15840"/>
          <w:pgMar w:top="1080" w:right="1440" w:bottom="720" w:left="1440" w:header="720" w:footer="720" w:gutter="0"/>
          <w:cols w:num="2" w:space="720"/>
        </w:sectPr>
      </w:pPr>
    </w:p>
    <w:p w14:paraId="77B3FA65" w14:textId="77777777" w:rsidR="00EE3E82" w:rsidRDefault="00EE3E82" w:rsidP="00EE3E82">
      <w:pPr>
        <w:spacing w:after="120"/>
        <w:rPr>
          <w:rFonts w:ascii="Calibri Light" w:eastAsia="Calibri" w:hAnsi="Calibri Light" w:cs="Calibri Light"/>
          <w:color w:val="2E74B5"/>
          <w:sz w:val="24"/>
        </w:rPr>
      </w:pPr>
    </w:p>
    <w:p w14:paraId="4E99DE7D" w14:textId="77777777" w:rsidR="00EE3E82" w:rsidRDefault="00EE3E82" w:rsidP="00EE3E82">
      <w:pPr>
        <w:spacing w:after="120"/>
        <w:rPr>
          <w:rFonts w:ascii="Calibri Light" w:eastAsia="Calibri" w:hAnsi="Calibri Light" w:cs="Calibri Light"/>
          <w:color w:val="2E74B5"/>
          <w:sz w:val="24"/>
        </w:rPr>
      </w:pPr>
      <w:r>
        <w:rPr>
          <w:rFonts w:ascii="Calibri Light" w:eastAsia="Calibri" w:hAnsi="Calibri Light" w:cs="Calibri Light"/>
          <w:color w:val="2E74B5"/>
          <w:sz w:val="24"/>
        </w:rPr>
        <w:t>Committee Representatives and Alternates in Not Attendance*</w:t>
      </w:r>
    </w:p>
    <w:p w14:paraId="7FF94D87" w14:textId="77777777" w:rsidR="00EE3E82" w:rsidRDefault="00EE3E82" w:rsidP="00EE3E82">
      <w:pPr>
        <w:rPr>
          <w:rFonts w:eastAsia="Calibri"/>
        </w:rPr>
        <w:sectPr w:rsidR="00EE3E82">
          <w:type w:val="continuous"/>
          <w:pgSz w:w="12240" w:h="15840"/>
          <w:pgMar w:top="1080" w:right="1440" w:bottom="720" w:left="1440" w:header="720" w:footer="720" w:gutter="0"/>
          <w:cols w:space="720"/>
        </w:sectPr>
      </w:pPr>
    </w:p>
    <w:p w14:paraId="1A20385E" w14:textId="77777777" w:rsidR="00EE3E82" w:rsidRDefault="00EE3E82" w:rsidP="00EE3E82">
      <w:pPr>
        <w:rPr>
          <w:rFonts w:eastAsia="Calibri"/>
        </w:rPr>
      </w:pPr>
      <w:r>
        <w:rPr>
          <w:rFonts w:eastAsia="Calibri"/>
        </w:rPr>
        <w:t>MBA Pierce</w:t>
      </w:r>
    </w:p>
    <w:p w14:paraId="611F3F98" w14:textId="77777777" w:rsidR="00EE3E82" w:rsidRDefault="00EE3E82" w:rsidP="00EE3E82">
      <w:pPr>
        <w:rPr>
          <w:rFonts w:eastAsia="Calibri"/>
        </w:rPr>
      </w:pPr>
      <w:r>
        <w:rPr>
          <w:rFonts w:eastAsia="Calibri"/>
        </w:rPr>
        <w:t>JBLM</w:t>
      </w:r>
    </w:p>
    <w:p w14:paraId="06D79512" w14:textId="77777777" w:rsidR="00EE3E82" w:rsidRDefault="00EE3E82" w:rsidP="00EE3E82">
      <w:pPr>
        <w:rPr>
          <w:rFonts w:eastAsia="Calibri"/>
        </w:rPr>
      </w:pPr>
      <w:r>
        <w:rPr>
          <w:rFonts w:eastAsia="Calibri"/>
        </w:rPr>
        <w:t>Pierce CD</w:t>
      </w:r>
    </w:p>
    <w:p w14:paraId="177E87C4" w14:textId="77777777" w:rsidR="00EE3E82" w:rsidRDefault="00EE3E82" w:rsidP="00EE3E82">
      <w:pPr>
        <w:rPr>
          <w:rFonts w:eastAsia="Calibri"/>
        </w:rPr>
      </w:pPr>
      <w:r>
        <w:rPr>
          <w:rFonts w:eastAsia="Calibri"/>
        </w:rPr>
        <w:t>Town of Steilacoom</w:t>
      </w:r>
    </w:p>
    <w:p w14:paraId="6C2B34D4" w14:textId="77777777" w:rsidR="00EE3E82" w:rsidRDefault="00EE3E82" w:rsidP="00EE3E82">
      <w:pPr>
        <w:rPr>
          <w:rFonts w:ascii="Calibri Light" w:eastAsia="Calibri" w:hAnsi="Calibri Light" w:cs="Calibri Light"/>
          <w:color w:val="2E74B5"/>
          <w:sz w:val="24"/>
        </w:rPr>
        <w:sectPr w:rsidR="00EE3E82">
          <w:type w:val="continuous"/>
          <w:pgSz w:w="12240" w:h="15840"/>
          <w:pgMar w:top="1080" w:right="1440" w:bottom="720" w:left="1440" w:header="720" w:footer="720" w:gutter="0"/>
          <w:cols w:num="2" w:space="720"/>
        </w:sectPr>
      </w:pPr>
    </w:p>
    <w:p w14:paraId="5096A5EC" w14:textId="77777777" w:rsidR="00EE3E82" w:rsidRDefault="00EE3E82" w:rsidP="00EE3E82">
      <w:pPr>
        <w:rPr>
          <w:rFonts w:ascii="Calibri Light" w:eastAsia="Calibri" w:hAnsi="Calibri Light" w:cs="Calibri Light"/>
          <w:color w:val="2E74B5"/>
          <w:sz w:val="24"/>
        </w:rPr>
      </w:pPr>
    </w:p>
    <w:p w14:paraId="3E6820C8" w14:textId="77777777" w:rsidR="00EE3E82" w:rsidRDefault="00EE3E82" w:rsidP="00EE3E82">
      <w:pPr>
        <w:rPr>
          <w:rFonts w:ascii="Calibri Light" w:eastAsia="Calibri" w:hAnsi="Calibri Light" w:cs="Calibri Light"/>
          <w:color w:val="2E74B5"/>
          <w:sz w:val="24"/>
        </w:rPr>
      </w:pPr>
      <w:r>
        <w:rPr>
          <w:rFonts w:ascii="Calibri Light" w:eastAsia="Calibri" w:hAnsi="Calibri Light" w:cs="Calibri Light"/>
          <w:color w:val="2E74B5"/>
          <w:sz w:val="24"/>
        </w:rPr>
        <w:t>Other Attendees*</w:t>
      </w:r>
    </w:p>
    <w:p w14:paraId="3BBE6E86" w14:textId="77777777" w:rsidR="00EE3E82" w:rsidRDefault="00EE3E82" w:rsidP="00EE3E82">
      <w:pPr>
        <w:rPr>
          <w:rFonts w:eastAsia="Calibri"/>
        </w:rPr>
        <w:sectPr w:rsidR="00EE3E82">
          <w:type w:val="continuous"/>
          <w:pgSz w:w="12240" w:h="15840"/>
          <w:pgMar w:top="1080" w:right="1440" w:bottom="720" w:left="1440" w:header="720" w:footer="720" w:gutter="0"/>
          <w:cols w:space="720"/>
        </w:sectPr>
      </w:pPr>
    </w:p>
    <w:p w14:paraId="13A2EAAA" w14:textId="77777777" w:rsidR="00EE3E82" w:rsidRDefault="00EE3E82" w:rsidP="00EE3E82">
      <w:pPr>
        <w:rPr>
          <w:rFonts w:eastAsia="Calibri"/>
        </w:rPr>
      </w:pPr>
      <w:r>
        <w:rPr>
          <w:rFonts w:eastAsia="Calibri"/>
        </w:rPr>
        <w:t>Spencer Easton (ESA, Facilitator)</w:t>
      </w:r>
    </w:p>
    <w:p w14:paraId="6C114962" w14:textId="77777777" w:rsidR="00EE3E82" w:rsidRDefault="00EE3E82" w:rsidP="00EE3E82">
      <w:pPr>
        <w:rPr>
          <w:rFonts w:eastAsia="Calibri"/>
        </w:rPr>
        <w:sectPr w:rsidR="00EE3E82">
          <w:type w:val="continuous"/>
          <w:pgSz w:w="12240" w:h="15840"/>
          <w:pgMar w:top="1080" w:right="1440" w:bottom="720" w:left="1440" w:header="720" w:footer="720" w:gutter="0"/>
          <w:cols w:num="2" w:space="720"/>
        </w:sectPr>
      </w:pPr>
    </w:p>
    <w:p w14:paraId="6E391555" w14:textId="77777777" w:rsidR="00EE3E82" w:rsidRDefault="00EE3E82" w:rsidP="00EE3E82">
      <w:pPr>
        <w:rPr>
          <w:rFonts w:eastAsia="Calibri"/>
        </w:rPr>
      </w:pPr>
      <w:r>
        <w:rPr>
          <w:rFonts w:eastAsia="Calibri"/>
        </w:rPr>
        <w:t>Madeline Remmen (ESA, Information Manager)</w:t>
      </w:r>
    </w:p>
    <w:p w14:paraId="1EF44AE7" w14:textId="77777777" w:rsidR="00EE3E82" w:rsidRDefault="00EE3E82" w:rsidP="00EE3E82">
      <w:pPr>
        <w:rPr>
          <w:rFonts w:eastAsia="Calibri"/>
        </w:rPr>
      </w:pPr>
      <w:r>
        <w:rPr>
          <w:rFonts w:eastAsia="Calibri"/>
        </w:rPr>
        <w:t>Jeff Johnson (Spanaway Water)</w:t>
      </w:r>
    </w:p>
    <w:p w14:paraId="1CEA3E7C" w14:textId="77777777" w:rsidR="00EE3E82" w:rsidRDefault="00EE3E82" w:rsidP="00EE3E82">
      <w:pPr>
        <w:rPr>
          <w:rFonts w:eastAsia="Calibri"/>
        </w:rPr>
      </w:pPr>
      <w:r>
        <w:rPr>
          <w:rFonts w:eastAsia="Calibri"/>
        </w:rPr>
        <w:t>Burt Clothier (Pacific Groundwater Group)</w:t>
      </w:r>
    </w:p>
    <w:p w14:paraId="616BE839" w14:textId="77777777" w:rsidR="00EE3E82" w:rsidRDefault="00EE3E82" w:rsidP="00EE3E82">
      <w:pPr>
        <w:rPr>
          <w:rFonts w:eastAsia="Calibri"/>
        </w:rPr>
      </w:pPr>
      <w:r>
        <w:rPr>
          <w:rFonts w:eastAsia="Calibri"/>
        </w:rPr>
        <w:t>Matt Rakow (Ecology)</w:t>
      </w:r>
    </w:p>
    <w:p w14:paraId="03B8AFFF" w14:textId="77777777" w:rsidR="00EE3E82" w:rsidRDefault="00EE3E82" w:rsidP="00EE3E82">
      <w:pPr>
        <w:rPr>
          <w:rFonts w:eastAsia="Calibri"/>
        </w:rPr>
      </w:pPr>
      <w:r>
        <w:rPr>
          <w:rFonts w:eastAsia="Calibri"/>
        </w:rPr>
        <w:t>Jim Pacheco (Ecology)</w:t>
      </w:r>
    </w:p>
    <w:p w14:paraId="5F448295" w14:textId="77777777" w:rsidR="00EE3E82" w:rsidRDefault="00EE3E82" w:rsidP="00EE3E82">
      <w:pPr>
        <w:rPr>
          <w:rFonts w:eastAsia="Calibri"/>
        </w:rPr>
      </w:pPr>
      <w:r>
        <w:rPr>
          <w:rFonts w:eastAsia="Calibri"/>
        </w:rPr>
        <w:t>Tom Culhane (Ecology)</w:t>
      </w:r>
    </w:p>
    <w:p w14:paraId="625269C4" w14:textId="46844745" w:rsidR="00EE3E82" w:rsidRDefault="00EE3E82" w:rsidP="00EE3E82">
      <w:pPr>
        <w:rPr>
          <w:rFonts w:eastAsia="Calibri"/>
        </w:rPr>
      </w:pPr>
      <w:r>
        <w:rPr>
          <w:rFonts w:eastAsia="Calibri"/>
        </w:rPr>
        <w:t>Mike Noone (Ecology)</w:t>
      </w:r>
    </w:p>
    <w:p w14:paraId="5BAEF8D5" w14:textId="21B245B2" w:rsidR="001D5C6E" w:rsidRDefault="001D5C6E" w:rsidP="00EE3E82">
      <w:pPr>
        <w:rPr>
          <w:rFonts w:eastAsia="Calibri"/>
        </w:rPr>
      </w:pPr>
      <w:r>
        <w:rPr>
          <w:rFonts w:eastAsia="Calibri"/>
        </w:rPr>
        <w:t>Chad Wiseman (HDR)</w:t>
      </w:r>
    </w:p>
    <w:p w14:paraId="0EB063AA" w14:textId="77777777" w:rsidR="00EE3E82" w:rsidRDefault="00EE3E82" w:rsidP="00EE3E82">
      <w:pPr>
        <w:rPr>
          <w:rFonts w:eastAsia="Calibri"/>
        </w:rPr>
      </w:pPr>
    </w:p>
    <w:p w14:paraId="1FEC33F9" w14:textId="77777777" w:rsidR="00EE3E82" w:rsidRDefault="00EE3E82" w:rsidP="00EE3E82">
      <w:pPr>
        <w:rPr>
          <w:rFonts w:eastAsia="Calibri"/>
        </w:rPr>
        <w:sectPr w:rsidR="00EE3E82">
          <w:type w:val="continuous"/>
          <w:pgSz w:w="12240" w:h="15840"/>
          <w:pgMar w:top="1080" w:right="1440" w:bottom="720" w:left="1440" w:header="720" w:footer="720" w:gutter="0"/>
          <w:cols w:num="2" w:space="720"/>
        </w:sectPr>
      </w:pPr>
    </w:p>
    <w:p w14:paraId="4392884F" w14:textId="77777777" w:rsidR="00EE3E82" w:rsidRDefault="00EE3E82" w:rsidP="00EE3E82">
      <w:pPr>
        <w:rPr>
          <w:rFonts w:eastAsia="Calibri"/>
          <w:sz w:val="23"/>
          <w:szCs w:val="23"/>
        </w:rPr>
      </w:pPr>
      <w:r>
        <w:rPr>
          <w:rFonts w:ascii="Calibri Light" w:eastAsia="Times New Roman" w:hAnsi="Calibri Light"/>
          <w:color w:val="2E74B5"/>
          <w:sz w:val="26"/>
          <w:szCs w:val="26"/>
        </w:rPr>
        <w:t>*Attendees list is based on sign-in sheet.</w:t>
      </w:r>
    </w:p>
    <w:p w14:paraId="67842905" w14:textId="77777777" w:rsidR="00EE3E82" w:rsidRDefault="00EE3E82" w:rsidP="00EE3E82">
      <w:pPr>
        <w:rPr>
          <w:rFonts w:asciiTheme="minorHAnsi" w:hAnsiTheme="minorHAnsi" w:cstheme="minorBidi"/>
          <w:highlight w:val="yellow"/>
        </w:rPr>
      </w:pPr>
    </w:p>
    <w:p w14:paraId="54269B5A"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Welcome, Introductions, and Committee Business</w:t>
      </w:r>
    </w:p>
    <w:p w14:paraId="6822B32B" w14:textId="31A532D8" w:rsidR="00EE3E82" w:rsidRDefault="00EE3E82" w:rsidP="00EE3E82">
      <w:pPr>
        <w:rPr>
          <w:rFonts w:asciiTheme="minorHAnsi" w:hAnsiTheme="minorHAnsi" w:cstheme="minorHAnsi"/>
          <w:color w:val="000000" w:themeColor="text1"/>
        </w:rPr>
      </w:pPr>
      <w:r>
        <w:rPr>
          <w:rFonts w:cstheme="minorHAnsi"/>
          <w:color w:val="000000" w:themeColor="text1"/>
        </w:rPr>
        <w:t xml:space="preserve">Committee approved </w:t>
      </w:r>
      <w:r w:rsidR="00323D29">
        <w:rPr>
          <w:rFonts w:cstheme="minorHAnsi"/>
          <w:color w:val="000000" w:themeColor="text1"/>
        </w:rPr>
        <w:t xml:space="preserve">January </w:t>
      </w:r>
      <w:r>
        <w:rPr>
          <w:rFonts w:cstheme="minorHAnsi"/>
          <w:color w:val="000000" w:themeColor="text1"/>
        </w:rPr>
        <w:t>meeting summary with edits</w:t>
      </w:r>
    </w:p>
    <w:p w14:paraId="164072E8" w14:textId="77777777" w:rsidR="00EE3E82" w:rsidRDefault="00EE3E82" w:rsidP="00EE3E82">
      <w:pPr>
        <w:rPr>
          <w:rFonts w:cstheme="minorHAnsi"/>
          <w:color w:val="000000" w:themeColor="text1"/>
        </w:rPr>
      </w:pPr>
      <w:r>
        <w:rPr>
          <w:rFonts w:cstheme="minorHAnsi"/>
          <w:color w:val="000000" w:themeColor="text1"/>
        </w:rPr>
        <w:t>Updates:</w:t>
      </w:r>
    </w:p>
    <w:p w14:paraId="4184F28B" w14:textId="3DBD0DAD" w:rsidR="00EE3E82" w:rsidRDefault="00EE3E82" w:rsidP="00EE3E82">
      <w:pPr>
        <w:numPr>
          <w:ilvl w:val="0"/>
          <w:numId w:val="8"/>
        </w:numPr>
        <w:spacing w:after="160" w:line="254" w:lineRule="auto"/>
        <w:rPr>
          <w:rFonts w:eastAsia="Calibri" w:cstheme="minorBidi"/>
        </w:rPr>
      </w:pPr>
      <w:r>
        <w:rPr>
          <w:rFonts w:eastAsia="Calibri"/>
        </w:rPr>
        <w:t xml:space="preserve">The 2020 </w:t>
      </w:r>
      <w:hyperlink r:id="rId20" w:history="1">
        <w:r>
          <w:rPr>
            <w:rStyle w:val="Hyperlink"/>
            <w:rFonts w:eastAsia="Calibri"/>
          </w:rPr>
          <w:t>Streamflow restoration grant</w:t>
        </w:r>
      </w:hyperlink>
      <w:r>
        <w:rPr>
          <w:rFonts w:eastAsia="Calibri"/>
        </w:rPr>
        <w:t xml:space="preserve"> round is open on EAGL and will close March 31.</w:t>
      </w:r>
    </w:p>
    <w:p w14:paraId="2459842E" w14:textId="77777777" w:rsidR="00EE3E82" w:rsidRDefault="00EE3E82" w:rsidP="00EE3E82">
      <w:pPr>
        <w:numPr>
          <w:ilvl w:val="0"/>
          <w:numId w:val="8"/>
        </w:numPr>
        <w:spacing w:after="160" w:line="254" w:lineRule="auto"/>
        <w:rPr>
          <w:rFonts w:eastAsia="Calibri"/>
        </w:rPr>
      </w:pPr>
      <w:r>
        <w:rPr>
          <w:rFonts w:eastAsia="Calibri"/>
        </w:rPr>
        <w:t xml:space="preserve">The Ecology Planners met with WDFW habitat biologists and streamflow restoration team to increase communication. </w:t>
      </w:r>
    </w:p>
    <w:p w14:paraId="1930AFB5" w14:textId="689C36B7" w:rsidR="00EE3E82" w:rsidRDefault="00EE3E82" w:rsidP="00EE3E82">
      <w:pPr>
        <w:numPr>
          <w:ilvl w:val="0"/>
          <w:numId w:val="8"/>
        </w:numPr>
        <w:spacing w:after="160" w:line="254" w:lineRule="auto"/>
        <w:rPr>
          <w:rFonts w:eastAsia="Calibri"/>
        </w:rPr>
      </w:pPr>
      <w:r>
        <w:rPr>
          <w:rFonts w:eastAsia="Calibri"/>
        </w:rPr>
        <w:t xml:space="preserve">Rebecca sent out a </w:t>
      </w:r>
      <w:hyperlink r:id="rId21" w:history="1">
        <w:r>
          <w:rPr>
            <w:rStyle w:val="Hyperlink"/>
            <w:rFonts w:eastAsia="Calibri"/>
          </w:rPr>
          <w:t>draft plan outline</w:t>
        </w:r>
      </w:hyperlink>
      <w:r>
        <w:rPr>
          <w:rFonts w:eastAsia="Calibri"/>
        </w:rPr>
        <w:t xml:space="preserve"> through Box.  It is a standard outline for all the watershed groups and feedback is due by Feb 14.</w:t>
      </w:r>
    </w:p>
    <w:p w14:paraId="7BD161CE"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Public Comment</w:t>
      </w:r>
    </w:p>
    <w:p w14:paraId="2AA21EBD" w14:textId="77777777" w:rsidR="00EE3E82" w:rsidRDefault="00EE3E82" w:rsidP="00EE3E82">
      <w:pPr>
        <w:spacing w:after="160" w:line="254" w:lineRule="auto"/>
        <w:rPr>
          <w:rFonts w:asciiTheme="minorHAnsi" w:eastAsia="Calibri" w:hAnsiTheme="minorHAnsi"/>
          <w:i/>
        </w:rPr>
      </w:pPr>
      <w:r>
        <w:rPr>
          <w:rFonts w:eastAsia="Calibri"/>
          <w:i/>
        </w:rPr>
        <w:t>No comments.</w:t>
      </w:r>
    </w:p>
    <w:p w14:paraId="2881F8BA"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lastRenderedPageBreak/>
        <w:t>Consumptive Water Use Update</w:t>
      </w:r>
    </w:p>
    <w:p w14:paraId="1D2FB6AA" w14:textId="64B4439E" w:rsidR="00EE3E82" w:rsidRDefault="00EE3E82" w:rsidP="00EE3E82">
      <w:pPr>
        <w:numPr>
          <w:ilvl w:val="0"/>
          <w:numId w:val="10"/>
        </w:numPr>
        <w:spacing w:after="160" w:line="254" w:lineRule="auto"/>
        <w:ind w:left="360"/>
        <w:contextualSpacing/>
        <w:rPr>
          <w:rFonts w:asciiTheme="minorHAnsi" w:eastAsia="Calibri" w:hAnsiTheme="minorHAnsi" w:cstheme="minorBidi"/>
        </w:rPr>
      </w:pPr>
      <w:r>
        <w:rPr>
          <w:rFonts w:eastAsia="Calibri"/>
        </w:rPr>
        <w:t>The committee decided on a working CU estimate at the November meeting.</w:t>
      </w:r>
    </w:p>
    <w:p w14:paraId="4A7F48FC" w14:textId="5568905A" w:rsidR="00EE3E82" w:rsidRDefault="00EE3E82" w:rsidP="00EE3E82">
      <w:pPr>
        <w:numPr>
          <w:ilvl w:val="0"/>
          <w:numId w:val="10"/>
        </w:numPr>
        <w:spacing w:line="254" w:lineRule="auto"/>
        <w:ind w:left="360"/>
        <w:contextualSpacing/>
        <w:rPr>
          <w:rFonts w:eastAsia="Calibri"/>
        </w:rPr>
      </w:pPr>
      <w:r>
        <w:rPr>
          <w:rFonts w:eastAsia="Calibri"/>
        </w:rPr>
        <w:t>GeoEngineers and HDR have analyzed each other’s work on the outdoor irrigation analyses and have determined that the work was done correctly.  One finding is that people are not watering their lawns as much as turf is watered, so it is very hard to tell exactly how much of the area was irrigated and a lot was up to the interpretation of the individual analyst leading some differences.</w:t>
      </w:r>
    </w:p>
    <w:p w14:paraId="2776A423" w14:textId="12E9DD72" w:rsidR="00EE3E82" w:rsidRDefault="008914DA" w:rsidP="00EE3E82">
      <w:pPr>
        <w:numPr>
          <w:ilvl w:val="1"/>
          <w:numId w:val="10"/>
        </w:numPr>
        <w:spacing w:line="254" w:lineRule="auto"/>
        <w:contextualSpacing/>
        <w:rPr>
          <w:rFonts w:eastAsia="Calibri"/>
        </w:rPr>
      </w:pPr>
      <w:hyperlink r:id="rId22" w:history="1">
        <w:r w:rsidR="00EE3E82" w:rsidRPr="00EE3E82">
          <w:rPr>
            <w:rStyle w:val="Hyperlink"/>
            <w:rFonts w:eastAsia="Calibri"/>
          </w:rPr>
          <w:t>Their analysis</w:t>
        </w:r>
      </w:hyperlink>
      <w:r w:rsidR="00EE3E82">
        <w:rPr>
          <w:rFonts w:eastAsia="Calibri"/>
        </w:rPr>
        <w:t xml:space="preserve"> is available on Box.</w:t>
      </w:r>
    </w:p>
    <w:p w14:paraId="101FD25A" w14:textId="10267DF3" w:rsidR="00EE3E82" w:rsidRDefault="00EE3E82" w:rsidP="00EE3E82">
      <w:pPr>
        <w:pStyle w:val="ListParagraph"/>
        <w:numPr>
          <w:ilvl w:val="0"/>
          <w:numId w:val="10"/>
        </w:numPr>
        <w:spacing w:line="256" w:lineRule="auto"/>
        <w:ind w:left="360"/>
        <w:rPr>
          <w:rFonts w:cstheme="minorHAnsi"/>
          <w:color w:val="000000" w:themeColor="text1"/>
        </w:rPr>
      </w:pPr>
      <w:r>
        <w:rPr>
          <w:rFonts w:eastAsia="Calibri"/>
        </w:rPr>
        <w:t>The workgroup will continue discussing CU and develop a recommendation to provide to the committee at the March Meeting.</w:t>
      </w:r>
    </w:p>
    <w:p w14:paraId="2FD58244" w14:textId="140591A8" w:rsidR="00EE3E82" w:rsidRDefault="00EE3E82" w:rsidP="00EE3E82">
      <w:pPr>
        <w:pStyle w:val="ListParagraph"/>
        <w:numPr>
          <w:ilvl w:val="1"/>
          <w:numId w:val="10"/>
        </w:numPr>
        <w:spacing w:line="256" w:lineRule="auto"/>
        <w:rPr>
          <w:rFonts w:cstheme="minorHAnsi"/>
          <w:color w:val="000000" w:themeColor="text1"/>
        </w:rPr>
      </w:pPr>
      <w:r>
        <w:rPr>
          <w:rFonts w:eastAsia="Calibri"/>
        </w:rPr>
        <w:t>We can have an offset target that is potentially higher than the CU estimate.</w:t>
      </w:r>
    </w:p>
    <w:p w14:paraId="2CF32DB1" w14:textId="0A7CA744" w:rsidR="00EE3E82" w:rsidRDefault="00EE3E82" w:rsidP="00EE3E82">
      <w:pPr>
        <w:pStyle w:val="ListParagraph"/>
        <w:numPr>
          <w:ilvl w:val="0"/>
          <w:numId w:val="10"/>
        </w:numPr>
        <w:spacing w:line="256" w:lineRule="auto"/>
        <w:ind w:left="360"/>
        <w:rPr>
          <w:rFonts w:cstheme="minorHAnsi"/>
          <w:color w:val="000000" w:themeColor="text1"/>
        </w:rPr>
      </w:pPr>
      <w:r>
        <w:rPr>
          <w:rFonts w:eastAsia="Calibri"/>
        </w:rPr>
        <w:t>Some committee members expressed interest in looking at other planning efforts throughout the watershed like the Pierce County Unified Sewer Plan Update.</w:t>
      </w:r>
    </w:p>
    <w:p w14:paraId="082CA19E" w14:textId="237A47D2" w:rsidR="00EE3E82" w:rsidRDefault="00EE3E82" w:rsidP="00EE3E82">
      <w:pPr>
        <w:pStyle w:val="ListParagraph"/>
        <w:numPr>
          <w:ilvl w:val="1"/>
          <w:numId w:val="10"/>
        </w:numPr>
        <w:spacing w:line="256" w:lineRule="auto"/>
        <w:rPr>
          <w:rFonts w:cstheme="minorHAnsi"/>
          <w:color w:val="000000" w:themeColor="text1"/>
        </w:rPr>
      </w:pPr>
      <w:r>
        <w:rPr>
          <w:rFonts w:eastAsia="Calibri"/>
        </w:rPr>
        <w:t>The committee can have a</w:t>
      </w:r>
      <w:r>
        <w:rPr>
          <w:rFonts w:cstheme="minorHAnsi"/>
          <w:color w:val="000000" w:themeColor="text1"/>
        </w:rPr>
        <w:t xml:space="preserve"> background section in the plan that provides context on other planning efforts in the watershed.</w:t>
      </w:r>
    </w:p>
    <w:p w14:paraId="16B895A3" w14:textId="23179D9A" w:rsidR="00323D29" w:rsidRDefault="00323D29" w:rsidP="00323D29">
      <w:pPr>
        <w:pStyle w:val="ListParagraph"/>
        <w:numPr>
          <w:ilvl w:val="0"/>
          <w:numId w:val="10"/>
        </w:numPr>
        <w:spacing w:line="256" w:lineRule="auto"/>
        <w:ind w:left="360"/>
        <w:rPr>
          <w:rFonts w:cstheme="minorHAnsi"/>
          <w:color w:val="000000" w:themeColor="text1"/>
        </w:rPr>
      </w:pPr>
      <w:r>
        <w:rPr>
          <w:rFonts w:cstheme="minorHAnsi"/>
          <w:color w:val="000000" w:themeColor="text1"/>
        </w:rPr>
        <w:t>The Squaxin Island T</w:t>
      </w:r>
      <w:r w:rsidRPr="00323D29">
        <w:rPr>
          <w:rFonts w:cstheme="minorHAnsi"/>
          <w:color w:val="000000" w:themeColor="text1"/>
        </w:rPr>
        <w:t xml:space="preserve">ribe </w:t>
      </w:r>
      <w:r>
        <w:rPr>
          <w:rFonts w:cstheme="minorHAnsi"/>
          <w:color w:val="000000" w:themeColor="text1"/>
        </w:rPr>
        <w:t>believes that RCW 90.94</w:t>
      </w:r>
      <w:r w:rsidRPr="00323D29">
        <w:rPr>
          <w:rFonts w:cstheme="minorHAnsi"/>
          <w:color w:val="000000" w:themeColor="text1"/>
        </w:rPr>
        <w:t xml:space="preserve"> requires an estimate </w:t>
      </w:r>
      <w:r>
        <w:rPr>
          <w:rFonts w:cstheme="minorHAnsi"/>
          <w:color w:val="000000" w:themeColor="text1"/>
        </w:rPr>
        <w:t>of all water use for 20 years. They w</w:t>
      </w:r>
      <w:r w:rsidRPr="00323D29">
        <w:rPr>
          <w:rFonts w:cstheme="minorHAnsi"/>
          <w:color w:val="000000" w:themeColor="text1"/>
        </w:rPr>
        <w:t>ould like to see total water use</w:t>
      </w:r>
      <w:r>
        <w:rPr>
          <w:rFonts w:cstheme="minorHAnsi"/>
          <w:color w:val="000000" w:themeColor="text1"/>
        </w:rPr>
        <w:t xml:space="preserve"> described in the plan.</w:t>
      </w:r>
    </w:p>
    <w:p w14:paraId="3340D45C" w14:textId="0861BB77" w:rsidR="00EE3E82" w:rsidRDefault="00323D29"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Ecology noted that t</w:t>
      </w:r>
      <w:r w:rsidR="00EE3E82">
        <w:rPr>
          <w:rFonts w:cstheme="minorHAnsi"/>
          <w:color w:val="000000" w:themeColor="text1"/>
        </w:rPr>
        <w:t xml:space="preserve">he further the committee goes beyond the minimum requirements, the more time it will take to develop the plan, making it more difficult to meet the deadline. </w:t>
      </w:r>
    </w:p>
    <w:p w14:paraId="591F9C78"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Implementation and Adaptive Management</w:t>
      </w:r>
    </w:p>
    <w:p w14:paraId="2CC299A3" w14:textId="77777777" w:rsidR="00EE3E82" w:rsidRDefault="00EE3E82" w:rsidP="00EE3E82">
      <w:pPr>
        <w:rPr>
          <w:rFonts w:asciiTheme="minorHAnsi" w:hAnsiTheme="minorHAnsi" w:cstheme="minorHAnsi"/>
          <w:color w:val="000000" w:themeColor="text1"/>
        </w:rPr>
      </w:pPr>
    </w:p>
    <w:p w14:paraId="408CC739"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 xml:space="preserve">The legislation does not require the Department of Ecology or local jurisdictions to implement or fund adaptive management.  It also does not provide funding for implementation. </w:t>
      </w:r>
    </w:p>
    <w:p w14:paraId="73C3BAB5" w14:textId="6B79C4F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Can put recommendations forward that Ecol</w:t>
      </w:r>
      <w:r w:rsidR="003F1F1B">
        <w:rPr>
          <w:rFonts w:cstheme="minorHAnsi"/>
          <w:color w:val="000000" w:themeColor="text1"/>
        </w:rPr>
        <w:t>ogy take on adaptive management.</w:t>
      </w:r>
    </w:p>
    <w:p w14:paraId="36DEAC43"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Suggestions for Adaptive Management included:</w:t>
      </w:r>
    </w:p>
    <w:p w14:paraId="357042C7" w14:textId="365D4ABC" w:rsidR="00323D29" w:rsidRPr="00323D29" w:rsidRDefault="00323D29" w:rsidP="00323D29">
      <w:pPr>
        <w:pStyle w:val="ListParagraph"/>
        <w:numPr>
          <w:ilvl w:val="1"/>
          <w:numId w:val="10"/>
        </w:numPr>
        <w:spacing w:line="256" w:lineRule="auto"/>
        <w:rPr>
          <w:rFonts w:cstheme="minorHAnsi"/>
          <w:color w:val="000000" w:themeColor="text1"/>
        </w:rPr>
      </w:pPr>
      <w:r>
        <w:rPr>
          <w:rFonts w:cstheme="minorHAnsi"/>
          <w:color w:val="000000" w:themeColor="text1"/>
        </w:rPr>
        <w:t>Interlocal Ag</w:t>
      </w:r>
      <w:r w:rsidRPr="00323D29">
        <w:rPr>
          <w:rFonts w:cstheme="minorHAnsi"/>
          <w:color w:val="000000" w:themeColor="text1"/>
        </w:rPr>
        <w:t>reement</w:t>
      </w:r>
    </w:p>
    <w:p w14:paraId="17835F95" w14:textId="7F2553B4"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Meter PE Wells</w:t>
      </w:r>
      <w:r w:rsidR="003F1F1B">
        <w:rPr>
          <w:rFonts w:cstheme="minorHAnsi"/>
          <w:color w:val="000000" w:themeColor="text1"/>
        </w:rPr>
        <w:t>.</w:t>
      </w:r>
    </w:p>
    <w:p w14:paraId="25F6976B" w14:textId="007DDB41"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Track new uses and offsets</w:t>
      </w:r>
      <w:r w:rsidR="003F1F1B">
        <w:rPr>
          <w:rFonts w:cstheme="minorHAnsi"/>
          <w:color w:val="000000" w:themeColor="text1"/>
        </w:rPr>
        <w:t>.</w:t>
      </w:r>
    </w:p>
    <w:p w14:paraId="7751039C" w14:textId="3C1E4B19" w:rsidR="00323D29" w:rsidRDefault="00323D29" w:rsidP="00EE3E82">
      <w:pPr>
        <w:pStyle w:val="ListParagraph"/>
        <w:numPr>
          <w:ilvl w:val="1"/>
          <w:numId w:val="10"/>
        </w:numPr>
        <w:spacing w:line="256" w:lineRule="auto"/>
        <w:rPr>
          <w:rFonts w:cstheme="minorHAnsi"/>
          <w:color w:val="000000" w:themeColor="text1"/>
        </w:rPr>
      </w:pPr>
    </w:p>
    <w:p w14:paraId="001BB7DF" w14:textId="7DFEF5DF" w:rsidR="00EE3E82" w:rsidRPr="00164BF3" w:rsidRDefault="00EE3E82" w:rsidP="00A24DFE">
      <w:pPr>
        <w:pStyle w:val="ListParagraph"/>
        <w:numPr>
          <w:ilvl w:val="1"/>
          <w:numId w:val="10"/>
        </w:numPr>
        <w:spacing w:line="256" w:lineRule="auto"/>
      </w:pPr>
      <w:r w:rsidRPr="00164BF3">
        <w:t>Create/implement a data tracking and reporting system for all WRIAs</w:t>
      </w:r>
      <w:r w:rsidR="003F1F1B" w:rsidRPr="00164BF3">
        <w:t>.</w:t>
      </w:r>
    </w:p>
    <w:p w14:paraId="42698AE0" w14:textId="1B215060"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Create a South Sound Water Master position</w:t>
      </w:r>
      <w:r w:rsidR="003F1F1B">
        <w:rPr>
          <w:rFonts w:cstheme="minorHAnsi"/>
          <w:color w:val="000000" w:themeColor="text1"/>
        </w:rPr>
        <w:t>.</w:t>
      </w:r>
    </w:p>
    <w:p w14:paraId="66019B4D" w14:textId="3A80FB12"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Submit coordinated letters to the legislature advocating for adaptive management funding</w:t>
      </w:r>
      <w:r w:rsidR="003F1F1B">
        <w:rPr>
          <w:rFonts w:cstheme="minorHAnsi"/>
          <w:color w:val="000000" w:themeColor="text1"/>
        </w:rPr>
        <w:t>.</w:t>
      </w:r>
    </w:p>
    <w:p w14:paraId="66AFBEB9" w14:textId="7777777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Document the current status of the watershed to be able to show what implementation of the plan has accomplished and to preserve institutional knowledge.</w:t>
      </w:r>
    </w:p>
    <w:p w14:paraId="7F34B2AB" w14:textId="46BEA9E5"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Increase PE well fees to fund a robust implementation program</w:t>
      </w:r>
      <w:r w:rsidR="003F1F1B">
        <w:rPr>
          <w:rFonts w:cstheme="minorHAnsi"/>
          <w:color w:val="000000" w:themeColor="text1"/>
        </w:rPr>
        <w:t>.</w:t>
      </w:r>
    </w:p>
    <w:p w14:paraId="23B746CE" w14:textId="7AC5B0F8"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Create a method to address a situation in which projects are not keeping up with new PE wells</w:t>
      </w:r>
      <w:r w:rsidR="003F1F1B">
        <w:rPr>
          <w:rFonts w:cstheme="minorHAnsi"/>
          <w:color w:val="000000" w:themeColor="text1"/>
        </w:rPr>
        <w:t>.</w:t>
      </w:r>
    </w:p>
    <w:p w14:paraId="492409E7" w14:textId="7FEB6DBB" w:rsidR="00EE3E82" w:rsidRDefault="00EE3E82" w:rsidP="00EE3E82">
      <w:pPr>
        <w:pStyle w:val="ListParagraph"/>
        <w:numPr>
          <w:ilvl w:val="2"/>
          <w:numId w:val="10"/>
        </w:numPr>
        <w:spacing w:line="256" w:lineRule="auto"/>
        <w:rPr>
          <w:rFonts w:cstheme="minorHAnsi"/>
          <w:color w:val="000000" w:themeColor="text1"/>
        </w:rPr>
      </w:pPr>
      <w:r>
        <w:rPr>
          <w:rFonts w:cstheme="minorHAnsi"/>
          <w:color w:val="000000" w:themeColor="text1"/>
        </w:rPr>
        <w:t>For example, enact stricter regulations</w:t>
      </w:r>
      <w:r w:rsidR="003F1F1B">
        <w:rPr>
          <w:rFonts w:cstheme="minorHAnsi"/>
          <w:color w:val="000000" w:themeColor="text1"/>
        </w:rPr>
        <w:t>.</w:t>
      </w:r>
    </w:p>
    <w:p w14:paraId="069CBE2F" w14:textId="57DD73BE"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Include a Drough</w:t>
      </w:r>
      <w:r w:rsidR="003F1F1B">
        <w:rPr>
          <w:rFonts w:cstheme="minorHAnsi"/>
          <w:color w:val="000000" w:themeColor="text1"/>
        </w:rPr>
        <w:t>t Response Plan, like in WRIA 1.</w:t>
      </w:r>
    </w:p>
    <w:p w14:paraId="36E402EB" w14:textId="7AFB005E" w:rsidR="00A24DFE" w:rsidRDefault="00A24DFE" w:rsidP="00EE3E82">
      <w:pPr>
        <w:pStyle w:val="ListParagraph"/>
        <w:numPr>
          <w:ilvl w:val="1"/>
          <w:numId w:val="10"/>
        </w:numPr>
        <w:spacing w:line="256" w:lineRule="auto"/>
        <w:rPr>
          <w:rFonts w:cstheme="minorHAnsi"/>
          <w:color w:val="000000" w:themeColor="text1"/>
        </w:rPr>
      </w:pPr>
      <w:r>
        <w:rPr>
          <w:rFonts w:cstheme="minorHAnsi"/>
          <w:color w:val="000000" w:themeColor="text1"/>
        </w:rPr>
        <w:t>Mechanisms to ensure long-term commitment</w:t>
      </w:r>
    </w:p>
    <w:p w14:paraId="65AE2CE4" w14:textId="46293BB2" w:rsidR="00A24DFE" w:rsidRDefault="00A24DFE" w:rsidP="00EE3E82">
      <w:pPr>
        <w:pStyle w:val="ListParagraph"/>
        <w:numPr>
          <w:ilvl w:val="1"/>
          <w:numId w:val="10"/>
        </w:numPr>
        <w:spacing w:line="256" w:lineRule="auto"/>
        <w:rPr>
          <w:rFonts w:cstheme="minorHAnsi"/>
          <w:color w:val="000000" w:themeColor="text1"/>
        </w:rPr>
      </w:pPr>
      <w:r>
        <w:rPr>
          <w:rFonts w:cstheme="minorHAnsi"/>
          <w:color w:val="000000" w:themeColor="text1"/>
        </w:rPr>
        <w:t>Rule-making to support implementation</w:t>
      </w:r>
    </w:p>
    <w:p w14:paraId="4638CDB1" w14:textId="1FF0A3F9"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Track all projects in the watershed, including projects without offsets but with NEB and habitat benefits</w:t>
      </w:r>
      <w:r w:rsidR="003F1F1B">
        <w:rPr>
          <w:rFonts w:cstheme="minorHAnsi"/>
          <w:color w:val="000000" w:themeColor="text1"/>
        </w:rPr>
        <w:t>.</w:t>
      </w:r>
    </w:p>
    <w:p w14:paraId="0C37D71F" w14:textId="325CBC4C"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The law requires Ecology to provide a status report to the legislature on projects, offsets, etc. in 2021 and 2027</w:t>
      </w:r>
      <w:r w:rsidR="003F1F1B">
        <w:rPr>
          <w:rFonts w:cstheme="minorHAnsi"/>
          <w:color w:val="000000" w:themeColor="text1"/>
        </w:rPr>
        <w:t>.</w:t>
      </w:r>
    </w:p>
    <w:p w14:paraId="55446F3E" w14:textId="38C57381"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Ecology gets quarterly updates on the amount of PE wells checks received by eac</w:t>
      </w:r>
      <w:r w:rsidR="003F1F1B">
        <w:rPr>
          <w:rFonts w:cstheme="minorHAnsi"/>
          <w:color w:val="000000" w:themeColor="text1"/>
        </w:rPr>
        <w:t>h jurisdiction in the watershed.</w:t>
      </w:r>
    </w:p>
    <w:p w14:paraId="3D6C7318" w14:textId="34C9E811"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Ecology does have WRIA specific PE wells, but they don’t have locations and not every jurisdiction is reporting on the same interval</w:t>
      </w:r>
      <w:r w:rsidR="003F1F1B">
        <w:rPr>
          <w:rFonts w:cstheme="minorHAnsi"/>
          <w:color w:val="000000" w:themeColor="text1"/>
        </w:rPr>
        <w:t>.</w:t>
      </w:r>
    </w:p>
    <w:p w14:paraId="048823D5" w14:textId="251FBC23"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It will hard to get approval on plan elements if we include something that commits Pierce County resources to implementation</w:t>
      </w:r>
      <w:r w:rsidR="003F1F1B">
        <w:rPr>
          <w:rFonts w:cstheme="minorHAnsi"/>
          <w:color w:val="000000" w:themeColor="text1"/>
        </w:rPr>
        <w:t>.</w:t>
      </w:r>
    </w:p>
    <w:p w14:paraId="75D35A1F" w14:textId="77777777" w:rsidR="00EE3E82" w:rsidRDefault="00EE3E82" w:rsidP="00EE3E82">
      <w:pPr>
        <w:rPr>
          <w:rFonts w:cstheme="minorHAnsi"/>
          <w:color w:val="000000" w:themeColor="text1"/>
        </w:rPr>
      </w:pPr>
    </w:p>
    <w:p w14:paraId="48355CDC"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Projects</w:t>
      </w:r>
    </w:p>
    <w:p w14:paraId="423838AA" w14:textId="02C2AA6B" w:rsidR="00EE3E82" w:rsidRDefault="00EE3E82" w:rsidP="00EE3E82">
      <w:pPr>
        <w:pStyle w:val="ListParagraph"/>
        <w:numPr>
          <w:ilvl w:val="0"/>
          <w:numId w:val="10"/>
        </w:numPr>
        <w:spacing w:line="256" w:lineRule="auto"/>
        <w:ind w:left="360"/>
        <w:rPr>
          <w:rFonts w:asciiTheme="minorHAnsi" w:hAnsiTheme="minorHAnsi" w:cstheme="minorHAnsi"/>
          <w:color w:val="000000" w:themeColor="text1"/>
        </w:rPr>
      </w:pPr>
      <w:r>
        <w:rPr>
          <w:rFonts w:cstheme="minorHAnsi"/>
          <w:color w:val="000000" w:themeColor="text1"/>
        </w:rPr>
        <w:t>Paul Bucich discussed a potential</w:t>
      </w:r>
      <w:r w:rsidR="001D5C6E">
        <w:rPr>
          <w:rFonts w:cstheme="minorHAnsi"/>
          <w:color w:val="000000" w:themeColor="text1"/>
        </w:rPr>
        <w:t xml:space="preserve"> new project (Clover at Springbrook Park) within the City of Lakewood. It</w:t>
      </w:r>
      <w:r>
        <w:rPr>
          <w:rFonts w:cstheme="minorHAnsi"/>
          <w:color w:val="000000" w:themeColor="text1"/>
        </w:rPr>
        <w:t xml:space="preserve"> would focus on streambank restoration and improving rearing habitat. </w:t>
      </w:r>
    </w:p>
    <w:p w14:paraId="01E2BC4F"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The committee moved 3 projects forward for the HDR team to advance: South Tacoma Channel, JBLM reclaimed water, and Upper Sequalitchew Restoration.</w:t>
      </w:r>
    </w:p>
    <w:p w14:paraId="725EE169" w14:textId="7777777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HDR will look at the potential offset and available information for each of these projects</w:t>
      </w:r>
    </w:p>
    <w:p w14:paraId="3CFA7AA0" w14:textId="7777777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HDR is not limited to these projects and will have remaining time to look at other projects the committee puts forward. They are scoped to examine up to 10 projects.</w:t>
      </w:r>
    </w:p>
    <w:p w14:paraId="703F11E1" w14:textId="7777777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HDR will put together a one-page scope for each project discussing what they will analyze, how long it will take, and the estimated cost so the committee can decide if it is worth pursuing.</w:t>
      </w:r>
    </w:p>
    <w:p w14:paraId="3E9DE910"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 xml:space="preserve">The committee is interested in opportunities for water infiltration projects </w:t>
      </w:r>
    </w:p>
    <w:p w14:paraId="4B02DC42" w14:textId="7777777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PGG may have a map completed by the March meeting.  If so, the committee will discuss potential infiltration project then.</w:t>
      </w:r>
    </w:p>
    <w:p w14:paraId="47C8BAD3" w14:textId="3D99D076"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Some committee members stated that this is the best opportunity for offsets in the Clover Watershed</w:t>
      </w:r>
      <w:r w:rsidR="001D5C6E">
        <w:rPr>
          <w:rFonts w:cstheme="minorHAnsi"/>
          <w:color w:val="000000" w:themeColor="text1"/>
        </w:rPr>
        <w:t>.</w:t>
      </w:r>
    </w:p>
    <w:p w14:paraId="7AB40B3D"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Committee member pointed out that none of the projects put forward for HDR to advance are located in the Clover Creek Basin, where most of the impacts are.</w:t>
      </w:r>
    </w:p>
    <w:p w14:paraId="68201426" w14:textId="64079A06"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The committee will discuss projects in Clover Creek at the meeting in March.</w:t>
      </w:r>
    </w:p>
    <w:p w14:paraId="12ACBCBD" w14:textId="567AF5F4" w:rsidR="00FE137A" w:rsidRDefault="008A2C42" w:rsidP="00EE3E82">
      <w:pPr>
        <w:pStyle w:val="ListParagraph"/>
        <w:numPr>
          <w:ilvl w:val="1"/>
          <w:numId w:val="10"/>
        </w:numPr>
        <w:spacing w:line="256" w:lineRule="auto"/>
        <w:rPr>
          <w:rFonts w:cstheme="minorHAnsi"/>
          <w:color w:val="000000" w:themeColor="text1"/>
        </w:rPr>
      </w:pPr>
      <w:r>
        <w:rPr>
          <w:rFonts w:cstheme="minorHAnsi"/>
          <w:color w:val="000000" w:themeColor="text1"/>
        </w:rPr>
        <w:t>Infiltration</w:t>
      </w:r>
      <w:r w:rsidR="00307CFE">
        <w:rPr>
          <w:rFonts w:cstheme="minorHAnsi"/>
          <w:color w:val="000000" w:themeColor="text1"/>
        </w:rPr>
        <w:t xml:space="preserve"> study</w:t>
      </w:r>
      <w:r w:rsidR="00FE137A">
        <w:rPr>
          <w:rFonts w:cstheme="minorHAnsi"/>
          <w:color w:val="000000" w:themeColor="text1"/>
        </w:rPr>
        <w:t xml:space="preserve"> may suggest some potential projects</w:t>
      </w:r>
    </w:p>
    <w:p w14:paraId="31B1F2B6" w14:textId="2D28DF33"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Committee members stated that projects with direct offsets should be a priority for HDR</w:t>
      </w:r>
      <w:r w:rsidR="001D5C6E">
        <w:rPr>
          <w:rFonts w:cstheme="minorHAnsi"/>
          <w:color w:val="000000" w:themeColor="text1"/>
        </w:rPr>
        <w:t>.</w:t>
      </w:r>
    </w:p>
    <w:p w14:paraId="12B90218" w14:textId="0751A933"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Committee members recommended having HDR work with PGG to identify water infiltration projects</w:t>
      </w:r>
      <w:r w:rsidR="001D5C6E">
        <w:rPr>
          <w:rFonts w:cstheme="minorHAnsi"/>
          <w:color w:val="000000" w:themeColor="text1"/>
        </w:rPr>
        <w:t>.</w:t>
      </w:r>
      <w:r>
        <w:rPr>
          <w:rFonts w:cstheme="minorHAnsi"/>
          <w:color w:val="000000" w:themeColor="text1"/>
        </w:rPr>
        <w:t xml:space="preserve"> </w:t>
      </w:r>
    </w:p>
    <w:p w14:paraId="5E91FB41"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Timeline and work plan</w:t>
      </w:r>
    </w:p>
    <w:p w14:paraId="2160D0B8" w14:textId="32D3A129" w:rsidR="00EE3E82" w:rsidRDefault="00EE3E82" w:rsidP="00EE3E82">
      <w:pPr>
        <w:pStyle w:val="ListParagraph"/>
        <w:numPr>
          <w:ilvl w:val="0"/>
          <w:numId w:val="11"/>
        </w:numPr>
        <w:spacing w:line="256" w:lineRule="auto"/>
        <w:rPr>
          <w:rFonts w:asciiTheme="minorHAnsi" w:hAnsiTheme="minorHAnsi" w:cstheme="minorHAnsi"/>
          <w:color w:val="000000" w:themeColor="text1"/>
          <w:sz w:val="20"/>
        </w:rPr>
      </w:pPr>
      <w:r>
        <w:rPr>
          <w:rFonts w:cstheme="minorHAnsi"/>
          <w:color w:val="000000" w:themeColor="text1"/>
        </w:rPr>
        <w:t>The goal is to have a plan that is ready to take back to decision makers by October, because some committee members will require three months to obtain local approval</w:t>
      </w:r>
      <w:r w:rsidR="001D5C6E">
        <w:rPr>
          <w:rFonts w:cstheme="minorHAnsi"/>
          <w:color w:val="000000" w:themeColor="text1"/>
        </w:rPr>
        <w:t>.</w:t>
      </w:r>
    </w:p>
    <w:p w14:paraId="1A33F019" w14:textId="77777777"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The committee will be reviewing draft plan components as they are available and will review a complete draft of the plan in August. By the October version, the committee will have seen each component of the plan two times.</w:t>
      </w:r>
    </w:p>
    <w:p w14:paraId="558EACF9" w14:textId="7E13540B" w:rsidR="00EE3E82" w:rsidRDefault="00EE3E82" w:rsidP="00EE3E82">
      <w:pPr>
        <w:pStyle w:val="ListParagraph"/>
        <w:numPr>
          <w:ilvl w:val="1"/>
          <w:numId w:val="10"/>
        </w:numPr>
        <w:spacing w:line="256" w:lineRule="auto"/>
        <w:rPr>
          <w:rFonts w:cstheme="minorHAnsi"/>
          <w:color w:val="000000" w:themeColor="text1"/>
        </w:rPr>
      </w:pPr>
      <w:r>
        <w:rPr>
          <w:rFonts w:cstheme="minorHAnsi"/>
          <w:color w:val="000000" w:themeColor="text1"/>
        </w:rPr>
        <w:t>Committee members are responsible for briefing their decision-makers throughout the process and as draft plan components are available in order to identify key issues as early as possible</w:t>
      </w:r>
      <w:r w:rsidR="001D5C6E">
        <w:rPr>
          <w:rFonts w:cstheme="minorHAnsi"/>
          <w:color w:val="000000" w:themeColor="text1"/>
        </w:rPr>
        <w:t>.</w:t>
      </w:r>
    </w:p>
    <w:p w14:paraId="5D80204F" w14:textId="4AA4BBD3" w:rsidR="00FE137A" w:rsidRPr="00307CFE" w:rsidRDefault="00FE137A" w:rsidP="00307CFE">
      <w:pPr>
        <w:pStyle w:val="ListParagraph"/>
        <w:numPr>
          <w:ilvl w:val="0"/>
          <w:numId w:val="10"/>
        </w:numPr>
        <w:ind w:left="360"/>
        <w:rPr>
          <w:rFonts w:cstheme="minorHAnsi"/>
          <w:color w:val="000000" w:themeColor="text1"/>
        </w:rPr>
      </w:pPr>
      <w:r w:rsidRPr="00FE137A">
        <w:rPr>
          <w:rFonts w:cstheme="minorHAnsi"/>
          <w:color w:val="000000" w:themeColor="text1"/>
        </w:rPr>
        <w:t>Squaxin Island Tribe asked if</w:t>
      </w:r>
      <w:r w:rsidRPr="00FE137A">
        <w:t xml:space="preserve"> </w:t>
      </w:r>
      <w:r w:rsidRPr="00FE137A">
        <w:rPr>
          <w:rFonts w:cstheme="minorHAnsi"/>
          <w:color w:val="000000" w:themeColor="text1"/>
        </w:rPr>
        <w:t>Ecology and the facilitators</w:t>
      </w:r>
      <w:r w:rsidR="00CC7ABA">
        <w:rPr>
          <w:rFonts w:cstheme="minorHAnsi"/>
          <w:color w:val="000000" w:themeColor="text1"/>
        </w:rPr>
        <w:t xml:space="preserve"> are</w:t>
      </w:r>
      <w:r w:rsidRPr="00FE137A">
        <w:rPr>
          <w:rFonts w:cstheme="minorHAnsi"/>
          <w:color w:val="000000" w:themeColor="text1"/>
        </w:rPr>
        <w:t xml:space="preserve"> anticipating some kind of facilitated discussion or negotiation t</w:t>
      </w:r>
      <w:r w:rsidR="00CC7ABA">
        <w:rPr>
          <w:rFonts w:cstheme="minorHAnsi"/>
          <w:color w:val="000000" w:themeColor="text1"/>
        </w:rPr>
        <w:t>o resolve areas of disagreement.</w:t>
      </w:r>
    </w:p>
    <w:p w14:paraId="4C77FDC1" w14:textId="3DEDB8D5" w:rsidR="00CC7ABA"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The committee does not have</w:t>
      </w:r>
      <w:r w:rsidR="001D5C6E">
        <w:rPr>
          <w:rFonts w:cstheme="minorHAnsi"/>
          <w:color w:val="000000" w:themeColor="text1"/>
        </w:rPr>
        <w:t xml:space="preserve"> a process for interim decision-</w:t>
      </w:r>
      <w:r>
        <w:rPr>
          <w:rFonts w:cstheme="minorHAnsi"/>
          <w:color w:val="000000" w:themeColor="text1"/>
        </w:rPr>
        <w:t>making, but</w:t>
      </w:r>
      <w:r w:rsidR="00CC7ABA">
        <w:rPr>
          <w:rFonts w:cstheme="minorHAnsi"/>
          <w:color w:val="000000" w:themeColor="text1"/>
        </w:rPr>
        <w:t xml:space="preserve"> Ecology will seek resolution of issues, perhaps with side discussions.</w:t>
      </w:r>
      <w:r>
        <w:rPr>
          <w:rFonts w:cstheme="minorHAnsi"/>
          <w:color w:val="000000" w:themeColor="text1"/>
        </w:rPr>
        <w:t xml:space="preserve"> </w:t>
      </w:r>
    </w:p>
    <w:p w14:paraId="5D8EA7A5" w14:textId="0E003634" w:rsidR="00EE3E82" w:rsidRDefault="00CC7ABA"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I</w:t>
      </w:r>
      <w:r w:rsidR="00EE3E82">
        <w:rPr>
          <w:rFonts w:cstheme="minorHAnsi"/>
          <w:color w:val="000000" w:themeColor="text1"/>
        </w:rPr>
        <w:t>t is still expected that the committee will still vote on a final plan.  Approval must be unanimous.</w:t>
      </w:r>
    </w:p>
    <w:p w14:paraId="44C240F4"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Committee members would appreciate support from Ecology, such as briefing papers, presentations, etc.</w:t>
      </w:r>
    </w:p>
    <w:p w14:paraId="6B42AC93" w14:textId="591F0ACB"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The committee will continue to meet monthly through the first half of 2020, with workgroup meetings in between full committee meetings</w:t>
      </w:r>
      <w:r w:rsidR="001D5C6E">
        <w:rPr>
          <w:rFonts w:cstheme="minorHAnsi"/>
          <w:color w:val="000000" w:themeColor="text1"/>
        </w:rPr>
        <w:t>.</w:t>
      </w:r>
    </w:p>
    <w:p w14:paraId="77E37EBB" w14:textId="4A685B14"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We hope to vote on approval of the plan in January 2021</w:t>
      </w:r>
      <w:r w:rsidR="001D5C6E">
        <w:rPr>
          <w:rFonts w:cstheme="minorHAnsi"/>
          <w:color w:val="000000" w:themeColor="text1"/>
        </w:rPr>
        <w:t>.</w:t>
      </w:r>
    </w:p>
    <w:p w14:paraId="6D81CB89" w14:textId="77777777" w:rsidR="00EE3E82" w:rsidRDefault="00EE3E82" w:rsidP="00EE3E82">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Next Steps</w:t>
      </w:r>
    </w:p>
    <w:p w14:paraId="276A2D80" w14:textId="77777777" w:rsidR="00EE3E82" w:rsidRDefault="00EE3E82" w:rsidP="00EE3E82">
      <w:pPr>
        <w:pStyle w:val="ListParagraph"/>
        <w:numPr>
          <w:ilvl w:val="0"/>
          <w:numId w:val="10"/>
        </w:numPr>
        <w:spacing w:line="256" w:lineRule="auto"/>
        <w:ind w:left="360"/>
        <w:rPr>
          <w:rFonts w:asciiTheme="minorHAnsi" w:hAnsiTheme="minorHAnsi" w:cstheme="minorHAnsi"/>
          <w:color w:val="000000" w:themeColor="text1"/>
        </w:rPr>
      </w:pPr>
      <w:r>
        <w:rPr>
          <w:rFonts w:cstheme="minorHAnsi"/>
          <w:color w:val="000000" w:themeColor="text1"/>
        </w:rPr>
        <w:t>At the March meeting, we will talk about Clover Creek projects and about potential regulatory or policy changes.</w:t>
      </w:r>
    </w:p>
    <w:p w14:paraId="2F603C2D"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A write up about the Adaptive Management discussion will be developed and distributed to the committee</w:t>
      </w:r>
    </w:p>
    <w:p w14:paraId="19F1586D" w14:textId="77777777" w:rsidR="00EE3E82" w:rsidRDefault="00EE3E82" w:rsidP="00EE3E82">
      <w:pPr>
        <w:pStyle w:val="ListParagraph"/>
        <w:numPr>
          <w:ilvl w:val="0"/>
          <w:numId w:val="10"/>
        </w:numPr>
        <w:spacing w:line="256" w:lineRule="auto"/>
        <w:ind w:left="360"/>
        <w:rPr>
          <w:rFonts w:cstheme="minorHAnsi"/>
          <w:color w:val="000000" w:themeColor="text1"/>
        </w:rPr>
      </w:pPr>
      <w:r>
        <w:rPr>
          <w:rFonts w:cstheme="minorHAnsi"/>
          <w:color w:val="000000" w:themeColor="text1"/>
        </w:rPr>
        <w:t>Next meetings:</w:t>
      </w:r>
    </w:p>
    <w:p w14:paraId="7B0FECC0" w14:textId="43D2E793" w:rsidR="001D5C6E" w:rsidRDefault="001D5C6E" w:rsidP="00EE3E82">
      <w:pPr>
        <w:pStyle w:val="ListParagraph"/>
        <w:numPr>
          <w:ilvl w:val="1"/>
          <w:numId w:val="10"/>
        </w:numPr>
        <w:spacing w:line="256" w:lineRule="auto"/>
        <w:rPr>
          <w:rFonts w:cstheme="minorHAnsi"/>
          <w:color w:val="000000" w:themeColor="text1"/>
        </w:rPr>
      </w:pPr>
      <w:r>
        <w:rPr>
          <w:rFonts w:cstheme="minorHAnsi"/>
          <w:color w:val="000000" w:themeColor="text1"/>
        </w:rPr>
        <w:t>Workgroup Meeting: Monday, February 24, 1pm – 3 pm, WebEx.</w:t>
      </w:r>
    </w:p>
    <w:p w14:paraId="3EF7B710" w14:textId="6EB844EB" w:rsidR="00C014B1" w:rsidRPr="0011663B" w:rsidRDefault="00EE3E82" w:rsidP="004314B7">
      <w:pPr>
        <w:pStyle w:val="ListParagraph"/>
        <w:numPr>
          <w:ilvl w:val="1"/>
          <w:numId w:val="10"/>
        </w:numPr>
        <w:spacing w:line="256" w:lineRule="auto"/>
      </w:pPr>
      <w:r>
        <w:rPr>
          <w:rFonts w:cstheme="minorHAnsi"/>
          <w:color w:val="000000" w:themeColor="text1"/>
        </w:rPr>
        <w:t>Full Committee Meeting: March 11, 2020, 12:30-3:30 pm, Lakewood Community Center</w:t>
      </w:r>
      <w:r w:rsidR="004314B7">
        <w:rPr>
          <w:rFonts w:cstheme="minorHAnsi"/>
          <w:color w:val="000000" w:themeColor="text1"/>
        </w:rPr>
        <w:t>.</w:t>
      </w:r>
      <w:bookmarkStart w:id="0" w:name="_GoBack"/>
      <w:bookmarkEnd w:id="0"/>
    </w:p>
    <w:sectPr w:rsidR="00C014B1" w:rsidRPr="0011663B" w:rsidSect="00F94A99">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FAF8" w14:textId="77777777" w:rsidR="008914DA" w:rsidRDefault="008914DA" w:rsidP="00E34A0C">
      <w:r>
        <w:separator/>
      </w:r>
    </w:p>
  </w:endnote>
  <w:endnote w:type="continuationSeparator" w:id="0">
    <w:p w14:paraId="0610E88B" w14:textId="77777777" w:rsidR="008914DA" w:rsidRDefault="008914DA" w:rsidP="00E34A0C">
      <w:r>
        <w:continuationSeparator/>
      </w:r>
    </w:p>
  </w:endnote>
  <w:endnote w:type="continuationNotice" w:id="1">
    <w:p w14:paraId="47FDE95C" w14:textId="77777777" w:rsidR="008914DA" w:rsidRDefault="0089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19E2E63D" w:rsidR="00966693" w:rsidRDefault="0081031C">
        <w:pPr>
          <w:pStyle w:val="Footer"/>
          <w:jc w:val="center"/>
        </w:pPr>
        <w:r>
          <w:fldChar w:fldCharType="begin"/>
        </w:r>
        <w:r w:rsidR="00966693">
          <w:instrText xml:space="preserve"> PAGE   \* MERGEFORMAT </w:instrText>
        </w:r>
        <w:r>
          <w:fldChar w:fldCharType="separate"/>
        </w:r>
        <w:r w:rsidR="008914DA">
          <w:rPr>
            <w:noProof/>
          </w:rPr>
          <w:t>1</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5464" w14:textId="77777777" w:rsidR="008914DA" w:rsidRDefault="008914DA" w:rsidP="00E34A0C">
      <w:r>
        <w:separator/>
      </w:r>
    </w:p>
  </w:footnote>
  <w:footnote w:type="continuationSeparator" w:id="0">
    <w:p w14:paraId="168CC05C" w14:textId="77777777" w:rsidR="008914DA" w:rsidRDefault="008914DA" w:rsidP="00E34A0C">
      <w:r>
        <w:continuationSeparator/>
      </w:r>
    </w:p>
  </w:footnote>
  <w:footnote w:type="continuationNotice" w:id="1">
    <w:p w14:paraId="44D742EB" w14:textId="77777777" w:rsidR="008914DA" w:rsidRDefault="008914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0D261919"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AB6"/>
    <w:multiLevelType w:val="hybridMultilevel"/>
    <w:tmpl w:val="0EB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C2526C"/>
    <w:multiLevelType w:val="hybridMultilevel"/>
    <w:tmpl w:val="9C8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C3DCE"/>
    <w:multiLevelType w:val="hybridMultilevel"/>
    <w:tmpl w:val="749A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39514E"/>
    <w:multiLevelType w:val="hybridMultilevel"/>
    <w:tmpl w:val="B3A2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15276"/>
    <w:multiLevelType w:val="hybridMultilevel"/>
    <w:tmpl w:val="86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C506F"/>
    <w:multiLevelType w:val="hybridMultilevel"/>
    <w:tmpl w:val="E24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65050"/>
    <w:multiLevelType w:val="hybridMultilevel"/>
    <w:tmpl w:val="8E303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055A2"/>
    <w:multiLevelType w:val="hybridMultilevel"/>
    <w:tmpl w:val="F9E6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4"/>
  </w:num>
  <w:num w:numId="6">
    <w:abstractNumId w:val="9"/>
  </w:num>
  <w:num w:numId="7">
    <w:abstractNumId w:val="6"/>
  </w:num>
  <w:num w:numId="8">
    <w:abstractNumId w:val="0"/>
  </w:num>
  <w:num w:numId="9">
    <w:abstractNumId w:val="1"/>
  </w:num>
  <w:num w:numId="10">
    <w:abstractNumId w:val="8"/>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4355C"/>
    <w:rsid w:val="000502E0"/>
    <w:rsid w:val="00053322"/>
    <w:rsid w:val="00055671"/>
    <w:rsid w:val="00060A54"/>
    <w:rsid w:val="00062345"/>
    <w:rsid w:val="0007769E"/>
    <w:rsid w:val="000952E5"/>
    <w:rsid w:val="000A39F4"/>
    <w:rsid w:val="000A732B"/>
    <w:rsid w:val="000B037D"/>
    <w:rsid w:val="000B1F45"/>
    <w:rsid w:val="000B45E1"/>
    <w:rsid w:val="000B53FB"/>
    <w:rsid w:val="000B65AA"/>
    <w:rsid w:val="000D5C6C"/>
    <w:rsid w:val="000E1C4A"/>
    <w:rsid w:val="000E3935"/>
    <w:rsid w:val="000E6F73"/>
    <w:rsid w:val="000E7D60"/>
    <w:rsid w:val="000F260A"/>
    <w:rsid w:val="000F3546"/>
    <w:rsid w:val="000F6243"/>
    <w:rsid w:val="001010F9"/>
    <w:rsid w:val="001158C8"/>
    <w:rsid w:val="0011663B"/>
    <w:rsid w:val="00121ECD"/>
    <w:rsid w:val="00123F2C"/>
    <w:rsid w:val="00144659"/>
    <w:rsid w:val="00150AFC"/>
    <w:rsid w:val="00153087"/>
    <w:rsid w:val="00161D5C"/>
    <w:rsid w:val="00164BF3"/>
    <w:rsid w:val="00180809"/>
    <w:rsid w:val="00180F69"/>
    <w:rsid w:val="00183FDD"/>
    <w:rsid w:val="00187A02"/>
    <w:rsid w:val="00187B63"/>
    <w:rsid w:val="0019587F"/>
    <w:rsid w:val="001A3642"/>
    <w:rsid w:val="001B10D0"/>
    <w:rsid w:val="001B3233"/>
    <w:rsid w:val="001C59A5"/>
    <w:rsid w:val="001C6F64"/>
    <w:rsid w:val="001D2044"/>
    <w:rsid w:val="001D5C6E"/>
    <w:rsid w:val="001F7A77"/>
    <w:rsid w:val="0020598D"/>
    <w:rsid w:val="00205E28"/>
    <w:rsid w:val="00206C04"/>
    <w:rsid w:val="0023301B"/>
    <w:rsid w:val="0023688C"/>
    <w:rsid w:val="00244608"/>
    <w:rsid w:val="00245576"/>
    <w:rsid w:val="00246EA3"/>
    <w:rsid w:val="00262E32"/>
    <w:rsid w:val="002640CD"/>
    <w:rsid w:val="00273C3E"/>
    <w:rsid w:val="002944DD"/>
    <w:rsid w:val="002A07E2"/>
    <w:rsid w:val="002A5C95"/>
    <w:rsid w:val="002A7A04"/>
    <w:rsid w:val="002B161B"/>
    <w:rsid w:val="002C6AFE"/>
    <w:rsid w:val="002D0921"/>
    <w:rsid w:val="002D155C"/>
    <w:rsid w:val="002D5210"/>
    <w:rsid w:val="002D6BDD"/>
    <w:rsid w:val="002E1A38"/>
    <w:rsid w:val="002E2CF8"/>
    <w:rsid w:val="002F1F69"/>
    <w:rsid w:val="00300A18"/>
    <w:rsid w:val="0030185C"/>
    <w:rsid w:val="00305A68"/>
    <w:rsid w:val="00307895"/>
    <w:rsid w:val="00307CFE"/>
    <w:rsid w:val="00312A3A"/>
    <w:rsid w:val="00323D29"/>
    <w:rsid w:val="00325B9E"/>
    <w:rsid w:val="00340641"/>
    <w:rsid w:val="00341613"/>
    <w:rsid w:val="00357360"/>
    <w:rsid w:val="0037551A"/>
    <w:rsid w:val="00375B5A"/>
    <w:rsid w:val="00375B6A"/>
    <w:rsid w:val="0037784B"/>
    <w:rsid w:val="00381B87"/>
    <w:rsid w:val="003866F3"/>
    <w:rsid w:val="00386736"/>
    <w:rsid w:val="0039144B"/>
    <w:rsid w:val="003A0C0F"/>
    <w:rsid w:val="003A45A0"/>
    <w:rsid w:val="003B49C6"/>
    <w:rsid w:val="003C7C81"/>
    <w:rsid w:val="003E52A6"/>
    <w:rsid w:val="003E7320"/>
    <w:rsid w:val="003F05F3"/>
    <w:rsid w:val="003F1C91"/>
    <w:rsid w:val="003F1F1B"/>
    <w:rsid w:val="003F397F"/>
    <w:rsid w:val="00411752"/>
    <w:rsid w:val="00413A25"/>
    <w:rsid w:val="00420FC8"/>
    <w:rsid w:val="00424857"/>
    <w:rsid w:val="00426D7F"/>
    <w:rsid w:val="004314B7"/>
    <w:rsid w:val="004315F6"/>
    <w:rsid w:val="0043292C"/>
    <w:rsid w:val="00437FB4"/>
    <w:rsid w:val="0044453B"/>
    <w:rsid w:val="00455591"/>
    <w:rsid w:val="00455ECE"/>
    <w:rsid w:val="0046467E"/>
    <w:rsid w:val="00464B6E"/>
    <w:rsid w:val="00467142"/>
    <w:rsid w:val="00484EB7"/>
    <w:rsid w:val="00486ADA"/>
    <w:rsid w:val="004B5763"/>
    <w:rsid w:val="004C36F3"/>
    <w:rsid w:val="004D0C95"/>
    <w:rsid w:val="004E0684"/>
    <w:rsid w:val="004F0620"/>
    <w:rsid w:val="004F14D5"/>
    <w:rsid w:val="00501ED0"/>
    <w:rsid w:val="00512FEF"/>
    <w:rsid w:val="00513B7D"/>
    <w:rsid w:val="00516813"/>
    <w:rsid w:val="00526F3D"/>
    <w:rsid w:val="00526FBB"/>
    <w:rsid w:val="00534FF0"/>
    <w:rsid w:val="00536E87"/>
    <w:rsid w:val="00547267"/>
    <w:rsid w:val="00555A4A"/>
    <w:rsid w:val="00560D72"/>
    <w:rsid w:val="00562836"/>
    <w:rsid w:val="00570AE3"/>
    <w:rsid w:val="00570B92"/>
    <w:rsid w:val="0057113D"/>
    <w:rsid w:val="00571892"/>
    <w:rsid w:val="00573F14"/>
    <w:rsid w:val="005808D7"/>
    <w:rsid w:val="00582087"/>
    <w:rsid w:val="00593226"/>
    <w:rsid w:val="00597539"/>
    <w:rsid w:val="0059765F"/>
    <w:rsid w:val="005A397B"/>
    <w:rsid w:val="005A5F11"/>
    <w:rsid w:val="005A6B16"/>
    <w:rsid w:val="005C0863"/>
    <w:rsid w:val="005C2461"/>
    <w:rsid w:val="005C279A"/>
    <w:rsid w:val="005D081E"/>
    <w:rsid w:val="005D31CD"/>
    <w:rsid w:val="005D7636"/>
    <w:rsid w:val="005E2D2C"/>
    <w:rsid w:val="005F44BF"/>
    <w:rsid w:val="00600A9F"/>
    <w:rsid w:val="0060235B"/>
    <w:rsid w:val="0060696C"/>
    <w:rsid w:val="00610A24"/>
    <w:rsid w:val="00614913"/>
    <w:rsid w:val="006150BC"/>
    <w:rsid w:val="00621047"/>
    <w:rsid w:val="00627DF9"/>
    <w:rsid w:val="00630925"/>
    <w:rsid w:val="00652801"/>
    <w:rsid w:val="006551C3"/>
    <w:rsid w:val="0065722A"/>
    <w:rsid w:val="006628DD"/>
    <w:rsid w:val="00676042"/>
    <w:rsid w:val="0068558A"/>
    <w:rsid w:val="00690EA8"/>
    <w:rsid w:val="00693725"/>
    <w:rsid w:val="00693E60"/>
    <w:rsid w:val="00696BF1"/>
    <w:rsid w:val="006A1ACA"/>
    <w:rsid w:val="006A5B65"/>
    <w:rsid w:val="006A625C"/>
    <w:rsid w:val="006A78F4"/>
    <w:rsid w:val="006B0201"/>
    <w:rsid w:val="006B180C"/>
    <w:rsid w:val="006B2C2C"/>
    <w:rsid w:val="006C1ABA"/>
    <w:rsid w:val="006C70F8"/>
    <w:rsid w:val="006C7C54"/>
    <w:rsid w:val="006E43C3"/>
    <w:rsid w:val="006E5504"/>
    <w:rsid w:val="006F08A4"/>
    <w:rsid w:val="006F760C"/>
    <w:rsid w:val="0070309E"/>
    <w:rsid w:val="00710CBD"/>
    <w:rsid w:val="00711881"/>
    <w:rsid w:val="0072041B"/>
    <w:rsid w:val="00720918"/>
    <w:rsid w:val="00724DFD"/>
    <w:rsid w:val="00736732"/>
    <w:rsid w:val="007371EE"/>
    <w:rsid w:val="00740B54"/>
    <w:rsid w:val="00741DBA"/>
    <w:rsid w:val="007427E4"/>
    <w:rsid w:val="00742EC1"/>
    <w:rsid w:val="00745562"/>
    <w:rsid w:val="00750804"/>
    <w:rsid w:val="00753864"/>
    <w:rsid w:val="00755BDA"/>
    <w:rsid w:val="00764E63"/>
    <w:rsid w:val="007817D6"/>
    <w:rsid w:val="0078541A"/>
    <w:rsid w:val="00790551"/>
    <w:rsid w:val="00794904"/>
    <w:rsid w:val="00795A07"/>
    <w:rsid w:val="007A36EA"/>
    <w:rsid w:val="007A3C14"/>
    <w:rsid w:val="007A7A99"/>
    <w:rsid w:val="007B0931"/>
    <w:rsid w:val="007B0BF6"/>
    <w:rsid w:val="007C7C27"/>
    <w:rsid w:val="007D58BF"/>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87EE8"/>
    <w:rsid w:val="0089148D"/>
    <w:rsid w:val="008914DA"/>
    <w:rsid w:val="0089722B"/>
    <w:rsid w:val="008A2C42"/>
    <w:rsid w:val="008A4402"/>
    <w:rsid w:val="008A6CF1"/>
    <w:rsid w:val="008B61DC"/>
    <w:rsid w:val="008C3102"/>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81D75"/>
    <w:rsid w:val="009A200D"/>
    <w:rsid w:val="009D1FF3"/>
    <w:rsid w:val="009D26F5"/>
    <w:rsid w:val="009E3415"/>
    <w:rsid w:val="009E4424"/>
    <w:rsid w:val="009E6FC1"/>
    <w:rsid w:val="009F2A73"/>
    <w:rsid w:val="009F5952"/>
    <w:rsid w:val="009F71CB"/>
    <w:rsid w:val="00A11247"/>
    <w:rsid w:val="00A12565"/>
    <w:rsid w:val="00A24DFE"/>
    <w:rsid w:val="00A264AF"/>
    <w:rsid w:val="00A46B99"/>
    <w:rsid w:val="00A4747D"/>
    <w:rsid w:val="00A5136F"/>
    <w:rsid w:val="00A5191A"/>
    <w:rsid w:val="00A73B8D"/>
    <w:rsid w:val="00A80597"/>
    <w:rsid w:val="00AA432F"/>
    <w:rsid w:val="00AC2167"/>
    <w:rsid w:val="00AC4A01"/>
    <w:rsid w:val="00AC732C"/>
    <w:rsid w:val="00AD1996"/>
    <w:rsid w:val="00AE0CF2"/>
    <w:rsid w:val="00AF3B15"/>
    <w:rsid w:val="00B15513"/>
    <w:rsid w:val="00B2208F"/>
    <w:rsid w:val="00B24C97"/>
    <w:rsid w:val="00B26C38"/>
    <w:rsid w:val="00B32E8F"/>
    <w:rsid w:val="00B40ACF"/>
    <w:rsid w:val="00B413FA"/>
    <w:rsid w:val="00B45847"/>
    <w:rsid w:val="00B46425"/>
    <w:rsid w:val="00B5006B"/>
    <w:rsid w:val="00B57ACF"/>
    <w:rsid w:val="00B61F13"/>
    <w:rsid w:val="00B64649"/>
    <w:rsid w:val="00B811AD"/>
    <w:rsid w:val="00B85958"/>
    <w:rsid w:val="00B97146"/>
    <w:rsid w:val="00BA44B5"/>
    <w:rsid w:val="00BA4B4F"/>
    <w:rsid w:val="00BA7E30"/>
    <w:rsid w:val="00BD565D"/>
    <w:rsid w:val="00BD631F"/>
    <w:rsid w:val="00BE2638"/>
    <w:rsid w:val="00BF1B3F"/>
    <w:rsid w:val="00BF5892"/>
    <w:rsid w:val="00C014B1"/>
    <w:rsid w:val="00C116A5"/>
    <w:rsid w:val="00C15B46"/>
    <w:rsid w:val="00C27CC2"/>
    <w:rsid w:val="00C327D3"/>
    <w:rsid w:val="00C500E8"/>
    <w:rsid w:val="00C513BF"/>
    <w:rsid w:val="00C515BE"/>
    <w:rsid w:val="00C556F9"/>
    <w:rsid w:val="00C573C5"/>
    <w:rsid w:val="00C72962"/>
    <w:rsid w:val="00C8007A"/>
    <w:rsid w:val="00C81371"/>
    <w:rsid w:val="00C83360"/>
    <w:rsid w:val="00C94A65"/>
    <w:rsid w:val="00C97227"/>
    <w:rsid w:val="00CA03E7"/>
    <w:rsid w:val="00CB4D82"/>
    <w:rsid w:val="00CC2ED1"/>
    <w:rsid w:val="00CC70F2"/>
    <w:rsid w:val="00CC7ABA"/>
    <w:rsid w:val="00CD2E69"/>
    <w:rsid w:val="00CD4B50"/>
    <w:rsid w:val="00CD6F19"/>
    <w:rsid w:val="00CE19D0"/>
    <w:rsid w:val="00CF2AE8"/>
    <w:rsid w:val="00CF2E61"/>
    <w:rsid w:val="00CF3536"/>
    <w:rsid w:val="00CF434D"/>
    <w:rsid w:val="00CF5AFF"/>
    <w:rsid w:val="00D028DE"/>
    <w:rsid w:val="00D0681A"/>
    <w:rsid w:val="00D07BE0"/>
    <w:rsid w:val="00D237CB"/>
    <w:rsid w:val="00D31607"/>
    <w:rsid w:val="00D334F9"/>
    <w:rsid w:val="00D33C69"/>
    <w:rsid w:val="00D376B3"/>
    <w:rsid w:val="00D4168A"/>
    <w:rsid w:val="00D41BE4"/>
    <w:rsid w:val="00D463F7"/>
    <w:rsid w:val="00D47C6B"/>
    <w:rsid w:val="00D60058"/>
    <w:rsid w:val="00D6339F"/>
    <w:rsid w:val="00D64062"/>
    <w:rsid w:val="00D75434"/>
    <w:rsid w:val="00D761B7"/>
    <w:rsid w:val="00D76914"/>
    <w:rsid w:val="00D854A6"/>
    <w:rsid w:val="00D94234"/>
    <w:rsid w:val="00DA7C44"/>
    <w:rsid w:val="00DB3BC9"/>
    <w:rsid w:val="00DB3C17"/>
    <w:rsid w:val="00DB418F"/>
    <w:rsid w:val="00DC1F04"/>
    <w:rsid w:val="00DC74E2"/>
    <w:rsid w:val="00DD2E69"/>
    <w:rsid w:val="00DF273C"/>
    <w:rsid w:val="00DF4E11"/>
    <w:rsid w:val="00DF5EFF"/>
    <w:rsid w:val="00E107BE"/>
    <w:rsid w:val="00E11CB6"/>
    <w:rsid w:val="00E128C9"/>
    <w:rsid w:val="00E202FB"/>
    <w:rsid w:val="00E34A0C"/>
    <w:rsid w:val="00E34CC9"/>
    <w:rsid w:val="00E404D1"/>
    <w:rsid w:val="00E42461"/>
    <w:rsid w:val="00E62FE6"/>
    <w:rsid w:val="00E64E5E"/>
    <w:rsid w:val="00E72DD3"/>
    <w:rsid w:val="00E92F53"/>
    <w:rsid w:val="00E97899"/>
    <w:rsid w:val="00EA70BA"/>
    <w:rsid w:val="00EB0CEB"/>
    <w:rsid w:val="00EB17FE"/>
    <w:rsid w:val="00EB1CF1"/>
    <w:rsid w:val="00EB5866"/>
    <w:rsid w:val="00EB75A3"/>
    <w:rsid w:val="00EB78AD"/>
    <w:rsid w:val="00EC12ED"/>
    <w:rsid w:val="00EC51BF"/>
    <w:rsid w:val="00ED5C2A"/>
    <w:rsid w:val="00EE3A21"/>
    <w:rsid w:val="00EE3E82"/>
    <w:rsid w:val="00EF1BEB"/>
    <w:rsid w:val="00EF400A"/>
    <w:rsid w:val="00EF5E91"/>
    <w:rsid w:val="00F05745"/>
    <w:rsid w:val="00F13383"/>
    <w:rsid w:val="00F204A9"/>
    <w:rsid w:val="00F20685"/>
    <w:rsid w:val="00F342FE"/>
    <w:rsid w:val="00F52C59"/>
    <w:rsid w:val="00F53E60"/>
    <w:rsid w:val="00F6234F"/>
    <w:rsid w:val="00F72AD6"/>
    <w:rsid w:val="00F74E2A"/>
    <w:rsid w:val="00F8128A"/>
    <w:rsid w:val="00F87A05"/>
    <w:rsid w:val="00F91E44"/>
    <w:rsid w:val="00F92DA9"/>
    <w:rsid w:val="00F94A99"/>
    <w:rsid w:val="00F95B32"/>
    <w:rsid w:val="00F9671B"/>
    <w:rsid w:val="00FA1769"/>
    <w:rsid w:val="00FA3390"/>
    <w:rsid w:val="00FA7666"/>
    <w:rsid w:val="00FB03D6"/>
    <w:rsid w:val="00FB469F"/>
    <w:rsid w:val="00FE137A"/>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55319746">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130712846">
      <w:bodyDiv w:val="1"/>
      <w:marLeft w:val="0"/>
      <w:marRight w:val="0"/>
      <w:marTop w:val="0"/>
      <w:marBottom w:val="0"/>
      <w:divBdr>
        <w:top w:val="none" w:sz="0" w:space="0" w:color="auto"/>
        <w:left w:val="none" w:sz="0" w:space="0" w:color="auto"/>
        <w:bottom w:val="none" w:sz="0" w:space="0" w:color="auto"/>
        <w:right w:val="none" w:sz="0" w:space="0" w:color="auto"/>
      </w:divBdr>
    </w:div>
    <w:div w:id="1332221789">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r.maps.arcgis.com/apps/webappviewer/index.html?id=9dac3c330fb240889981a7d3fe98ef6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pp.box.com/s/4tsvkj888jtwv9t9xk6g5l1pqj0kodh4" TargetMode="Externa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ology.wa.gov/About-us/How-we-operate/Grants-loans/Find-a-grant-or-loan/Streamflow-restoration-implementation-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pp.box.com/s/oljdp1eztlei4khfhigykby3fibuptp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 ds:uri="350269f3-3b7f-4ae5-8e03-0cee55758208"/>
  </ds:schemaRefs>
</ds:datastoreItem>
</file>

<file path=customXml/itemProps3.xml><?xml version="1.0" encoding="utf-8"?>
<ds:datastoreItem xmlns:ds="http://schemas.openxmlformats.org/officeDocument/2006/customXml" ds:itemID="{07A96A13-B207-482F-831F-411B8B1408E6}"/>
</file>

<file path=customXml/itemProps4.xml><?xml version="1.0" encoding="utf-8"?>
<ds:datastoreItem xmlns:ds="http://schemas.openxmlformats.org/officeDocument/2006/customXml" ds:itemID="{790100EC-EFA9-4FD3-8CFD-5B5BC68E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WRIA 10 August 7 Meeting Summary (draft) edits</vt:lpstr>
    </vt:vector>
  </TitlesOfParts>
  <Company>WA Department of Ecology</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 Final</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2020-03-17T19:52:00Z</dcterms:created>
  <dcterms:modified xsi:type="dcterms:W3CDTF">2020-03-17T19:53:00Z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