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74C0" w14:textId="77777777" w:rsidR="00312A3A" w:rsidRPr="00B40ACF" w:rsidRDefault="00312A3A" w:rsidP="0023301B">
      <w:pPr>
        <w:pStyle w:val="Titlestyle"/>
        <w:ind w:firstLine="0"/>
        <w:rPr>
          <w:sz w:val="36"/>
          <w:szCs w:val="28"/>
        </w:rPr>
      </w:pPr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7216" behindDoc="1" locked="0" layoutInCell="1" allowOverlap="1" wp14:anchorId="78BE658E" wp14:editId="3B4AEAC7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5525" cy="752475"/>
            <wp:effectExtent l="0" t="0" r="3175" b="9525"/>
            <wp:wrapTight wrapText="bothSides">
              <wp:wrapPolygon edited="0">
                <wp:start x="4815" y="547"/>
                <wp:lineTo x="802" y="4922"/>
                <wp:lineTo x="0" y="6562"/>
                <wp:lineTo x="802" y="13124"/>
                <wp:lineTo x="3210" y="19139"/>
                <wp:lineTo x="5216" y="21327"/>
                <wp:lineTo x="10432" y="21327"/>
                <wp:lineTo x="20864" y="19139"/>
                <wp:lineTo x="21266" y="18592"/>
                <wp:lineTo x="20864" y="547"/>
                <wp:lineTo x="4815" y="547"/>
              </wp:wrapPolygon>
            </wp:wrapTight>
            <wp:docPr id="1" name="Picture 1" descr="Ecology logo. A state of Washington shape separated into three bands of color; light blue, green, and dark blue. a sun sits in the middle of the light blue b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4062">
        <w:rPr>
          <w:sz w:val="36"/>
          <w:szCs w:val="28"/>
        </w:rPr>
        <w:t>Meeting Summary</w:t>
      </w:r>
    </w:p>
    <w:p w14:paraId="596EE588" w14:textId="2E642657" w:rsidR="00246EA3" w:rsidRPr="009E4424" w:rsidRDefault="00887EE8" w:rsidP="0023301B">
      <w:pPr>
        <w:pStyle w:val="Sub-titlestyle"/>
        <w:ind w:firstLine="0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273C3E">
        <w:rPr>
          <w:b/>
          <w:color w:val="44688F"/>
        </w:rPr>
        <w:t>12</w:t>
      </w:r>
      <w:r w:rsidR="00467142">
        <w:rPr>
          <w:b/>
          <w:color w:val="44688F"/>
        </w:rPr>
        <w:t xml:space="preserve"> </w:t>
      </w:r>
      <w:r w:rsidR="00FF7C94" w:rsidRPr="009E4424">
        <w:rPr>
          <w:b/>
          <w:color w:val="44688F"/>
        </w:rPr>
        <w:t>Watershed Restoration and Enhancement</w:t>
      </w:r>
      <w:r w:rsidR="00D028DE">
        <w:rPr>
          <w:b/>
          <w:color w:val="44688F"/>
        </w:rPr>
        <w:t xml:space="preserve"> Committee</w:t>
      </w:r>
    </w:p>
    <w:p w14:paraId="0E686EF2" w14:textId="615B5FF5" w:rsidR="00FF7C94" w:rsidRPr="009E4424" w:rsidRDefault="00D028DE" w:rsidP="0023301B">
      <w:pPr>
        <w:pStyle w:val="Sub-titlestyle"/>
        <w:ind w:firstLine="0"/>
        <w:rPr>
          <w:b/>
          <w:color w:val="44688F"/>
        </w:rPr>
      </w:pPr>
      <w:r>
        <w:rPr>
          <w:b/>
          <w:color w:val="44688F"/>
        </w:rPr>
        <w:t>Meeting</w:t>
      </w:r>
    </w:p>
    <w:p w14:paraId="5774F9E7" w14:textId="51DF8B36" w:rsidR="0044453B" w:rsidRPr="009E4424" w:rsidRDefault="0039273A" w:rsidP="0023301B">
      <w:pPr>
        <w:pStyle w:val="Sub-titlestyle"/>
        <w:ind w:firstLine="0"/>
        <w:rPr>
          <w:color w:val="44688F"/>
        </w:rPr>
      </w:pPr>
      <w:r>
        <w:rPr>
          <w:color w:val="44688F"/>
        </w:rPr>
        <w:t>September 9</w:t>
      </w:r>
      <w:r w:rsidR="00887EE8">
        <w:rPr>
          <w:color w:val="44688F"/>
        </w:rPr>
        <w:t>,</w:t>
      </w:r>
      <w:r w:rsidR="00D028DE">
        <w:rPr>
          <w:color w:val="44688F"/>
        </w:rPr>
        <w:t xml:space="preserve"> 2020</w:t>
      </w:r>
      <w:r w:rsidR="00F204A9">
        <w:rPr>
          <w:color w:val="44688F"/>
        </w:rPr>
        <w:t xml:space="preserve"> | 12</w:t>
      </w:r>
      <w:r w:rsidR="00AE0CF2" w:rsidRPr="009E4424">
        <w:rPr>
          <w:color w:val="44688F"/>
        </w:rPr>
        <w:t>:30</w:t>
      </w:r>
      <w:r w:rsidR="00F204A9">
        <w:rPr>
          <w:color w:val="44688F"/>
        </w:rPr>
        <w:t xml:space="preserve"> p</w:t>
      </w:r>
      <w:r w:rsidR="00FF7C94" w:rsidRPr="009E4424">
        <w:rPr>
          <w:color w:val="44688F"/>
        </w:rPr>
        <w:t>.m.</w:t>
      </w:r>
      <w:r w:rsidR="00F204A9">
        <w:rPr>
          <w:color w:val="44688F"/>
        </w:rPr>
        <w:t>-3</w:t>
      </w:r>
      <w:r w:rsidR="00FB469F">
        <w:rPr>
          <w:color w:val="44688F"/>
        </w:rPr>
        <w:t>:30</w:t>
      </w:r>
      <w:r w:rsidR="00F204A9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0A732B">
        <w:rPr>
          <w:color w:val="44688F"/>
        </w:rPr>
        <w:t>|</w:t>
      </w:r>
      <w:r w:rsidR="00F204A9" w:rsidRPr="00F204A9">
        <w:t xml:space="preserve"> </w:t>
      </w:r>
      <w:hyperlink r:id="rId12" w:history="1">
        <w:r w:rsidR="00F204A9" w:rsidRPr="00B2208F">
          <w:rPr>
            <w:rStyle w:val="Hyperlink"/>
          </w:rPr>
          <w:t>WRIA 12 Webpage</w:t>
        </w:r>
      </w:hyperlink>
      <w:r w:rsidR="00055671" w:rsidRPr="00B2208F">
        <w:rPr>
          <w:color w:val="44688F"/>
        </w:rPr>
        <w:t xml:space="preserve"> |</w:t>
      </w:r>
      <w:r w:rsidR="00055671" w:rsidRPr="00B2208F">
        <w:rPr>
          <w:rStyle w:val="Hyperlink"/>
        </w:rPr>
        <w:t xml:space="preserve"> </w:t>
      </w:r>
      <w:hyperlink r:id="rId13" w:history="1">
        <w:proofErr w:type="spellStart"/>
        <w:r w:rsidR="00055671" w:rsidRPr="00B2208F">
          <w:rPr>
            <w:rStyle w:val="Hyperlink"/>
          </w:rPr>
          <w:t>Webmap</w:t>
        </w:r>
        <w:proofErr w:type="spellEnd"/>
      </w:hyperlink>
    </w:p>
    <w:p w14:paraId="3DA3F167" w14:textId="77777777" w:rsidR="00312A3A" w:rsidRDefault="00312A3A" w:rsidP="00246EA3">
      <w:pPr>
        <w:pStyle w:val="Sub-titlestyle"/>
      </w:pPr>
    </w:p>
    <w:p w14:paraId="5570D821" w14:textId="77777777" w:rsidR="00FF7C94" w:rsidRPr="00150AFC" w:rsidRDefault="00C83360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1DA73D" wp14:editId="37D55F3F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68680"/>
                <wp:effectExtent l="0" t="0" r="0" b="7620"/>
                <wp:wrapNone/>
                <wp:docPr id="2" name="Rectangle 2" descr="decorative" title="Blue b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3350" cy="86868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76B43" id="Rectangle 2" o:spid="_x0000_s1026" alt="Title: Blue band - Description: decorative" style="position:absolute;margin-left:0;margin-top:11.2pt;width:610.5pt;height:68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" fillcolor="#44688f" stroked="f" strokeweight="1pt">
                <v:path arrowok="t"/>
                <w10:wrap anchorx="page"/>
              </v:rect>
            </w:pict>
          </mc:Fallback>
        </mc:AlternateContent>
      </w:r>
    </w:p>
    <w:p w14:paraId="6520506A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23B9D7F6" w14:textId="77777777" w:rsidR="00CF2AE8" w:rsidRPr="00150AFC" w:rsidRDefault="00CF2AE8" w:rsidP="00CF2AE8">
      <w:pPr>
        <w:pStyle w:val="Heading2"/>
        <w:spacing w:before="0"/>
        <w:rPr>
          <w:b/>
          <w:color w:val="FFFFFF" w:themeColor="background1"/>
          <w:u w:val="single"/>
        </w:rPr>
      </w:pPr>
      <w:r w:rsidRPr="00150AFC">
        <w:rPr>
          <w:b/>
          <w:color w:val="FFFFFF" w:themeColor="background1"/>
          <w:u w:val="single"/>
        </w:rPr>
        <w:t>Location</w:t>
      </w:r>
    </w:p>
    <w:p w14:paraId="069CD0CF" w14:textId="027EA9F2" w:rsidR="00CF2AE8" w:rsidRPr="00150AFC" w:rsidRDefault="00BC194D" w:rsidP="00CF2AE8">
      <w:pPr>
        <w:rPr>
          <w:b/>
          <w:color w:val="FFFFFF" w:themeColor="background1"/>
          <w:u w:val="single"/>
        </w:rPr>
      </w:pPr>
      <w:r>
        <w:rPr>
          <w:rFonts w:ascii="Franklin Gothic Book" w:hAnsi="Franklin Gothic Book"/>
          <w:color w:val="FFFFFF" w:themeColor="background1"/>
        </w:rPr>
        <w:t>WebEx</w:t>
      </w:r>
      <w:r w:rsidR="00CF2AE8">
        <w:rPr>
          <w:rFonts w:ascii="Franklin Gothic Book" w:hAnsi="Franklin Gothic Book"/>
          <w:color w:val="FFFFFF" w:themeColor="background1"/>
        </w:rPr>
        <w:br w:type="column"/>
      </w:r>
      <w:r w:rsidR="00CF2AE8"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490350C4" w14:textId="77777777" w:rsidR="00CF2AE8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1F3E588E" w14:textId="77777777" w:rsidR="00CF2AE8" w:rsidRPr="00171574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Rebecca.brown@ecy.wa.gov</w:t>
      </w:r>
      <w:r>
        <w:rPr>
          <w:rFonts w:ascii="Franklin Gothic Book" w:hAnsi="Franklin Gothic Book"/>
          <w:color w:val="FFFFFF" w:themeColor="background1"/>
        </w:rPr>
        <w:br w:type="column"/>
      </w:r>
      <w:r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</w:p>
    <w:p w14:paraId="35D801E6" w14:textId="35FEFBE7" w:rsidR="00CF2AE8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121294ED" w14:textId="059BAF9B" w:rsidR="008B757B" w:rsidRDefault="0047390B" w:rsidP="008B757B">
      <w:pPr>
        <w:shd w:val="clear" w:color="auto" w:fill="FFFFFF" w:themeFill="background1"/>
        <w:rPr>
          <w:rFonts w:ascii="Franklin Gothic Book" w:hAnsi="Franklin Gothic Book"/>
          <w:color w:val="FFFFFF" w:themeColor="background1"/>
        </w:rPr>
      </w:pPr>
      <w:hyperlink r:id="rId20" w:history="1">
        <w:r w:rsidR="008B757B" w:rsidRPr="008B757B">
          <w:rPr>
            <w:rStyle w:val="Hyperlink"/>
            <w:rFonts w:ascii="Franklin Gothic Book" w:hAnsi="Franklin Gothic Book"/>
          </w:rPr>
          <w:t>Presentation Link</w:t>
        </w:r>
      </w:hyperlink>
    </w:p>
    <w:p w14:paraId="68137834" w14:textId="4401582C" w:rsidR="008B757B" w:rsidRPr="00150AFC" w:rsidRDefault="0047390B" w:rsidP="00CF2AE8">
      <w:pPr>
        <w:rPr>
          <w:rFonts w:ascii="Franklin Gothic Book" w:hAnsi="Franklin Gothic Book"/>
          <w:color w:val="FFFFFF" w:themeColor="background1"/>
        </w:rPr>
      </w:pPr>
      <w:hyperlink r:id="rId21" w:history="1">
        <w:r w:rsidR="00D22568">
          <w:rPr>
            <w:rStyle w:val="Hyperlink"/>
            <w:rFonts w:ascii="Franklin Gothic Book" w:hAnsi="Franklin Gothic Book"/>
            <w:shd w:val="clear" w:color="auto" w:fill="FFFFFF" w:themeFill="background1"/>
          </w:rPr>
          <w:t>Google Slide Link</w:t>
        </w:r>
      </w:hyperlink>
    </w:p>
    <w:p w14:paraId="3C7F8310" w14:textId="77777777" w:rsidR="00B46425" w:rsidRDefault="00B46425" w:rsidP="000A732B">
      <w:pPr>
        <w:rPr>
          <w:rFonts w:ascii="Franklin Gothic Book" w:hAnsi="Franklin Gothic Book"/>
          <w:color w:val="FFFFFF" w:themeColor="background1"/>
          <w:sz w:val="21"/>
          <w:szCs w:val="21"/>
        </w:rPr>
      </w:pPr>
    </w:p>
    <w:p w14:paraId="02D3C1FA" w14:textId="77777777" w:rsidR="00D60058" w:rsidRDefault="00D60058">
      <w:pPr>
        <w:spacing w:after="160" w:line="259" w:lineRule="auto"/>
        <w:rPr>
          <w:rFonts w:ascii="Franklin Gothic Book" w:hAnsi="Franklin Gothic Book"/>
          <w:color w:val="FFFFFF" w:themeColor="background1"/>
          <w:sz w:val="21"/>
          <w:szCs w:val="21"/>
        </w:rPr>
        <w:sectPr w:rsidR="00D60058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4340E455" w14:textId="397637C8" w:rsidR="002A7BAB" w:rsidRPr="008B757B" w:rsidRDefault="00BC194D" w:rsidP="008B757B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Attendance</w:t>
      </w:r>
    </w:p>
    <w:p w14:paraId="12EACA3D" w14:textId="13FF4684" w:rsidR="00BC194D" w:rsidRDefault="00BC194D" w:rsidP="00BC194D">
      <w:pPr>
        <w:spacing w:after="120"/>
        <w:rPr>
          <w:rFonts w:ascii="Calibri Light" w:eastAsia="Calibri" w:hAnsi="Calibri Light" w:cs="Calibri Light"/>
          <w:color w:val="2E74B5"/>
          <w:sz w:val="24"/>
        </w:rPr>
      </w:pPr>
      <w:r>
        <w:rPr>
          <w:rFonts w:ascii="Calibri Light" w:eastAsia="Calibri" w:hAnsi="Calibri Light" w:cs="Calibri Light"/>
          <w:color w:val="2E74B5"/>
          <w:sz w:val="24"/>
        </w:rPr>
        <w:t>Committee Representatives and Alternates *</w:t>
      </w:r>
    </w:p>
    <w:p w14:paraId="545D319E" w14:textId="77777777" w:rsidR="00BC194D" w:rsidRDefault="00BC194D" w:rsidP="00BC194D">
      <w:pPr>
        <w:rPr>
          <w:rFonts w:eastAsia="Calibri"/>
        </w:rPr>
        <w:sectPr w:rsidR="00BC194D" w:rsidSect="00BC194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7EC2E28D" w14:textId="45271E28" w:rsidR="00BC194D" w:rsidRPr="001242DF" w:rsidRDefault="00BC194D" w:rsidP="00BC194D">
      <w:pPr>
        <w:rPr>
          <w:rFonts w:eastAsia="Calibri"/>
        </w:rPr>
      </w:pPr>
      <w:r w:rsidRPr="001242DF">
        <w:rPr>
          <w:rFonts w:eastAsia="Calibri"/>
        </w:rPr>
        <w:t>Dan Cardwell (Pierce County)</w:t>
      </w:r>
    </w:p>
    <w:p w14:paraId="0B46ED5E" w14:textId="77777777" w:rsidR="00BC194D" w:rsidRPr="001242DF" w:rsidRDefault="00BC194D" w:rsidP="00BC194D">
      <w:pPr>
        <w:rPr>
          <w:rFonts w:eastAsia="Calibri"/>
        </w:rPr>
      </w:pPr>
      <w:r w:rsidRPr="001242DF">
        <w:rPr>
          <w:rFonts w:eastAsia="Calibri"/>
        </w:rPr>
        <w:t>Rebecca Brown, Chair (Ecology)</w:t>
      </w:r>
    </w:p>
    <w:p w14:paraId="3B0CEDCA" w14:textId="5A7536DC" w:rsidR="00BC194D" w:rsidRPr="001242DF" w:rsidRDefault="00BC194D" w:rsidP="00BC194D">
      <w:pPr>
        <w:rPr>
          <w:rFonts w:eastAsia="Calibri"/>
        </w:rPr>
      </w:pPr>
      <w:r w:rsidRPr="001242DF">
        <w:rPr>
          <w:rFonts w:eastAsia="Calibri"/>
        </w:rPr>
        <w:t>Paul Pickett (Squaxin Island Tribe)</w:t>
      </w:r>
    </w:p>
    <w:p w14:paraId="7A0B3286" w14:textId="423E2658" w:rsidR="00BC194D" w:rsidRPr="001242DF" w:rsidRDefault="00BC194D" w:rsidP="00BC194D">
      <w:pPr>
        <w:rPr>
          <w:rFonts w:eastAsia="Calibri"/>
        </w:rPr>
      </w:pPr>
      <w:r w:rsidRPr="001242DF">
        <w:rPr>
          <w:rFonts w:eastAsia="Calibri"/>
        </w:rPr>
        <w:t>Kris Kauffman (Chambers-Clover Watershed Council)</w:t>
      </w:r>
    </w:p>
    <w:p w14:paraId="6551D5B5" w14:textId="04441987" w:rsidR="00F741DF" w:rsidRPr="001242DF" w:rsidRDefault="00F741DF" w:rsidP="00BC194D">
      <w:pPr>
        <w:rPr>
          <w:rFonts w:eastAsia="Calibri"/>
        </w:rPr>
      </w:pPr>
      <w:r w:rsidRPr="001242DF">
        <w:rPr>
          <w:rFonts w:eastAsia="Calibri"/>
        </w:rPr>
        <w:t>Char Naylor (Puyallup Tribe)</w:t>
      </w:r>
    </w:p>
    <w:p w14:paraId="4393FD99" w14:textId="5545B63B" w:rsidR="001242DF" w:rsidRPr="001242DF" w:rsidRDefault="001242DF" w:rsidP="00BC194D">
      <w:pPr>
        <w:rPr>
          <w:rFonts w:eastAsia="Calibri"/>
        </w:rPr>
      </w:pPr>
      <w:r w:rsidRPr="001242DF">
        <w:rPr>
          <w:rFonts w:eastAsia="Calibri"/>
        </w:rPr>
        <w:t>Cal Taylor (City of Tacoma)</w:t>
      </w:r>
    </w:p>
    <w:p w14:paraId="1A9E3E36" w14:textId="77777777" w:rsidR="00BC194D" w:rsidRPr="001242DF" w:rsidRDefault="00BC194D" w:rsidP="00BC194D">
      <w:pPr>
        <w:rPr>
          <w:rFonts w:eastAsia="Calibri"/>
        </w:rPr>
      </w:pPr>
      <w:r w:rsidRPr="001242DF">
        <w:rPr>
          <w:rFonts w:eastAsia="Calibri"/>
        </w:rPr>
        <w:t>Ryan Mello (Pierce CD)</w:t>
      </w:r>
    </w:p>
    <w:p w14:paraId="278907F9" w14:textId="1E017E3C" w:rsidR="00BC194D" w:rsidRPr="001242DF" w:rsidRDefault="00BC194D" w:rsidP="00BC194D">
      <w:pPr>
        <w:rPr>
          <w:rFonts w:eastAsia="Calibri"/>
        </w:rPr>
      </w:pPr>
      <w:r w:rsidRPr="001242DF">
        <w:rPr>
          <w:rFonts w:eastAsia="Calibri"/>
        </w:rPr>
        <w:t xml:space="preserve">Paul </w:t>
      </w:r>
      <w:proofErr w:type="spellStart"/>
      <w:r w:rsidRPr="001242DF">
        <w:rPr>
          <w:rFonts w:eastAsia="Calibri"/>
        </w:rPr>
        <w:t>Bucich</w:t>
      </w:r>
      <w:proofErr w:type="spellEnd"/>
      <w:r w:rsidRPr="001242DF">
        <w:rPr>
          <w:rFonts w:eastAsia="Calibri"/>
        </w:rPr>
        <w:t xml:space="preserve"> (City of Lakewood)</w:t>
      </w:r>
    </w:p>
    <w:p w14:paraId="0A177120" w14:textId="47B40DFA" w:rsidR="002A7BAB" w:rsidRPr="001242DF" w:rsidRDefault="002A7BAB" w:rsidP="00BC194D">
      <w:pPr>
        <w:rPr>
          <w:rFonts w:eastAsia="Calibri"/>
        </w:rPr>
      </w:pPr>
      <w:r w:rsidRPr="001242DF">
        <w:rPr>
          <w:rFonts w:eastAsia="Calibri"/>
        </w:rPr>
        <w:t>Jessie Gamble (MBA Pierce County)</w:t>
      </w:r>
    </w:p>
    <w:p w14:paraId="4017A573" w14:textId="6216DEAC" w:rsidR="00AE264E" w:rsidRDefault="00AE264E" w:rsidP="00BC194D">
      <w:pPr>
        <w:rPr>
          <w:rFonts w:eastAsia="Calibri"/>
        </w:rPr>
      </w:pPr>
      <w:r w:rsidRPr="001242DF">
        <w:rPr>
          <w:rFonts w:eastAsia="Calibri"/>
        </w:rPr>
        <w:t>Don Stanley (Lakewood Water District)</w:t>
      </w:r>
    </w:p>
    <w:p w14:paraId="22694820" w14:textId="24B4FE40" w:rsidR="001242DF" w:rsidRPr="00D329D8" w:rsidRDefault="001242DF" w:rsidP="00BC194D">
      <w:pPr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eastAsia="Calibri"/>
        </w:rPr>
        <w:t>Darrin Masters (WDFW, alternate)</w:t>
      </w:r>
    </w:p>
    <w:p w14:paraId="53EF7FF2" w14:textId="77777777" w:rsidR="00BC194D" w:rsidRPr="00D329D8" w:rsidRDefault="00BC194D" w:rsidP="00BC194D">
      <w:pPr>
        <w:rPr>
          <w:rFonts w:ascii="Rockwell" w:eastAsia="Times New Roman" w:hAnsi="Rockwell"/>
          <w:b/>
          <w:color w:val="44688F"/>
          <w:sz w:val="32"/>
          <w:szCs w:val="32"/>
        </w:rPr>
        <w:sectPr w:rsidR="00BC194D" w:rsidRPr="00D329D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3B33FDE1" w14:textId="77777777" w:rsidR="00BC194D" w:rsidRPr="00D329D8" w:rsidRDefault="00BC194D" w:rsidP="00BC194D">
      <w:pPr>
        <w:spacing w:after="120"/>
        <w:rPr>
          <w:rFonts w:ascii="Calibri Light" w:eastAsia="Calibri" w:hAnsi="Calibri Light" w:cs="Calibri Light"/>
          <w:color w:val="2E74B5"/>
          <w:sz w:val="24"/>
        </w:rPr>
      </w:pPr>
    </w:p>
    <w:p w14:paraId="260C463A" w14:textId="39D1A858" w:rsidR="00BC194D" w:rsidRPr="00D329D8" w:rsidRDefault="00BC194D" w:rsidP="00BC194D">
      <w:pPr>
        <w:spacing w:after="120"/>
        <w:rPr>
          <w:rFonts w:ascii="Calibri Light" w:eastAsia="Calibri" w:hAnsi="Calibri Light" w:cs="Calibri Light"/>
          <w:color w:val="2E74B5"/>
          <w:sz w:val="24"/>
        </w:rPr>
      </w:pPr>
      <w:r w:rsidRPr="00D329D8">
        <w:rPr>
          <w:rFonts w:ascii="Calibri Light" w:eastAsia="Calibri" w:hAnsi="Calibri Light" w:cs="Calibri Light"/>
          <w:color w:val="2E74B5"/>
          <w:sz w:val="24"/>
        </w:rPr>
        <w:t>Committee Representatives and Alternates in Not Attendance*</w:t>
      </w:r>
    </w:p>
    <w:p w14:paraId="3FEED458" w14:textId="77777777" w:rsidR="00BC194D" w:rsidRPr="00D329D8" w:rsidRDefault="00BC194D" w:rsidP="00BC194D">
      <w:pPr>
        <w:rPr>
          <w:rFonts w:eastAsia="Calibri"/>
        </w:rPr>
        <w:sectPr w:rsidR="00BC194D" w:rsidRPr="00D329D8">
          <w:type w:val="continuous"/>
          <w:pgSz w:w="12240" w:h="15840"/>
          <w:pgMar w:top="1080" w:right="1440" w:bottom="720" w:left="1440" w:header="720" w:footer="720" w:gutter="0"/>
          <w:cols w:space="720"/>
        </w:sectPr>
      </w:pPr>
    </w:p>
    <w:p w14:paraId="12E03D34" w14:textId="091700C2" w:rsidR="00BC194D" w:rsidRDefault="00BC194D" w:rsidP="00BC194D">
      <w:pPr>
        <w:rPr>
          <w:rFonts w:eastAsia="Calibri"/>
        </w:rPr>
      </w:pPr>
      <w:r w:rsidRPr="00D329D8">
        <w:rPr>
          <w:rFonts w:eastAsia="Calibri"/>
        </w:rPr>
        <w:t>Town of Steilacoom</w:t>
      </w:r>
    </w:p>
    <w:p w14:paraId="5284BD2F" w14:textId="6E7884DF" w:rsidR="00AE264E" w:rsidRDefault="00AE264E" w:rsidP="00BC194D">
      <w:pPr>
        <w:rPr>
          <w:rFonts w:eastAsia="Calibri"/>
        </w:rPr>
      </w:pPr>
    </w:p>
    <w:p w14:paraId="45DFB298" w14:textId="79066BCE" w:rsidR="009644F7" w:rsidRDefault="009644F7" w:rsidP="00BC194D">
      <w:pPr>
        <w:rPr>
          <w:rFonts w:ascii="Calibri Light" w:eastAsia="Calibri" w:hAnsi="Calibri Light" w:cs="Calibri Light"/>
          <w:color w:val="2E74B5"/>
          <w:sz w:val="24"/>
        </w:rPr>
        <w:sectPr w:rsidR="009644F7">
          <w:type w:val="continuous"/>
          <w:pgSz w:w="12240" w:h="15840"/>
          <w:pgMar w:top="1080" w:right="1440" w:bottom="720" w:left="1440" w:header="720" w:footer="720" w:gutter="0"/>
          <w:cols w:num="2" w:space="720"/>
        </w:sectPr>
      </w:pPr>
    </w:p>
    <w:p w14:paraId="60D20D5F" w14:textId="77777777" w:rsidR="00BC194D" w:rsidRDefault="00BC194D" w:rsidP="00BC194D">
      <w:pPr>
        <w:rPr>
          <w:rFonts w:ascii="Calibri Light" w:eastAsia="Calibri" w:hAnsi="Calibri Light" w:cs="Calibri Light"/>
          <w:color w:val="2E74B5"/>
          <w:sz w:val="24"/>
        </w:rPr>
      </w:pPr>
    </w:p>
    <w:p w14:paraId="7557D3EB" w14:textId="77777777" w:rsidR="00BC194D" w:rsidRDefault="00BC194D" w:rsidP="00D329D8">
      <w:pPr>
        <w:spacing w:after="120"/>
        <w:rPr>
          <w:rFonts w:ascii="Calibri Light" w:eastAsia="Calibri" w:hAnsi="Calibri Light" w:cs="Calibri Light"/>
          <w:color w:val="2E74B5"/>
          <w:sz w:val="24"/>
        </w:rPr>
      </w:pPr>
      <w:r>
        <w:rPr>
          <w:rFonts w:ascii="Calibri Light" w:eastAsia="Calibri" w:hAnsi="Calibri Light" w:cs="Calibri Light"/>
          <w:color w:val="2E74B5"/>
          <w:sz w:val="24"/>
        </w:rPr>
        <w:t>Other Attendees*</w:t>
      </w:r>
    </w:p>
    <w:p w14:paraId="7FA9F363" w14:textId="438F6959" w:rsidR="00D329D8" w:rsidRDefault="00D329D8" w:rsidP="00BC194D">
      <w:pPr>
        <w:rPr>
          <w:rFonts w:eastAsia="Calibri"/>
        </w:rPr>
        <w:sectPr w:rsidR="00D329D8">
          <w:type w:val="continuous"/>
          <w:pgSz w:w="12240" w:h="15840"/>
          <w:pgMar w:top="1080" w:right="1440" w:bottom="720" w:left="1440" w:header="720" w:footer="720" w:gutter="0"/>
          <w:cols w:space="720"/>
        </w:sectPr>
      </w:pPr>
    </w:p>
    <w:p w14:paraId="08C907F2" w14:textId="77777777" w:rsidR="00BC194D" w:rsidRDefault="00BC194D" w:rsidP="00BC194D">
      <w:pPr>
        <w:rPr>
          <w:rFonts w:eastAsia="Calibri"/>
        </w:rPr>
      </w:pPr>
      <w:r>
        <w:rPr>
          <w:rFonts w:eastAsia="Calibri"/>
        </w:rPr>
        <w:t>Spencer Easton (ESA, Facilitator)</w:t>
      </w:r>
    </w:p>
    <w:p w14:paraId="23429499" w14:textId="7401C1D2" w:rsidR="00BC194D" w:rsidRDefault="00BC194D" w:rsidP="00BC194D">
      <w:pPr>
        <w:rPr>
          <w:rFonts w:eastAsia="Calibri"/>
        </w:rPr>
      </w:pPr>
    </w:p>
    <w:p w14:paraId="02758516" w14:textId="77777777" w:rsidR="00D329D8" w:rsidRDefault="00D329D8" w:rsidP="00BC194D">
      <w:pPr>
        <w:rPr>
          <w:rFonts w:eastAsia="Calibri"/>
        </w:rPr>
        <w:sectPr w:rsidR="00D329D8">
          <w:type w:val="continuous"/>
          <w:pgSz w:w="12240" w:h="15840"/>
          <w:pgMar w:top="1080" w:right="1440" w:bottom="720" w:left="1440" w:header="720" w:footer="720" w:gutter="0"/>
          <w:cols w:num="2" w:space="720"/>
        </w:sectPr>
      </w:pPr>
    </w:p>
    <w:p w14:paraId="4C4B8893" w14:textId="77777777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 xml:space="preserve">Madeline </w:t>
      </w:r>
      <w:proofErr w:type="spellStart"/>
      <w:r w:rsidRPr="00D329D8">
        <w:rPr>
          <w:rFonts w:eastAsia="Calibri"/>
        </w:rPr>
        <w:t>Remmen</w:t>
      </w:r>
      <w:proofErr w:type="spellEnd"/>
      <w:r w:rsidRPr="00D329D8">
        <w:rPr>
          <w:rFonts w:eastAsia="Calibri"/>
        </w:rPr>
        <w:t xml:space="preserve"> (ESA, Information Manager)</w:t>
      </w:r>
    </w:p>
    <w:p w14:paraId="08C344D3" w14:textId="77777777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Chad Wiseman (HDR)</w:t>
      </w:r>
    </w:p>
    <w:p w14:paraId="55436D01" w14:textId="77777777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Matt Rakow (Ecology)</w:t>
      </w:r>
    </w:p>
    <w:p w14:paraId="16B99DDA" w14:textId="361DB79F" w:rsidR="00BC194D" w:rsidRPr="00D329D8" w:rsidRDefault="00BC194D" w:rsidP="00BC194D">
      <w:pPr>
        <w:rPr>
          <w:rFonts w:eastAsia="Calibri"/>
        </w:rPr>
      </w:pPr>
      <w:r w:rsidRPr="00D329D8">
        <w:rPr>
          <w:rFonts w:eastAsia="Calibri"/>
        </w:rPr>
        <w:t>Mike Noone (Ecology)</w:t>
      </w:r>
    </w:p>
    <w:p w14:paraId="3A82DFEC" w14:textId="1E267C92" w:rsidR="00BC194D" w:rsidRDefault="00D329D8" w:rsidP="00BC194D">
      <w:pPr>
        <w:rPr>
          <w:rFonts w:eastAsia="Calibri"/>
        </w:rPr>
      </w:pPr>
      <w:r>
        <w:rPr>
          <w:rFonts w:eastAsia="Calibri"/>
        </w:rPr>
        <w:t>Jeff Johnson (Spanaway Co-Op Pierce County)</w:t>
      </w:r>
    </w:p>
    <w:p w14:paraId="45859D85" w14:textId="77777777" w:rsidR="00D329D8" w:rsidRPr="00D329D8" w:rsidRDefault="00D329D8" w:rsidP="00BC194D">
      <w:pPr>
        <w:rPr>
          <w:rFonts w:eastAsia="Calibri"/>
        </w:rPr>
        <w:sectPr w:rsidR="00D329D8" w:rsidRPr="00D329D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51DB7A3D" w14:textId="77777777" w:rsidR="00D329D8" w:rsidRDefault="00D329D8" w:rsidP="00BC194D">
      <w:pPr>
        <w:pStyle w:val="NoSpacing"/>
        <w:rPr>
          <w:rFonts w:ascii="Calibri Light" w:eastAsia="Times New Roman" w:hAnsi="Calibri Light" w:cs="Times New Roman"/>
          <w:color w:val="2E74B5"/>
        </w:rPr>
      </w:pPr>
    </w:p>
    <w:p w14:paraId="49D54630" w14:textId="71F151C9" w:rsidR="00BC194D" w:rsidRPr="00BC194D" w:rsidRDefault="00BC194D" w:rsidP="00BC194D">
      <w:pPr>
        <w:pStyle w:val="NoSpacing"/>
        <w:rPr>
          <w:rFonts w:ascii="Calibri Light" w:eastAsia="Times New Roman" w:hAnsi="Calibri Light" w:cs="Times New Roman"/>
          <w:color w:val="2E74B5"/>
        </w:rPr>
      </w:pPr>
      <w:r w:rsidRPr="00BC194D">
        <w:rPr>
          <w:rFonts w:ascii="Calibri Light" w:eastAsia="Times New Roman" w:hAnsi="Calibri Light" w:cs="Times New Roman"/>
          <w:color w:val="2E74B5"/>
        </w:rPr>
        <w:t xml:space="preserve">*Attendees list </w:t>
      </w:r>
      <w:proofErr w:type="gramStart"/>
      <w:r w:rsidRPr="00BC194D">
        <w:rPr>
          <w:rFonts w:ascii="Calibri Light" w:eastAsia="Times New Roman" w:hAnsi="Calibri Light" w:cs="Times New Roman"/>
          <w:color w:val="2E74B5"/>
        </w:rPr>
        <w:t>is based</w:t>
      </w:r>
      <w:proofErr w:type="gramEnd"/>
      <w:r w:rsidRPr="00BC194D">
        <w:rPr>
          <w:rFonts w:ascii="Calibri Light" w:eastAsia="Times New Roman" w:hAnsi="Calibri Light" w:cs="Times New Roman"/>
          <w:color w:val="2E74B5"/>
        </w:rPr>
        <w:t xml:space="preserve"> on WebEx Call attendance</w:t>
      </w:r>
    </w:p>
    <w:p w14:paraId="15F27708" w14:textId="77777777" w:rsidR="00BC194D" w:rsidRDefault="00BC194D" w:rsidP="00BC194D">
      <w:pPr>
        <w:rPr>
          <w:rFonts w:ascii="Calibri Light" w:eastAsia="Times New Roman" w:hAnsi="Calibri Light"/>
          <w:color w:val="2E74B5"/>
          <w:sz w:val="26"/>
          <w:szCs w:val="26"/>
        </w:rPr>
        <w:sectPr w:rsidR="00BC194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1CD2E59" w14:textId="4ED5727A" w:rsidR="00BC194D" w:rsidRDefault="00BC194D" w:rsidP="00BC194D">
      <w:pPr>
        <w:pStyle w:val="NoSpacing"/>
      </w:pPr>
    </w:p>
    <w:p w14:paraId="0F39E698" w14:textId="77777777" w:rsidR="00B240DB" w:rsidRDefault="00D22568" w:rsidP="00BC194D">
      <w:pPr>
        <w:keepNext/>
        <w:keepLines/>
        <w:spacing w:before="240"/>
        <w:outlineLvl w:val="0"/>
      </w:pPr>
      <w:hyperlink r:id="rId22" w:history="1">
        <w:r w:rsidR="004D2294" w:rsidRPr="00D22568">
          <w:rPr>
            <w:rStyle w:val="Hyperlink"/>
          </w:rPr>
          <w:t>Google slides</w:t>
        </w:r>
      </w:hyperlink>
      <w:r w:rsidRPr="00D22568">
        <w:t xml:space="preserve"> link.</w:t>
      </w:r>
    </w:p>
    <w:p w14:paraId="7CBA58E9" w14:textId="0EBD4CD9" w:rsidR="009D5C09" w:rsidRDefault="009D5C09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Meeting Summary</w:t>
      </w:r>
    </w:p>
    <w:p w14:paraId="39D2AA28" w14:textId="6B69D5D0" w:rsidR="009D5C09" w:rsidRDefault="0039273A" w:rsidP="009D5C09">
      <w:r>
        <w:t>The August</w:t>
      </w:r>
      <w:r w:rsidR="009D5C09">
        <w:t xml:space="preserve"> meeting summary </w:t>
      </w:r>
      <w:proofErr w:type="gramStart"/>
      <w:r w:rsidR="009D5C09">
        <w:t>was approved</w:t>
      </w:r>
      <w:proofErr w:type="gramEnd"/>
      <w:r w:rsidR="008B757B">
        <w:t xml:space="preserve"> with edits</w:t>
      </w:r>
      <w:r w:rsidR="009D5C09">
        <w:t>.</w:t>
      </w:r>
    </w:p>
    <w:p w14:paraId="0777C7E7" w14:textId="14A7998C" w:rsidR="00BC194D" w:rsidRDefault="00BC194D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Welcome, Introductions, and Committee Business</w:t>
      </w:r>
    </w:p>
    <w:p w14:paraId="5BE870E2" w14:textId="77777777" w:rsidR="00290F61" w:rsidRDefault="00290F61" w:rsidP="00290F61">
      <w:pPr>
        <w:numPr>
          <w:ilvl w:val="0"/>
          <w:numId w:val="21"/>
        </w:numPr>
        <w:contextualSpacing/>
      </w:pPr>
      <w:r>
        <w:t>The committee will continue to meet virtually due to COVID-19. If you are unable to participate please let Rebecca know as Ecology is tracking all affected committee members.</w:t>
      </w:r>
    </w:p>
    <w:p w14:paraId="7F3F884E" w14:textId="77777777" w:rsidR="00290F61" w:rsidRDefault="00290F61" w:rsidP="00290F61">
      <w:pPr>
        <w:numPr>
          <w:ilvl w:val="0"/>
          <w:numId w:val="21"/>
        </w:numPr>
        <w:contextualSpacing/>
      </w:pPr>
      <w:r>
        <w:t>Rebecca asked the committee if their review timeline had changed due to COVID-19. She will be sending out a follow up email.</w:t>
      </w:r>
    </w:p>
    <w:p w14:paraId="435D225B" w14:textId="2E59B888" w:rsidR="00290F61" w:rsidRDefault="00290F61" w:rsidP="00290F61">
      <w:pPr>
        <w:numPr>
          <w:ilvl w:val="0"/>
          <w:numId w:val="21"/>
        </w:numPr>
        <w:contextualSpacing/>
      </w:pPr>
      <w:r>
        <w:t xml:space="preserve">Comments on the </w:t>
      </w:r>
      <w:proofErr w:type="gramStart"/>
      <w:r>
        <w:t>draft compiled</w:t>
      </w:r>
      <w:proofErr w:type="gramEnd"/>
      <w:r>
        <w:t xml:space="preserve"> plan are due on September 25, 2020.</w:t>
      </w:r>
    </w:p>
    <w:p w14:paraId="785FF00F" w14:textId="6A9F1581" w:rsidR="00AB7CA5" w:rsidRDefault="00290F61" w:rsidP="00B17AC2">
      <w:pPr>
        <w:numPr>
          <w:ilvl w:val="1"/>
          <w:numId w:val="21"/>
        </w:numPr>
        <w:contextualSpacing/>
      </w:pPr>
      <w:r>
        <w:t>Some sections of the plan are subject to change.</w:t>
      </w:r>
    </w:p>
    <w:p w14:paraId="0DE5D38F" w14:textId="77777777" w:rsidR="00BC194D" w:rsidRDefault="00BC194D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lastRenderedPageBreak/>
        <w:t>Public Comment</w:t>
      </w:r>
    </w:p>
    <w:p w14:paraId="44F1C880" w14:textId="7CF38A24" w:rsidR="00BC194D" w:rsidRDefault="00BC194D" w:rsidP="00BC194D">
      <w:pPr>
        <w:pStyle w:val="ListParagraph"/>
        <w:numPr>
          <w:ilvl w:val="0"/>
          <w:numId w:val="14"/>
        </w:numPr>
        <w:spacing w:line="256" w:lineRule="auto"/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  <w:color w:val="000000" w:themeColor="text1"/>
        </w:rPr>
        <w:t>N/A</w:t>
      </w:r>
      <w:r w:rsidR="001A21C7">
        <w:rPr>
          <w:rFonts w:cstheme="minorHAnsi"/>
          <w:color w:val="000000" w:themeColor="text1"/>
        </w:rPr>
        <w:t>, no members of the public present on the phone</w:t>
      </w:r>
    </w:p>
    <w:p w14:paraId="0A621778" w14:textId="7747C21F" w:rsidR="008519F2" w:rsidRDefault="00D87BEF" w:rsidP="008F3808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Projects</w:t>
      </w:r>
    </w:p>
    <w:p w14:paraId="689C9DE0" w14:textId="26FF3ED8" w:rsidR="00F7032E" w:rsidRDefault="00F7032E" w:rsidP="00CF7A88">
      <w:pPr>
        <w:pStyle w:val="ListParagraph"/>
        <w:numPr>
          <w:ilvl w:val="0"/>
          <w:numId w:val="14"/>
        </w:numPr>
      </w:pPr>
      <w:r>
        <w:t xml:space="preserve">The committee currently has an estimated offset of </w:t>
      </w:r>
      <w:r w:rsidR="0090292C">
        <w:t>669</w:t>
      </w:r>
      <w:r>
        <w:t xml:space="preserve"> AFY, approximately 579.2 AYF greater than the high CU estimate of 89.8 AFY.</w:t>
      </w:r>
    </w:p>
    <w:p w14:paraId="16EF1953" w14:textId="3E45FB82" w:rsidR="006D1CB6" w:rsidRDefault="00CF7A88" w:rsidP="00CF7A88">
      <w:pPr>
        <w:pStyle w:val="ListParagraph"/>
        <w:numPr>
          <w:ilvl w:val="0"/>
          <w:numId w:val="14"/>
        </w:numPr>
      </w:pPr>
      <w:r>
        <w:t xml:space="preserve">Rebecca ran though the progress on the water rights analysis. </w:t>
      </w:r>
      <w:proofErr w:type="gramStart"/>
      <w:r>
        <w:t>A total of 56</w:t>
      </w:r>
      <w:proofErr w:type="gramEnd"/>
      <w:r>
        <w:t xml:space="preserve"> rights were identified for potential future acquisitions. A report including a description on how the list </w:t>
      </w:r>
      <w:proofErr w:type="gramStart"/>
      <w:r>
        <w:t>was generated</w:t>
      </w:r>
      <w:proofErr w:type="gramEnd"/>
      <w:r>
        <w:t xml:space="preserve"> and what criteria was used as well as a map</w:t>
      </w:r>
      <w:r w:rsidR="00336EB2">
        <w:t xml:space="preserve"> will be released soon</w:t>
      </w:r>
      <w:r>
        <w:t>.</w:t>
      </w:r>
    </w:p>
    <w:p w14:paraId="239E67FA" w14:textId="58C17469" w:rsidR="00CF7A88" w:rsidRDefault="00F7032E" w:rsidP="00F7032E">
      <w:pPr>
        <w:pStyle w:val="ListParagraph"/>
        <w:numPr>
          <w:ilvl w:val="1"/>
          <w:numId w:val="14"/>
        </w:numPr>
      </w:pPr>
      <w:r>
        <w:t>The project list will refer to the report.</w:t>
      </w:r>
    </w:p>
    <w:p w14:paraId="2371B10F" w14:textId="692621F6" w:rsidR="00CF7A88" w:rsidRDefault="00CF7A88" w:rsidP="00CF7A88">
      <w:pPr>
        <w:pStyle w:val="ListParagraph"/>
        <w:numPr>
          <w:ilvl w:val="1"/>
          <w:numId w:val="14"/>
        </w:numPr>
      </w:pPr>
      <w:r>
        <w:t>There are currently</w:t>
      </w:r>
      <w:r w:rsidR="00336EB2">
        <w:t xml:space="preserve"> no</w:t>
      </w:r>
      <w:r>
        <w:t xml:space="preserve"> sponsors for the acquisitions, but if someone would like to sponsor a water right </w:t>
      </w:r>
      <w:proofErr w:type="gramStart"/>
      <w:r>
        <w:t>acquisition</w:t>
      </w:r>
      <w:proofErr w:type="gramEnd"/>
      <w:r>
        <w:t xml:space="preserve"> it can be included as an individual project. </w:t>
      </w:r>
    </w:p>
    <w:p w14:paraId="7F8BDF6C" w14:textId="6C997F58" w:rsidR="00F7032E" w:rsidRDefault="00F7032E" w:rsidP="00F7032E">
      <w:pPr>
        <w:pStyle w:val="ListParagraph"/>
        <w:numPr>
          <w:ilvl w:val="0"/>
          <w:numId w:val="14"/>
        </w:numPr>
      </w:pPr>
      <w:r>
        <w:t xml:space="preserve">Chapter 5 does not yet have the project descriptions, but they </w:t>
      </w:r>
      <w:proofErr w:type="gramStart"/>
      <w:r>
        <w:t>will be added</w:t>
      </w:r>
      <w:proofErr w:type="gramEnd"/>
      <w:r>
        <w:t xml:space="preserve"> in the next version of the plan.</w:t>
      </w:r>
    </w:p>
    <w:p w14:paraId="57B7320D" w14:textId="7E28308D" w:rsidR="00F7032E" w:rsidRDefault="00F7032E" w:rsidP="00F7032E">
      <w:pPr>
        <w:pStyle w:val="ListParagraph"/>
        <w:numPr>
          <w:ilvl w:val="1"/>
          <w:numId w:val="14"/>
        </w:numPr>
      </w:pPr>
      <w:r>
        <w:t xml:space="preserve">The Sequalitchew project description </w:t>
      </w:r>
      <w:proofErr w:type="gramStart"/>
      <w:r>
        <w:t>will be posted</w:t>
      </w:r>
      <w:proofErr w:type="gramEnd"/>
      <w:r>
        <w:t xml:space="preserve"> on box the week of Sept 14</w:t>
      </w:r>
      <w:bookmarkStart w:id="0" w:name="_GoBack"/>
      <w:bookmarkEnd w:id="0"/>
      <w:r>
        <w:t>.</w:t>
      </w:r>
    </w:p>
    <w:p w14:paraId="6C856E3B" w14:textId="5AC4421B" w:rsidR="00F7032E" w:rsidRDefault="00712566" w:rsidP="00712566">
      <w:pPr>
        <w:pStyle w:val="ListParagraph"/>
        <w:numPr>
          <w:ilvl w:val="0"/>
          <w:numId w:val="14"/>
        </w:numPr>
      </w:pPr>
      <w:r>
        <w:t xml:space="preserve">HDR is </w:t>
      </w:r>
      <w:r w:rsidR="004A13C4">
        <w:t xml:space="preserve">still </w:t>
      </w:r>
      <w:r>
        <w:t xml:space="preserve">working on the reclaimed water project description. </w:t>
      </w:r>
    </w:p>
    <w:p w14:paraId="3628E4F8" w14:textId="397BFA91" w:rsidR="004A13C4" w:rsidRDefault="004A13C4" w:rsidP="004A13C4">
      <w:pPr>
        <w:pStyle w:val="ListParagraph"/>
        <w:numPr>
          <w:ilvl w:val="1"/>
          <w:numId w:val="14"/>
        </w:numPr>
      </w:pPr>
      <w:r>
        <w:t>It is more aspiration because no one currently plans to undertake a reclaimed water project, but it will be included in the plan if someone wants to implement it in the future.</w:t>
      </w:r>
    </w:p>
    <w:p w14:paraId="6477A2A3" w14:textId="299C0159" w:rsidR="006D1CB6" w:rsidRPr="008F3808" w:rsidRDefault="006D1CB6" w:rsidP="008F3808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Cross-WRIA Water Conservation Programs</w:t>
      </w:r>
    </w:p>
    <w:p w14:paraId="69D646FE" w14:textId="07A215FE" w:rsidR="00532A62" w:rsidRDefault="008C3A10" w:rsidP="008F3808">
      <w:pPr>
        <w:pStyle w:val="ListParagraph"/>
        <w:numPr>
          <w:ilvl w:val="0"/>
          <w:numId w:val="25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committee discussed</w:t>
      </w:r>
      <w:r w:rsidR="00532A62">
        <w:rPr>
          <w:rFonts w:cstheme="minorHAnsi"/>
          <w:color w:val="000000" w:themeColor="text1"/>
        </w:rPr>
        <w:t xml:space="preserve"> two potential </w:t>
      </w:r>
      <w:r>
        <w:rPr>
          <w:rFonts w:cstheme="minorHAnsi"/>
          <w:color w:val="000000" w:themeColor="text1"/>
        </w:rPr>
        <w:t xml:space="preserve">policy recommendations that </w:t>
      </w:r>
      <w:proofErr w:type="gramStart"/>
      <w:r>
        <w:rPr>
          <w:rFonts w:cstheme="minorHAnsi"/>
          <w:color w:val="000000" w:themeColor="text1"/>
        </w:rPr>
        <w:t xml:space="preserve">were </w:t>
      </w:r>
      <w:r w:rsidR="00FD290B">
        <w:rPr>
          <w:rFonts w:cstheme="minorHAnsi"/>
          <w:color w:val="000000" w:themeColor="text1"/>
        </w:rPr>
        <w:t>developed</w:t>
      </w:r>
      <w:proofErr w:type="gramEnd"/>
      <w:r w:rsidR="00FD290B">
        <w:rPr>
          <w:rFonts w:cstheme="minorHAnsi"/>
          <w:color w:val="000000" w:themeColor="text1"/>
        </w:rPr>
        <w:t xml:space="preserve"> by a cross-WRIA group</w:t>
      </w:r>
      <w:r w:rsidR="00532A62">
        <w:rPr>
          <w:rFonts w:cstheme="minorHAnsi"/>
          <w:color w:val="000000" w:themeColor="text1"/>
        </w:rPr>
        <w:t>.</w:t>
      </w:r>
    </w:p>
    <w:p w14:paraId="420CBFA3" w14:textId="0AA7FE5F" w:rsidR="00EB41C5" w:rsidRDefault="003A0DAD" w:rsidP="008F3808">
      <w:pPr>
        <w:pStyle w:val="ListParagraph"/>
        <w:numPr>
          <w:ilvl w:val="0"/>
          <w:numId w:val="25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Cross WRIA Conservation </w:t>
      </w:r>
      <w:r w:rsidR="00712566">
        <w:rPr>
          <w:rFonts w:cstheme="minorHAnsi"/>
          <w:color w:val="000000" w:themeColor="text1"/>
        </w:rPr>
        <w:t xml:space="preserve">Education and </w:t>
      </w:r>
      <w:r>
        <w:rPr>
          <w:rFonts w:cstheme="minorHAnsi"/>
          <w:color w:val="000000" w:themeColor="text1"/>
        </w:rPr>
        <w:t>Incentive Program</w:t>
      </w:r>
    </w:p>
    <w:p w14:paraId="4FA28564" w14:textId="5E571F7A" w:rsidR="00712566" w:rsidRDefault="00712566" w:rsidP="00712566">
      <w:pPr>
        <w:pStyle w:val="ListParagraph"/>
        <w:numPr>
          <w:ilvl w:val="1"/>
          <w:numId w:val="25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Several committee members expressed concerns about increasing the cost of PE wells as source of funding for this program.</w:t>
      </w:r>
    </w:p>
    <w:p w14:paraId="4F5F683B" w14:textId="052841D0" w:rsidR="00712566" w:rsidRDefault="00712566" w:rsidP="00712566">
      <w:pPr>
        <w:pStyle w:val="ListParagraph"/>
        <w:numPr>
          <w:ilvl w:val="1"/>
          <w:numId w:val="25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committee decided to add a caveat stating that increasing PE wells fees </w:t>
      </w:r>
      <w:proofErr w:type="gramStart"/>
      <w:r>
        <w:rPr>
          <w:rFonts w:cstheme="minorHAnsi"/>
          <w:color w:val="000000" w:themeColor="text1"/>
        </w:rPr>
        <w:t>could not be used</w:t>
      </w:r>
      <w:proofErr w:type="gramEnd"/>
      <w:r>
        <w:rPr>
          <w:rFonts w:cstheme="minorHAnsi"/>
          <w:color w:val="000000" w:themeColor="text1"/>
        </w:rPr>
        <w:t xml:space="preserve"> as a source of funding for the project.</w:t>
      </w:r>
    </w:p>
    <w:p w14:paraId="747170CC" w14:textId="23B6A513" w:rsidR="00CF733B" w:rsidRPr="00CF733B" w:rsidRDefault="00CF733B" w:rsidP="00CF733B">
      <w:pPr>
        <w:pStyle w:val="ListParagraph"/>
        <w:numPr>
          <w:ilvl w:val="1"/>
          <w:numId w:val="25"/>
        </w:numPr>
        <w:rPr>
          <w:rFonts w:cstheme="minorHAnsi"/>
          <w:color w:val="000000" w:themeColor="text1"/>
        </w:rPr>
      </w:pPr>
      <w:r w:rsidRPr="00CF733B">
        <w:rPr>
          <w:rFonts w:cstheme="minorHAnsi"/>
          <w:color w:val="000000" w:themeColor="text1"/>
        </w:rPr>
        <w:t xml:space="preserve">The committee decided to include this proposal </w:t>
      </w:r>
      <w:r w:rsidR="00532A62">
        <w:rPr>
          <w:rFonts w:cstheme="minorHAnsi"/>
          <w:color w:val="000000" w:themeColor="text1"/>
        </w:rPr>
        <w:t xml:space="preserve">as an action </w:t>
      </w:r>
      <w:r w:rsidRPr="00CF733B">
        <w:rPr>
          <w:rFonts w:cstheme="minorHAnsi"/>
          <w:color w:val="000000" w:themeColor="text1"/>
        </w:rPr>
        <w:t>in the project chapter.</w:t>
      </w:r>
    </w:p>
    <w:p w14:paraId="504C9443" w14:textId="1BDFC014" w:rsidR="003A0DAD" w:rsidRDefault="004D2294" w:rsidP="00712566">
      <w:pPr>
        <w:pStyle w:val="ListParagraph"/>
        <w:numPr>
          <w:ilvl w:val="1"/>
          <w:numId w:val="25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Squaxin Island Tribe</w:t>
      </w:r>
      <w:r w:rsidR="00532A62">
        <w:rPr>
          <w:rFonts w:cstheme="minorHAnsi"/>
          <w:color w:val="000000" w:themeColor="text1"/>
        </w:rPr>
        <w:t xml:space="preserve"> suggested</w:t>
      </w:r>
      <w:r w:rsidR="003A0DAD">
        <w:rPr>
          <w:rFonts w:cstheme="minorHAnsi"/>
          <w:color w:val="000000" w:themeColor="text1"/>
        </w:rPr>
        <w:t xml:space="preserve"> that this would be good to implement statewide and </w:t>
      </w:r>
      <w:r w:rsidR="00CF733B">
        <w:rPr>
          <w:rFonts w:cstheme="minorHAnsi"/>
          <w:color w:val="000000" w:themeColor="text1"/>
        </w:rPr>
        <w:t xml:space="preserve">that the plan should include a line that </w:t>
      </w:r>
      <w:r w:rsidR="007B46A9">
        <w:rPr>
          <w:rFonts w:cstheme="minorHAnsi"/>
          <w:color w:val="000000" w:themeColor="text1"/>
        </w:rPr>
        <w:t>that states</w:t>
      </w:r>
      <w:r w:rsidR="003A0DAD">
        <w:rPr>
          <w:rFonts w:cstheme="minorHAnsi"/>
          <w:color w:val="000000" w:themeColor="text1"/>
        </w:rPr>
        <w:t xml:space="preserve"> the committee would like to see the legislature fund this in all plans, WRIAs or statewide.</w:t>
      </w:r>
    </w:p>
    <w:p w14:paraId="59DF152B" w14:textId="7BC80202" w:rsidR="003A0DAD" w:rsidRDefault="00393F9F" w:rsidP="00393F9F">
      <w:pPr>
        <w:pStyle w:val="ListParagraph"/>
        <w:numPr>
          <w:ilvl w:val="0"/>
          <w:numId w:val="25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Statewide Mandatory Conservation Measures during Drought</w:t>
      </w:r>
    </w:p>
    <w:p w14:paraId="43021085" w14:textId="35B3DD3A" w:rsidR="00393F9F" w:rsidRPr="00712566" w:rsidRDefault="00393F9F" w:rsidP="00393F9F">
      <w:pPr>
        <w:pStyle w:val="ListParagraph"/>
        <w:numPr>
          <w:ilvl w:val="1"/>
          <w:numId w:val="25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committee showed support for this idea and agreed to include i</w:t>
      </w:r>
      <w:r w:rsidR="007B46A9">
        <w:rPr>
          <w:rFonts w:cstheme="minorHAnsi"/>
          <w:color w:val="000000" w:themeColor="text1"/>
        </w:rPr>
        <w:t>t in the Policy and Regulatory R</w:t>
      </w:r>
      <w:r>
        <w:rPr>
          <w:rFonts w:cstheme="minorHAnsi"/>
          <w:color w:val="000000" w:themeColor="text1"/>
        </w:rPr>
        <w:t>ecommendations</w:t>
      </w:r>
      <w:r w:rsidR="007D6811">
        <w:rPr>
          <w:rFonts w:cstheme="minorHAnsi"/>
          <w:color w:val="000000" w:themeColor="text1"/>
        </w:rPr>
        <w:t xml:space="preserve"> section</w:t>
      </w:r>
      <w:r w:rsidR="00CF733B">
        <w:rPr>
          <w:rFonts w:cstheme="minorHAnsi"/>
          <w:color w:val="000000" w:themeColor="text1"/>
        </w:rPr>
        <w:t>.</w:t>
      </w:r>
    </w:p>
    <w:p w14:paraId="64353595" w14:textId="0C0266A0" w:rsidR="00BC194D" w:rsidRDefault="0039273A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Adaptive Management</w:t>
      </w:r>
    </w:p>
    <w:p w14:paraId="647F6C89" w14:textId="22CEF660" w:rsidR="00336EB2" w:rsidRPr="0010717C" w:rsidRDefault="007D6811" w:rsidP="0010717C">
      <w:pPr>
        <w:pStyle w:val="ListParagraph"/>
        <w:numPr>
          <w:ilvl w:val="0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Spencer walked through chapter 6.1 Plan Implementation and Adaptive Management Recommendations</w:t>
      </w:r>
      <w:r w:rsidR="009A172F">
        <w:rPr>
          <w:rFonts w:cstheme="minorHAnsi"/>
          <w:color w:val="000000" w:themeColor="text1"/>
        </w:rPr>
        <w:t xml:space="preserve"> and discussed key points.</w:t>
      </w:r>
    </w:p>
    <w:p w14:paraId="17C55FFA" w14:textId="145B0EF8" w:rsidR="007D6811" w:rsidRDefault="0010717C" w:rsidP="007D6811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proofErr w:type="gramStart"/>
      <w:r>
        <w:rPr>
          <w:rFonts w:cstheme="minorHAnsi"/>
          <w:color w:val="000000" w:themeColor="text1"/>
        </w:rPr>
        <w:t xml:space="preserve">Table 11 summarizes the entities responsible for carrying out </w:t>
      </w:r>
      <w:r w:rsidR="000947E2">
        <w:rPr>
          <w:rFonts w:cstheme="minorHAnsi"/>
          <w:color w:val="000000" w:themeColor="text1"/>
        </w:rPr>
        <w:t>recommendations</w:t>
      </w:r>
      <w:r>
        <w:rPr>
          <w:rFonts w:cstheme="minorHAnsi"/>
          <w:color w:val="000000" w:themeColor="text1"/>
        </w:rPr>
        <w:t xml:space="preserve"> </w:t>
      </w:r>
      <w:r w:rsidR="000947E2">
        <w:rPr>
          <w:rFonts w:cstheme="minorHAnsi"/>
          <w:color w:val="000000" w:themeColor="text1"/>
        </w:rPr>
        <w:t>and associated funding needs.</w:t>
      </w:r>
      <w:proofErr w:type="gramEnd"/>
      <w:r w:rsidR="000947E2">
        <w:rPr>
          <w:rFonts w:cstheme="minorHAnsi"/>
          <w:color w:val="000000" w:themeColor="text1"/>
        </w:rPr>
        <w:t xml:space="preserve"> </w:t>
      </w:r>
      <w:r w:rsidR="00336EB2" w:rsidRPr="00336EB2">
        <w:rPr>
          <w:rFonts w:cstheme="minorHAnsi"/>
          <w:color w:val="000000" w:themeColor="text1"/>
        </w:rPr>
        <w:t>The committee filled in the remaining blank sections of Table 11.</w:t>
      </w:r>
    </w:p>
    <w:p w14:paraId="0459FDC4" w14:textId="3766C910" w:rsidR="004D2294" w:rsidRPr="00336EB2" w:rsidRDefault="004D2294" w:rsidP="007D6811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Squaxin Island Tribe suggested language recommending a monitoring and research strategy.</w:t>
      </w:r>
    </w:p>
    <w:p w14:paraId="6F42610C" w14:textId="0FD3196A" w:rsidR="00DC59A8" w:rsidRDefault="009A172F" w:rsidP="009A172F">
      <w:pPr>
        <w:pStyle w:val="ListParagraph"/>
        <w:numPr>
          <w:ilvl w:val="0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committee discussed two new </w:t>
      </w:r>
      <w:r w:rsidR="00CF733B">
        <w:rPr>
          <w:rFonts w:cstheme="minorHAnsi"/>
          <w:color w:val="000000" w:themeColor="text1"/>
        </w:rPr>
        <w:t xml:space="preserve">potential plan </w:t>
      </w:r>
      <w:r>
        <w:rPr>
          <w:rFonts w:cstheme="minorHAnsi"/>
          <w:color w:val="000000" w:themeColor="text1"/>
        </w:rPr>
        <w:t>sections,</w:t>
      </w:r>
      <w:r w:rsidR="00DC59A8">
        <w:rPr>
          <w:rFonts w:cstheme="minorHAnsi"/>
          <w:color w:val="000000" w:themeColor="text1"/>
        </w:rPr>
        <w:t xml:space="preserve"> section</w:t>
      </w:r>
      <w:r>
        <w:rPr>
          <w:rFonts w:cstheme="minorHAnsi"/>
          <w:color w:val="000000" w:themeColor="text1"/>
        </w:rPr>
        <w:t xml:space="preserve"> 6.1.4</w:t>
      </w:r>
      <w:r w:rsidR="00DC59A8">
        <w:rPr>
          <w:rFonts w:cstheme="minorHAnsi"/>
          <w:color w:val="000000" w:themeColor="text1"/>
        </w:rPr>
        <w:t xml:space="preserve"> Ecology Rule-making</w:t>
      </w:r>
      <w:r>
        <w:rPr>
          <w:rFonts w:cstheme="minorHAnsi"/>
          <w:color w:val="000000" w:themeColor="text1"/>
        </w:rPr>
        <w:t xml:space="preserve"> and</w:t>
      </w:r>
      <w:r w:rsidR="00DC59A8">
        <w:rPr>
          <w:rFonts w:cstheme="minorHAnsi"/>
          <w:color w:val="000000" w:themeColor="text1"/>
        </w:rPr>
        <w:t xml:space="preserve"> section</w:t>
      </w:r>
      <w:r>
        <w:rPr>
          <w:rFonts w:cstheme="minorHAnsi"/>
          <w:color w:val="000000" w:themeColor="text1"/>
        </w:rPr>
        <w:t xml:space="preserve"> 6.1.5</w:t>
      </w:r>
      <w:r w:rsidR="007B46A9">
        <w:rPr>
          <w:rFonts w:cstheme="minorHAnsi"/>
          <w:color w:val="000000" w:themeColor="text1"/>
        </w:rPr>
        <w:t xml:space="preserve"> Assurance of Plan I</w:t>
      </w:r>
      <w:r w:rsidR="00DC59A8">
        <w:rPr>
          <w:rFonts w:cstheme="minorHAnsi"/>
          <w:color w:val="000000" w:themeColor="text1"/>
        </w:rPr>
        <w:t>mplementation</w:t>
      </w:r>
      <w:r>
        <w:rPr>
          <w:rFonts w:cstheme="minorHAnsi"/>
          <w:color w:val="000000" w:themeColor="text1"/>
        </w:rPr>
        <w:t xml:space="preserve">. </w:t>
      </w:r>
    </w:p>
    <w:p w14:paraId="23FD77FE" w14:textId="67BFEBF7" w:rsidR="00DC59A8" w:rsidRDefault="009A172F" w:rsidP="00DC59A8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 w:rsidRPr="009A172F">
        <w:rPr>
          <w:rFonts w:cstheme="minorHAnsi"/>
          <w:color w:val="000000" w:themeColor="text1"/>
        </w:rPr>
        <w:t xml:space="preserve">Section 6.1.4 is a summary of all the policy recommendations that </w:t>
      </w:r>
      <w:r w:rsidR="00DC59A8">
        <w:rPr>
          <w:rFonts w:cstheme="minorHAnsi"/>
          <w:color w:val="000000" w:themeColor="text1"/>
        </w:rPr>
        <w:t xml:space="preserve">would likely </w:t>
      </w:r>
      <w:r w:rsidRPr="009A172F">
        <w:rPr>
          <w:rFonts w:cstheme="minorHAnsi"/>
          <w:color w:val="000000" w:themeColor="text1"/>
        </w:rPr>
        <w:t>requir</w:t>
      </w:r>
      <w:r w:rsidR="00DC59A8">
        <w:rPr>
          <w:rFonts w:cstheme="minorHAnsi"/>
          <w:color w:val="000000" w:themeColor="text1"/>
        </w:rPr>
        <w:t xml:space="preserve">e </w:t>
      </w:r>
      <w:proofErr w:type="gramStart"/>
      <w:r w:rsidR="00DC59A8">
        <w:rPr>
          <w:rFonts w:cstheme="minorHAnsi"/>
          <w:color w:val="000000" w:themeColor="text1"/>
        </w:rPr>
        <w:t>rule-making</w:t>
      </w:r>
      <w:proofErr w:type="gramEnd"/>
      <w:r w:rsidR="00DC59A8">
        <w:rPr>
          <w:rFonts w:cstheme="minorHAnsi"/>
          <w:color w:val="000000" w:themeColor="text1"/>
        </w:rPr>
        <w:t xml:space="preserve"> for implementation. </w:t>
      </w:r>
    </w:p>
    <w:p w14:paraId="48CC408A" w14:textId="15E02CB3" w:rsidR="000947E2" w:rsidRDefault="000947E2" w:rsidP="000947E2">
      <w:pPr>
        <w:pStyle w:val="ListParagraph"/>
        <w:numPr>
          <w:ilvl w:val="2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committee decided to include this section at the end of section 6.2 and include a bullet point about exemptions to stream closures for environmental projects.</w:t>
      </w:r>
    </w:p>
    <w:p w14:paraId="7536C988" w14:textId="77FC2C1E" w:rsidR="009A172F" w:rsidRDefault="00DC59A8" w:rsidP="00DC59A8">
      <w:pPr>
        <w:pStyle w:val="ListParagraph"/>
        <w:numPr>
          <w:ilvl w:val="1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="009A172F" w:rsidRPr="009A172F">
        <w:rPr>
          <w:rFonts w:cstheme="minorHAnsi"/>
          <w:color w:val="000000" w:themeColor="text1"/>
        </w:rPr>
        <w:t>ection 6.1.5</w:t>
      </w:r>
      <w:r w:rsidR="00A2495B">
        <w:rPr>
          <w:rFonts w:cstheme="minorHAnsi"/>
          <w:color w:val="000000" w:themeColor="text1"/>
        </w:rPr>
        <w:t xml:space="preserve"> lists the responsibilities of each entity for successful plan implementation. </w:t>
      </w:r>
      <w:r w:rsidR="009A172F" w:rsidRPr="009A172F">
        <w:rPr>
          <w:rFonts w:cstheme="minorHAnsi"/>
          <w:color w:val="000000" w:themeColor="text1"/>
        </w:rPr>
        <w:t xml:space="preserve"> </w:t>
      </w:r>
    </w:p>
    <w:p w14:paraId="20357DA7" w14:textId="4970C027" w:rsidR="00A2495B" w:rsidRDefault="00A2495B" w:rsidP="00A2495B">
      <w:pPr>
        <w:pStyle w:val="ListParagraph"/>
        <w:numPr>
          <w:ilvl w:val="2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</w:t>
      </w:r>
      <w:r w:rsidR="002E424E">
        <w:rPr>
          <w:rFonts w:cstheme="minorHAnsi"/>
          <w:color w:val="000000" w:themeColor="text1"/>
        </w:rPr>
        <w:t xml:space="preserve">he introduction of 6.1.5 </w:t>
      </w:r>
      <w:proofErr w:type="gramStart"/>
      <w:r w:rsidR="002E424E">
        <w:rPr>
          <w:rFonts w:cstheme="minorHAnsi"/>
          <w:color w:val="000000" w:themeColor="text1"/>
        </w:rPr>
        <w:t>will be edited</w:t>
      </w:r>
      <w:proofErr w:type="gramEnd"/>
      <w:r w:rsidR="002E424E">
        <w:rPr>
          <w:rFonts w:cstheme="minorHAnsi"/>
          <w:color w:val="000000" w:themeColor="text1"/>
        </w:rPr>
        <w:t xml:space="preserve"> to indicate that entities are not obligated to implement anything listed in this section.</w:t>
      </w:r>
    </w:p>
    <w:p w14:paraId="31302E68" w14:textId="5C5700E9" w:rsidR="002E424E" w:rsidRPr="002E424E" w:rsidRDefault="004D2294" w:rsidP="002E424E">
      <w:pPr>
        <w:pStyle w:val="ListParagraph"/>
        <w:numPr>
          <w:ilvl w:val="2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Squaxin Island Tribe</w:t>
      </w:r>
      <w:r w:rsidR="00DA448D">
        <w:rPr>
          <w:rFonts w:cstheme="minorHAnsi"/>
          <w:color w:val="000000" w:themeColor="text1"/>
        </w:rPr>
        <w:t xml:space="preserve"> stated that the County and Ecology have a central role in implementation and that the role for others is uncertain, but</w:t>
      </w:r>
      <w:r w:rsidR="00A2495B">
        <w:rPr>
          <w:rFonts w:cstheme="minorHAnsi"/>
          <w:color w:val="000000" w:themeColor="text1"/>
        </w:rPr>
        <w:t xml:space="preserve"> there is room to add others to this section.</w:t>
      </w:r>
    </w:p>
    <w:p w14:paraId="3EC5866C" w14:textId="4A657724" w:rsidR="00DA448D" w:rsidRPr="00DA448D" w:rsidRDefault="00DA448D" w:rsidP="00A2495B">
      <w:pPr>
        <w:pStyle w:val="ListParagraph"/>
        <w:numPr>
          <w:ilvl w:val="2"/>
          <w:numId w:val="26"/>
        </w:numPr>
        <w:rPr>
          <w:rFonts w:cstheme="minorHAnsi"/>
          <w:color w:val="000000" w:themeColor="text1"/>
        </w:rPr>
      </w:pPr>
      <w:r w:rsidRPr="00DA448D">
        <w:rPr>
          <w:rFonts w:cstheme="minorHAnsi"/>
          <w:color w:val="000000" w:themeColor="text1"/>
        </w:rPr>
        <w:t xml:space="preserve">Pierce County develop </w:t>
      </w:r>
      <w:r w:rsidR="00A2495B">
        <w:rPr>
          <w:rFonts w:cstheme="minorHAnsi"/>
          <w:color w:val="000000" w:themeColor="text1"/>
        </w:rPr>
        <w:t>their own language for this section.</w:t>
      </w:r>
    </w:p>
    <w:p w14:paraId="1796D43C" w14:textId="17932C6C" w:rsidR="00A2495B" w:rsidRDefault="00DA448D" w:rsidP="00A2495B">
      <w:pPr>
        <w:pStyle w:val="ListParagraph"/>
        <w:numPr>
          <w:ilvl w:val="2"/>
          <w:numId w:val="26"/>
        </w:numPr>
        <w:rPr>
          <w:rFonts w:cstheme="minorHAnsi"/>
          <w:color w:val="000000" w:themeColor="text1"/>
        </w:rPr>
      </w:pPr>
      <w:r w:rsidRPr="00DA448D">
        <w:rPr>
          <w:rFonts w:cstheme="minorHAnsi"/>
          <w:color w:val="000000" w:themeColor="text1"/>
        </w:rPr>
        <w:t xml:space="preserve">Ecology </w:t>
      </w:r>
      <w:r w:rsidR="00A2495B">
        <w:rPr>
          <w:rFonts w:cstheme="minorHAnsi"/>
          <w:color w:val="000000" w:themeColor="text1"/>
        </w:rPr>
        <w:t xml:space="preserve">will </w:t>
      </w:r>
      <w:r w:rsidRPr="00DA448D">
        <w:rPr>
          <w:rFonts w:cstheme="minorHAnsi"/>
          <w:color w:val="000000" w:themeColor="text1"/>
        </w:rPr>
        <w:t>f</w:t>
      </w:r>
      <w:r w:rsidR="00A2495B">
        <w:rPr>
          <w:rFonts w:cstheme="minorHAnsi"/>
          <w:color w:val="000000" w:themeColor="text1"/>
        </w:rPr>
        <w:t>ollow up and develop language for this section.</w:t>
      </w:r>
    </w:p>
    <w:p w14:paraId="0EA18C8B" w14:textId="5FD5414F" w:rsidR="00DA448D" w:rsidRPr="000947E2" w:rsidRDefault="00336EB2" w:rsidP="000947E2">
      <w:pPr>
        <w:pStyle w:val="ListParagraph"/>
        <w:numPr>
          <w:ilvl w:val="2"/>
          <w:numId w:val="2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Paul Picke</w:t>
      </w:r>
      <w:r w:rsidR="004D2294">
        <w:rPr>
          <w:rFonts w:cstheme="minorHAnsi"/>
          <w:color w:val="000000" w:themeColor="text1"/>
        </w:rPr>
        <w:t>t</w:t>
      </w:r>
      <w:r>
        <w:rPr>
          <w:rFonts w:cstheme="minorHAnsi"/>
          <w:color w:val="000000" w:themeColor="text1"/>
        </w:rPr>
        <w:t>t will follow up with the Squaxin Tribe</w:t>
      </w:r>
      <w:r w:rsidR="00CF733B">
        <w:rPr>
          <w:rFonts w:cstheme="minorHAnsi"/>
          <w:color w:val="000000" w:themeColor="text1"/>
        </w:rPr>
        <w:t>.</w:t>
      </w:r>
    </w:p>
    <w:p w14:paraId="3EF7B710" w14:textId="4E905AC8" w:rsidR="00C014B1" w:rsidRDefault="00BC194D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Next Steps</w:t>
      </w:r>
    </w:p>
    <w:p w14:paraId="282BBD1B" w14:textId="77777777" w:rsidR="00DA448D" w:rsidRPr="00DA448D" w:rsidRDefault="00DA448D" w:rsidP="00DA448D">
      <w:pPr>
        <w:pStyle w:val="ListParagraph"/>
        <w:numPr>
          <w:ilvl w:val="0"/>
          <w:numId w:val="32"/>
        </w:numPr>
      </w:pPr>
      <w:r w:rsidRPr="00DA448D">
        <w:t>Workgroup (and committee) to review and provide comments on project descriptions.</w:t>
      </w:r>
    </w:p>
    <w:p w14:paraId="31028A3A" w14:textId="77777777" w:rsidR="00DA448D" w:rsidRPr="00DA448D" w:rsidRDefault="00DA448D" w:rsidP="00DA448D">
      <w:pPr>
        <w:pStyle w:val="ListParagraph"/>
        <w:numPr>
          <w:ilvl w:val="0"/>
          <w:numId w:val="32"/>
        </w:numPr>
      </w:pPr>
      <w:r w:rsidRPr="00DA448D">
        <w:t>Committee review draft plan and provide comments by September 25.</w:t>
      </w:r>
    </w:p>
    <w:p w14:paraId="497DAF9B" w14:textId="77777777" w:rsidR="00DA448D" w:rsidRPr="00DA448D" w:rsidRDefault="00DA448D" w:rsidP="00DA448D">
      <w:pPr>
        <w:pStyle w:val="ListParagraph"/>
        <w:numPr>
          <w:ilvl w:val="0"/>
          <w:numId w:val="32"/>
        </w:numPr>
      </w:pPr>
      <w:r w:rsidRPr="00DA448D">
        <w:t>Next workgroup meeting: September 29, 1 pm to 3 pm.</w:t>
      </w:r>
    </w:p>
    <w:p w14:paraId="75C6B3A8" w14:textId="1D42DC28" w:rsidR="00DA448D" w:rsidRPr="00DA448D" w:rsidRDefault="00DA448D" w:rsidP="00DA448D">
      <w:pPr>
        <w:pStyle w:val="ListParagraph"/>
        <w:numPr>
          <w:ilvl w:val="0"/>
          <w:numId w:val="32"/>
        </w:numPr>
      </w:pPr>
      <w:r w:rsidRPr="00DA448D">
        <w:t xml:space="preserve">Project descriptions </w:t>
      </w:r>
      <w:proofErr w:type="gramStart"/>
      <w:r w:rsidRPr="00DA448D">
        <w:t>will be sent</w:t>
      </w:r>
      <w:proofErr w:type="gramEnd"/>
      <w:r w:rsidRPr="00DA448D">
        <w:t xml:space="preserve"> to committee with the draft summary for this meeting</w:t>
      </w:r>
      <w:r w:rsidR="000947E2">
        <w:t>.</w:t>
      </w:r>
    </w:p>
    <w:p w14:paraId="62E738E1" w14:textId="23E9A9C5" w:rsidR="00DA448D" w:rsidRDefault="00DA448D" w:rsidP="00DA448D">
      <w:pPr>
        <w:pStyle w:val="ListParagraph"/>
        <w:numPr>
          <w:ilvl w:val="0"/>
          <w:numId w:val="32"/>
        </w:numPr>
      </w:pPr>
      <w:r w:rsidRPr="00DA448D">
        <w:t>HDR will work on project costs and project certainty for the plan chapter</w:t>
      </w:r>
      <w:r w:rsidR="000947E2">
        <w:t>.</w:t>
      </w:r>
    </w:p>
    <w:p w14:paraId="5622AC47" w14:textId="02904961" w:rsidR="00FD290B" w:rsidRDefault="00FD290B" w:rsidP="00DA448D">
      <w:pPr>
        <w:pStyle w:val="ListParagraph"/>
        <w:numPr>
          <w:ilvl w:val="0"/>
          <w:numId w:val="32"/>
        </w:numPr>
      </w:pPr>
      <w:r>
        <w:t>Committee member follow up on responsibilities of each entity for successful plan implementation:</w:t>
      </w:r>
    </w:p>
    <w:p w14:paraId="44E590EC" w14:textId="77777777" w:rsidR="00FD290B" w:rsidRPr="00DA448D" w:rsidRDefault="00FD290B" w:rsidP="004C0191">
      <w:pPr>
        <w:pStyle w:val="ListParagraph"/>
        <w:numPr>
          <w:ilvl w:val="1"/>
          <w:numId w:val="32"/>
        </w:numPr>
        <w:rPr>
          <w:rFonts w:cstheme="minorHAnsi"/>
          <w:color w:val="000000" w:themeColor="text1"/>
        </w:rPr>
      </w:pPr>
      <w:r w:rsidRPr="00DA448D">
        <w:rPr>
          <w:rFonts w:cstheme="minorHAnsi"/>
          <w:color w:val="000000" w:themeColor="text1"/>
        </w:rPr>
        <w:t xml:space="preserve">Pierce County develop </w:t>
      </w:r>
      <w:r>
        <w:rPr>
          <w:rFonts w:cstheme="minorHAnsi"/>
          <w:color w:val="000000" w:themeColor="text1"/>
        </w:rPr>
        <w:t>their own language for this section.</w:t>
      </w:r>
    </w:p>
    <w:p w14:paraId="35F57CB6" w14:textId="77777777" w:rsidR="00FD290B" w:rsidRDefault="00FD290B" w:rsidP="004C0191">
      <w:pPr>
        <w:pStyle w:val="ListParagraph"/>
        <w:numPr>
          <w:ilvl w:val="1"/>
          <w:numId w:val="32"/>
        </w:numPr>
        <w:rPr>
          <w:rFonts w:cstheme="minorHAnsi"/>
          <w:color w:val="000000" w:themeColor="text1"/>
        </w:rPr>
      </w:pPr>
      <w:r w:rsidRPr="00DA448D">
        <w:rPr>
          <w:rFonts w:cstheme="minorHAnsi"/>
          <w:color w:val="000000" w:themeColor="text1"/>
        </w:rPr>
        <w:t xml:space="preserve">Ecology </w:t>
      </w:r>
      <w:r>
        <w:rPr>
          <w:rFonts w:cstheme="minorHAnsi"/>
          <w:color w:val="000000" w:themeColor="text1"/>
        </w:rPr>
        <w:t xml:space="preserve">will </w:t>
      </w:r>
      <w:r w:rsidRPr="00DA448D">
        <w:rPr>
          <w:rFonts w:cstheme="minorHAnsi"/>
          <w:color w:val="000000" w:themeColor="text1"/>
        </w:rPr>
        <w:t>f</w:t>
      </w:r>
      <w:r>
        <w:rPr>
          <w:rFonts w:cstheme="minorHAnsi"/>
          <w:color w:val="000000" w:themeColor="text1"/>
        </w:rPr>
        <w:t>ollow up and develop language for this section.</w:t>
      </w:r>
    </w:p>
    <w:p w14:paraId="745BB80C" w14:textId="71D0DF10" w:rsidR="00FD290B" w:rsidRDefault="004D2294" w:rsidP="004C0191">
      <w:pPr>
        <w:pStyle w:val="ListParagraph"/>
        <w:numPr>
          <w:ilvl w:val="1"/>
          <w:numId w:val="32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Squaxin Island Tribe</w:t>
      </w:r>
      <w:r w:rsidR="00FD290B">
        <w:rPr>
          <w:rFonts w:cstheme="minorHAnsi"/>
          <w:color w:val="000000" w:themeColor="text1"/>
        </w:rPr>
        <w:t xml:space="preserve"> will follow up with the Squaxin Tribe.</w:t>
      </w:r>
    </w:p>
    <w:p w14:paraId="1E944058" w14:textId="770F9117" w:rsidR="004C0191" w:rsidRPr="004C0191" w:rsidRDefault="0047390B" w:rsidP="004C0191">
      <w:pPr>
        <w:pStyle w:val="ListParagraph"/>
        <w:numPr>
          <w:ilvl w:val="0"/>
          <w:numId w:val="32"/>
        </w:numPr>
        <w:rPr>
          <w:rFonts w:cstheme="minorHAnsi"/>
          <w:color w:val="000000" w:themeColor="text1"/>
        </w:rPr>
      </w:pPr>
      <w:hyperlink r:id="rId23" w:history="1">
        <w:r w:rsidR="004C0191" w:rsidRPr="004C0191">
          <w:rPr>
            <w:rStyle w:val="Hyperlink"/>
            <w:rFonts w:cstheme="minorHAnsi"/>
          </w:rPr>
          <w:t>Meeting materials and draft materials</w:t>
        </w:r>
      </w:hyperlink>
      <w:r w:rsidR="004C0191">
        <w:rPr>
          <w:rFonts w:cstheme="minorHAnsi"/>
          <w:color w:val="000000" w:themeColor="text1"/>
        </w:rPr>
        <w:t xml:space="preserve"> updated during the meeting are available on Box.</w:t>
      </w:r>
    </w:p>
    <w:p w14:paraId="12F77A4F" w14:textId="1C692B0A" w:rsidR="00E74189" w:rsidRPr="00E74189" w:rsidRDefault="00E74189" w:rsidP="000947E2">
      <w:pPr>
        <w:pStyle w:val="ListParagraph"/>
      </w:pPr>
    </w:p>
    <w:sectPr w:rsidR="00E74189" w:rsidRPr="00E74189" w:rsidSect="00BC194D">
      <w:type w:val="continuous"/>
      <w:pgSz w:w="12240" w:h="15840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D3C0E" w14:textId="77777777" w:rsidR="00D554A2" w:rsidRDefault="00D554A2" w:rsidP="00E34A0C">
      <w:r>
        <w:separator/>
      </w:r>
    </w:p>
  </w:endnote>
  <w:endnote w:type="continuationSeparator" w:id="0">
    <w:p w14:paraId="4DD3DD82" w14:textId="77777777" w:rsidR="00D554A2" w:rsidRDefault="00D554A2" w:rsidP="00E34A0C">
      <w:r>
        <w:continuationSeparator/>
      </w:r>
    </w:p>
  </w:endnote>
  <w:endnote w:type="continuationNotice" w:id="1">
    <w:p w14:paraId="2D2F89DB" w14:textId="77777777" w:rsidR="00D554A2" w:rsidRDefault="00D55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84CB3" w14:textId="77777777" w:rsidR="006A3877" w:rsidRDefault="006A3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063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78537" w14:textId="454EED51" w:rsidR="006A3877" w:rsidRDefault="006A38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CE799A" w14:textId="77777777" w:rsidR="006A3877" w:rsidRDefault="006A3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378C" w14:textId="77777777" w:rsidR="006A3877" w:rsidRDefault="006A3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DC661" w14:textId="77777777" w:rsidR="00D554A2" w:rsidRDefault="00D554A2" w:rsidP="00E34A0C">
      <w:r>
        <w:separator/>
      </w:r>
    </w:p>
  </w:footnote>
  <w:footnote w:type="continuationSeparator" w:id="0">
    <w:p w14:paraId="78679918" w14:textId="77777777" w:rsidR="00D554A2" w:rsidRDefault="00D554A2" w:rsidP="00E34A0C">
      <w:r>
        <w:continuationSeparator/>
      </w:r>
    </w:p>
  </w:footnote>
  <w:footnote w:type="continuationNotice" w:id="1">
    <w:p w14:paraId="1078A67D" w14:textId="77777777" w:rsidR="00D554A2" w:rsidRDefault="00D554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6508D" w14:textId="77777777" w:rsidR="006A3877" w:rsidRDefault="006A3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61E2" w14:textId="0AB530E4" w:rsidR="006A3877" w:rsidRDefault="006A3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C945D" w14:textId="77777777" w:rsidR="006A3877" w:rsidRDefault="006A3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B8E"/>
    <w:multiLevelType w:val="hybridMultilevel"/>
    <w:tmpl w:val="A3C088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48B6"/>
    <w:multiLevelType w:val="hybridMultilevel"/>
    <w:tmpl w:val="7AAA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709C"/>
    <w:multiLevelType w:val="hybridMultilevel"/>
    <w:tmpl w:val="D6FC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0AB6"/>
    <w:multiLevelType w:val="hybridMultilevel"/>
    <w:tmpl w:val="0EB2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3049E"/>
    <w:multiLevelType w:val="hybridMultilevel"/>
    <w:tmpl w:val="888E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13A13"/>
    <w:multiLevelType w:val="hybridMultilevel"/>
    <w:tmpl w:val="BE5A0F32"/>
    <w:lvl w:ilvl="0" w:tplc="E602974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526C"/>
    <w:multiLevelType w:val="hybridMultilevel"/>
    <w:tmpl w:val="9C84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5630"/>
    <w:multiLevelType w:val="hybridMultilevel"/>
    <w:tmpl w:val="4C1637E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26A61FE"/>
    <w:multiLevelType w:val="multilevel"/>
    <w:tmpl w:val="5476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C3DCE"/>
    <w:multiLevelType w:val="hybridMultilevel"/>
    <w:tmpl w:val="749A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43DA0"/>
    <w:multiLevelType w:val="hybridMultilevel"/>
    <w:tmpl w:val="A8263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9514E"/>
    <w:multiLevelType w:val="hybridMultilevel"/>
    <w:tmpl w:val="B3A2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16D1E"/>
    <w:multiLevelType w:val="hybridMultilevel"/>
    <w:tmpl w:val="ADBE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C1496"/>
    <w:multiLevelType w:val="hybridMultilevel"/>
    <w:tmpl w:val="39C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3F1C"/>
    <w:multiLevelType w:val="hybridMultilevel"/>
    <w:tmpl w:val="782E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5276"/>
    <w:multiLevelType w:val="hybridMultilevel"/>
    <w:tmpl w:val="86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85170"/>
    <w:multiLevelType w:val="hybridMultilevel"/>
    <w:tmpl w:val="B1E4FD42"/>
    <w:lvl w:ilvl="0" w:tplc="FDB82F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AD2484"/>
    <w:multiLevelType w:val="hybridMultilevel"/>
    <w:tmpl w:val="220A2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51A2A"/>
    <w:multiLevelType w:val="hybridMultilevel"/>
    <w:tmpl w:val="6714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C506F"/>
    <w:multiLevelType w:val="hybridMultilevel"/>
    <w:tmpl w:val="E24E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65050"/>
    <w:multiLevelType w:val="hybridMultilevel"/>
    <w:tmpl w:val="D600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E31C1"/>
    <w:multiLevelType w:val="hybridMultilevel"/>
    <w:tmpl w:val="C8A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B2CB8"/>
    <w:multiLevelType w:val="hybridMultilevel"/>
    <w:tmpl w:val="BB009C8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5B5E659F"/>
    <w:multiLevelType w:val="hybridMultilevel"/>
    <w:tmpl w:val="67DE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62583"/>
    <w:multiLevelType w:val="hybridMultilevel"/>
    <w:tmpl w:val="9012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71C76"/>
    <w:multiLevelType w:val="hybridMultilevel"/>
    <w:tmpl w:val="B41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B628C"/>
    <w:multiLevelType w:val="hybridMultilevel"/>
    <w:tmpl w:val="DF729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055A2"/>
    <w:multiLevelType w:val="hybridMultilevel"/>
    <w:tmpl w:val="F9E6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82666"/>
    <w:multiLevelType w:val="hybridMultilevel"/>
    <w:tmpl w:val="33C8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6"/>
  </w:num>
  <w:num w:numId="5">
    <w:abstractNumId w:val="11"/>
  </w:num>
  <w:num w:numId="6">
    <w:abstractNumId w:val="27"/>
  </w:num>
  <w:num w:numId="7">
    <w:abstractNumId w:val="15"/>
  </w:num>
  <w:num w:numId="8">
    <w:abstractNumId w:val="3"/>
  </w:num>
  <w:num w:numId="9">
    <w:abstractNumId w:val="5"/>
  </w:num>
  <w:num w:numId="10">
    <w:abstractNumId w:val="20"/>
  </w:num>
  <w:num w:numId="11">
    <w:abstractNumId w:val="9"/>
  </w:num>
  <w:num w:numId="12">
    <w:abstractNumId w:val="1"/>
  </w:num>
  <w:num w:numId="13">
    <w:abstractNumId w:val="2"/>
  </w:num>
  <w:num w:numId="14">
    <w:abstractNumId w:val="20"/>
  </w:num>
  <w:num w:numId="15">
    <w:abstractNumId w:val="1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5"/>
  </w:num>
  <w:num w:numId="19">
    <w:abstractNumId w:val="16"/>
  </w:num>
  <w:num w:numId="20">
    <w:abstractNumId w:val="7"/>
  </w:num>
  <w:num w:numId="21">
    <w:abstractNumId w:val="14"/>
  </w:num>
  <w:num w:numId="22">
    <w:abstractNumId w:val="20"/>
  </w:num>
  <w:num w:numId="23">
    <w:abstractNumId w:val="4"/>
  </w:num>
  <w:num w:numId="24">
    <w:abstractNumId w:val="21"/>
  </w:num>
  <w:num w:numId="25">
    <w:abstractNumId w:val="22"/>
  </w:num>
  <w:num w:numId="26">
    <w:abstractNumId w:val="18"/>
  </w:num>
  <w:num w:numId="27">
    <w:abstractNumId w:val="10"/>
  </w:num>
  <w:num w:numId="28">
    <w:abstractNumId w:val="0"/>
  </w:num>
  <w:num w:numId="29">
    <w:abstractNumId w:val="23"/>
  </w:num>
  <w:num w:numId="30">
    <w:abstractNumId w:val="24"/>
  </w:num>
  <w:num w:numId="31">
    <w:abstractNumId w:val="28"/>
  </w:num>
  <w:num w:numId="32">
    <w:abstractNumId w:val="8"/>
  </w:num>
  <w:num w:numId="33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1FA8"/>
    <w:rsid w:val="00014BF9"/>
    <w:rsid w:val="000160B0"/>
    <w:rsid w:val="0002490C"/>
    <w:rsid w:val="00026512"/>
    <w:rsid w:val="000313D2"/>
    <w:rsid w:val="00042625"/>
    <w:rsid w:val="0004355C"/>
    <w:rsid w:val="000502E0"/>
    <w:rsid w:val="00053322"/>
    <w:rsid w:val="00055671"/>
    <w:rsid w:val="00055D15"/>
    <w:rsid w:val="00060A54"/>
    <w:rsid w:val="00060F9B"/>
    <w:rsid w:val="00062345"/>
    <w:rsid w:val="0007769E"/>
    <w:rsid w:val="000947E2"/>
    <w:rsid w:val="000952E5"/>
    <w:rsid w:val="000A39F4"/>
    <w:rsid w:val="000A732B"/>
    <w:rsid w:val="000B037D"/>
    <w:rsid w:val="000B1F45"/>
    <w:rsid w:val="000B45E1"/>
    <w:rsid w:val="000B53FB"/>
    <w:rsid w:val="000B65AA"/>
    <w:rsid w:val="000C0856"/>
    <w:rsid w:val="000D5C6C"/>
    <w:rsid w:val="000E1C4A"/>
    <w:rsid w:val="000E3935"/>
    <w:rsid w:val="000E6825"/>
    <w:rsid w:val="000E6F73"/>
    <w:rsid w:val="000E7D60"/>
    <w:rsid w:val="000F260A"/>
    <w:rsid w:val="000F3546"/>
    <w:rsid w:val="000F6243"/>
    <w:rsid w:val="001010F9"/>
    <w:rsid w:val="00102C1C"/>
    <w:rsid w:val="00104FD7"/>
    <w:rsid w:val="0010717C"/>
    <w:rsid w:val="001158C8"/>
    <w:rsid w:val="0011663B"/>
    <w:rsid w:val="00121ECD"/>
    <w:rsid w:val="00123F2C"/>
    <w:rsid w:val="001242DF"/>
    <w:rsid w:val="00144659"/>
    <w:rsid w:val="00150AFC"/>
    <w:rsid w:val="00153087"/>
    <w:rsid w:val="00161D5C"/>
    <w:rsid w:val="00163C15"/>
    <w:rsid w:val="00164BF3"/>
    <w:rsid w:val="00180809"/>
    <w:rsid w:val="00180F69"/>
    <w:rsid w:val="00181C0A"/>
    <w:rsid w:val="00183FDD"/>
    <w:rsid w:val="00187A02"/>
    <w:rsid w:val="00187B63"/>
    <w:rsid w:val="00187DB1"/>
    <w:rsid w:val="0019587F"/>
    <w:rsid w:val="001A16D0"/>
    <w:rsid w:val="001A21C7"/>
    <w:rsid w:val="001A3642"/>
    <w:rsid w:val="001B10D0"/>
    <w:rsid w:val="001B3233"/>
    <w:rsid w:val="001B73A2"/>
    <w:rsid w:val="001C59A5"/>
    <w:rsid w:val="001C6894"/>
    <w:rsid w:val="001C6F64"/>
    <w:rsid w:val="001D1B3B"/>
    <w:rsid w:val="001D2044"/>
    <w:rsid w:val="001D5C6E"/>
    <w:rsid w:val="001F7A77"/>
    <w:rsid w:val="00200869"/>
    <w:rsid w:val="0020598D"/>
    <w:rsid w:val="00205E28"/>
    <w:rsid w:val="00206C04"/>
    <w:rsid w:val="0021005C"/>
    <w:rsid w:val="0023301B"/>
    <w:rsid w:val="0023688C"/>
    <w:rsid w:val="00237D3A"/>
    <w:rsid w:val="00240635"/>
    <w:rsid w:val="00243C95"/>
    <w:rsid w:val="00244608"/>
    <w:rsid w:val="00245576"/>
    <w:rsid w:val="00246EA3"/>
    <w:rsid w:val="002550F2"/>
    <w:rsid w:val="00262E32"/>
    <w:rsid w:val="002640CD"/>
    <w:rsid w:val="0026410D"/>
    <w:rsid w:val="00273C3E"/>
    <w:rsid w:val="00290F61"/>
    <w:rsid w:val="002944DD"/>
    <w:rsid w:val="002A07E2"/>
    <w:rsid w:val="002A1346"/>
    <w:rsid w:val="002A5C95"/>
    <w:rsid w:val="002A7A04"/>
    <w:rsid w:val="002A7BAB"/>
    <w:rsid w:val="002B161B"/>
    <w:rsid w:val="002B6D99"/>
    <w:rsid w:val="002C6AFE"/>
    <w:rsid w:val="002D0921"/>
    <w:rsid w:val="002D155C"/>
    <w:rsid w:val="002D5210"/>
    <w:rsid w:val="002D6BDD"/>
    <w:rsid w:val="002E1A38"/>
    <w:rsid w:val="002E2CF8"/>
    <w:rsid w:val="002E424E"/>
    <w:rsid w:val="002F1F69"/>
    <w:rsid w:val="00300A18"/>
    <w:rsid w:val="0030185C"/>
    <w:rsid w:val="00305A68"/>
    <w:rsid w:val="00307895"/>
    <w:rsid w:val="00307CFE"/>
    <w:rsid w:val="00311169"/>
    <w:rsid w:val="00312A3A"/>
    <w:rsid w:val="00321DEF"/>
    <w:rsid w:val="00323D29"/>
    <w:rsid w:val="00325B9E"/>
    <w:rsid w:val="00336EB2"/>
    <w:rsid w:val="00340641"/>
    <w:rsid w:val="00341613"/>
    <w:rsid w:val="00357360"/>
    <w:rsid w:val="0037551A"/>
    <w:rsid w:val="00375B5A"/>
    <w:rsid w:val="00375B6A"/>
    <w:rsid w:val="0037784B"/>
    <w:rsid w:val="00377F2B"/>
    <w:rsid w:val="00381B87"/>
    <w:rsid w:val="003866F3"/>
    <w:rsid w:val="00386736"/>
    <w:rsid w:val="0039144B"/>
    <w:rsid w:val="0039273A"/>
    <w:rsid w:val="00393F9F"/>
    <w:rsid w:val="003A0C0F"/>
    <w:rsid w:val="003A0DAD"/>
    <w:rsid w:val="003A45A0"/>
    <w:rsid w:val="003B49C6"/>
    <w:rsid w:val="003C6F29"/>
    <w:rsid w:val="003C7C81"/>
    <w:rsid w:val="003D771A"/>
    <w:rsid w:val="003E52A6"/>
    <w:rsid w:val="003E68F9"/>
    <w:rsid w:val="003E7320"/>
    <w:rsid w:val="003F05F3"/>
    <w:rsid w:val="003F1C91"/>
    <w:rsid w:val="003F1F1B"/>
    <w:rsid w:val="003F397F"/>
    <w:rsid w:val="00411752"/>
    <w:rsid w:val="00413A25"/>
    <w:rsid w:val="00420FC8"/>
    <w:rsid w:val="00423B09"/>
    <w:rsid w:val="00424857"/>
    <w:rsid w:val="00424E25"/>
    <w:rsid w:val="00426D7F"/>
    <w:rsid w:val="004314B7"/>
    <w:rsid w:val="004315F6"/>
    <w:rsid w:val="0043292C"/>
    <w:rsid w:val="00437FB4"/>
    <w:rsid w:val="0044453B"/>
    <w:rsid w:val="00455228"/>
    <w:rsid w:val="00455591"/>
    <w:rsid w:val="00455ECE"/>
    <w:rsid w:val="0046467E"/>
    <w:rsid w:val="00464B6E"/>
    <w:rsid w:val="00467142"/>
    <w:rsid w:val="0047390B"/>
    <w:rsid w:val="00484EB7"/>
    <w:rsid w:val="00486ADA"/>
    <w:rsid w:val="0049277F"/>
    <w:rsid w:val="004A13C4"/>
    <w:rsid w:val="004A6EB4"/>
    <w:rsid w:val="004B295A"/>
    <w:rsid w:val="004B5763"/>
    <w:rsid w:val="004C0191"/>
    <w:rsid w:val="004C36F3"/>
    <w:rsid w:val="004D0838"/>
    <w:rsid w:val="004D0C95"/>
    <w:rsid w:val="004D2294"/>
    <w:rsid w:val="004E0684"/>
    <w:rsid w:val="004F0620"/>
    <w:rsid w:val="004F14D5"/>
    <w:rsid w:val="00501ED0"/>
    <w:rsid w:val="00512606"/>
    <w:rsid w:val="00512FEF"/>
    <w:rsid w:val="00513B7D"/>
    <w:rsid w:val="00516813"/>
    <w:rsid w:val="00526F3D"/>
    <w:rsid w:val="00526FBB"/>
    <w:rsid w:val="005309DA"/>
    <w:rsid w:val="00532A62"/>
    <w:rsid w:val="00534FF0"/>
    <w:rsid w:val="00536E87"/>
    <w:rsid w:val="00543E71"/>
    <w:rsid w:val="00547267"/>
    <w:rsid w:val="00555A4A"/>
    <w:rsid w:val="00560D72"/>
    <w:rsid w:val="00562836"/>
    <w:rsid w:val="005648E4"/>
    <w:rsid w:val="00570AE3"/>
    <w:rsid w:val="00570B92"/>
    <w:rsid w:val="0057113D"/>
    <w:rsid w:val="00571892"/>
    <w:rsid w:val="00573F14"/>
    <w:rsid w:val="005808D7"/>
    <w:rsid w:val="00582087"/>
    <w:rsid w:val="00583ADB"/>
    <w:rsid w:val="00593226"/>
    <w:rsid w:val="00597539"/>
    <w:rsid w:val="0059765F"/>
    <w:rsid w:val="005A397B"/>
    <w:rsid w:val="005A5F11"/>
    <w:rsid w:val="005A6922"/>
    <w:rsid w:val="005A6B16"/>
    <w:rsid w:val="005B3957"/>
    <w:rsid w:val="005C0863"/>
    <w:rsid w:val="005C2461"/>
    <w:rsid w:val="005C279A"/>
    <w:rsid w:val="005D081E"/>
    <w:rsid w:val="005D31CD"/>
    <w:rsid w:val="005D7636"/>
    <w:rsid w:val="005E2D2C"/>
    <w:rsid w:val="005F44BF"/>
    <w:rsid w:val="00600A9F"/>
    <w:rsid w:val="0060235B"/>
    <w:rsid w:val="0060696C"/>
    <w:rsid w:val="00610A24"/>
    <w:rsid w:val="00614913"/>
    <w:rsid w:val="006150BC"/>
    <w:rsid w:val="00621047"/>
    <w:rsid w:val="00627DF9"/>
    <w:rsid w:val="00627EBA"/>
    <w:rsid w:val="00630925"/>
    <w:rsid w:val="00640C26"/>
    <w:rsid w:val="0064588E"/>
    <w:rsid w:val="00652801"/>
    <w:rsid w:val="006551C3"/>
    <w:rsid w:val="0065722A"/>
    <w:rsid w:val="006628DD"/>
    <w:rsid w:val="00676042"/>
    <w:rsid w:val="0068558A"/>
    <w:rsid w:val="00690EA8"/>
    <w:rsid w:val="00693725"/>
    <w:rsid w:val="00693E60"/>
    <w:rsid w:val="00696BF1"/>
    <w:rsid w:val="006A1ACA"/>
    <w:rsid w:val="006A3546"/>
    <w:rsid w:val="006A3877"/>
    <w:rsid w:val="006A5B65"/>
    <w:rsid w:val="006A625C"/>
    <w:rsid w:val="006A78F4"/>
    <w:rsid w:val="006B0201"/>
    <w:rsid w:val="006B180C"/>
    <w:rsid w:val="006B2C2C"/>
    <w:rsid w:val="006C1ABA"/>
    <w:rsid w:val="006C70F8"/>
    <w:rsid w:val="006C7C54"/>
    <w:rsid w:val="006D1CB6"/>
    <w:rsid w:val="006E43C3"/>
    <w:rsid w:val="006E5504"/>
    <w:rsid w:val="006E63FB"/>
    <w:rsid w:val="006F08A4"/>
    <w:rsid w:val="006F760C"/>
    <w:rsid w:val="0070309E"/>
    <w:rsid w:val="007105FA"/>
    <w:rsid w:val="00710CBD"/>
    <w:rsid w:val="00711881"/>
    <w:rsid w:val="00712566"/>
    <w:rsid w:val="0072041B"/>
    <w:rsid w:val="00720918"/>
    <w:rsid w:val="00723A14"/>
    <w:rsid w:val="00724DFD"/>
    <w:rsid w:val="00736732"/>
    <w:rsid w:val="007371EE"/>
    <w:rsid w:val="00740B54"/>
    <w:rsid w:val="00741DBA"/>
    <w:rsid w:val="007427E4"/>
    <w:rsid w:val="00742EC1"/>
    <w:rsid w:val="00744795"/>
    <w:rsid w:val="00745562"/>
    <w:rsid w:val="00750804"/>
    <w:rsid w:val="00753864"/>
    <w:rsid w:val="00755BDA"/>
    <w:rsid w:val="00764E63"/>
    <w:rsid w:val="007736EB"/>
    <w:rsid w:val="007817D6"/>
    <w:rsid w:val="0078541A"/>
    <w:rsid w:val="00790551"/>
    <w:rsid w:val="00794904"/>
    <w:rsid w:val="00795A07"/>
    <w:rsid w:val="007A075A"/>
    <w:rsid w:val="007A36EA"/>
    <w:rsid w:val="007A3C14"/>
    <w:rsid w:val="007A7A99"/>
    <w:rsid w:val="007B0931"/>
    <w:rsid w:val="007B0BF6"/>
    <w:rsid w:val="007B46A9"/>
    <w:rsid w:val="007C7C27"/>
    <w:rsid w:val="007D58BF"/>
    <w:rsid w:val="007D6811"/>
    <w:rsid w:val="007F1D04"/>
    <w:rsid w:val="007F238E"/>
    <w:rsid w:val="007F6DB7"/>
    <w:rsid w:val="007F6F1B"/>
    <w:rsid w:val="00801E96"/>
    <w:rsid w:val="00805AD4"/>
    <w:rsid w:val="00807515"/>
    <w:rsid w:val="0081031C"/>
    <w:rsid w:val="00811BC0"/>
    <w:rsid w:val="00821BCE"/>
    <w:rsid w:val="00832696"/>
    <w:rsid w:val="00833247"/>
    <w:rsid w:val="008340D8"/>
    <w:rsid w:val="00850A99"/>
    <w:rsid w:val="008519B6"/>
    <w:rsid w:val="008519F2"/>
    <w:rsid w:val="00856EEF"/>
    <w:rsid w:val="0086374D"/>
    <w:rsid w:val="00865A37"/>
    <w:rsid w:val="00871F5D"/>
    <w:rsid w:val="00873678"/>
    <w:rsid w:val="0087585B"/>
    <w:rsid w:val="0087614C"/>
    <w:rsid w:val="00887EE8"/>
    <w:rsid w:val="0089148D"/>
    <w:rsid w:val="008914DA"/>
    <w:rsid w:val="008926FF"/>
    <w:rsid w:val="0089722B"/>
    <w:rsid w:val="008A2C42"/>
    <w:rsid w:val="008A4402"/>
    <w:rsid w:val="008A6CF1"/>
    <w:rsid w:val="008B61DC"/>
    <w:rsid w:val="008B757B"/>
    <w:rsid w:val="008C3102"/>
    <w:rsid w:val="008C3A10"/>
    <w:rsid w:val="008D5E6B"/>
    <w:rsid w:val="008E0052"/>
    <w:rsid w:val="008E4183"/>
    <w:rsid w:val="008E4582"/>
    <w:rsid w:val="008F27D1"/>
    <w:rsid w:val="008F3808"/>
    <w:rsid w:val="008F6C88"/>
    <w:rsid w:val="008F733B"/>
    <w:rsid w:val="0090292C"/>
    <w:rsid w:val="00906567"/>
    <w:rsid w:val="00906C7D"/>
    <w:rsid w:val="00912A9B"/>
    <w:rsid w:val="00914EFB"/>
    <w:rsid w:val="00917A64"/>
    <w:rsid w:val="009204F0"/>
    <w:rsid w:val="0092250E"/>
    <w:rsid w:val="00925B4E"/>
    <w:rsid w:val="009344C4"/>
    <w:rsid w:val="00934725"/>
    <w:rsid w:val="00947AEE"/>
    <w:rsid w:val="00955EEF"/>
    <w:rsid w:val="00960F9A"/>
    <w:rsid w:val="00962250"/>
    <w:rsid w:val="009641A2"/>
    <w:rsid w:val="009644F7"/>
    <w:rsid w:val="00964D07"/>
    <w:rsid w:val="00966693"/>
    <w:rsid w:val="00967C9C"/>
    <w:rsid w:val="0097058B"/>
    <w:rsid w:val="00973884"/>
    <w:rsid w:val="00974E96"/>
    <w:rsid w:val="00981D75"/>
    <w:rsid w:val="009A172F"/>
    <w:rsid w:val="009A200D"/>
    <w:rsid w:val="009A4E86"/>
    <w:rsid w:val="009D1FF3"/>
    <w:rsid w:val="009D26F5"/>
    <w:rsid w:val="009D5C09"/>
    <w:rsid w:val="009E3415"/>
    <w:rsid w:val="009E4424"/>
    <w:rsid w:val="009E6FC1"/>
    <w:rsid w:val="009F2A73"/>
    <w:rsid w:val="009F2D0C"/>
    <w:rsid w:val="009F5952"/>
    <w:rsid w:val="009F71CB"/>
    <w:rsid w:val="00A11027"/>
    <w:rsid w:val="00A11247"/>
    <w:rsid w:val="00A12565"/>
    <w:rsid w:val="00A2495B"/>
    <w:rsid w:val="00A24DFE"/>
    <w:rsid w:val="00A264AF"/>
    <w:rsid w:val="00A2688B"/>
    <w:rsid w:val="00A343FB"/>
    <w:rsid w:val="00A46B99"/>
    <w:rsid w:val="00A4747D"/>
    <w:rsid w:val="00A5136F"/>
    <w:rsid w:val="00A5191A"/>
    <w:rsid w:val="00A73B8D"/>
    <w:rsid w:val="00A80597"/>
    <w:rsid w:val="00AA432F"/>
    <w:rsid w:val="00AB7CA5"/>
    <w:rsid w:val="00AC2167"/>
    <w:rsid w:val="00AC4A01"/>
    <w:rsid w:val="00AC732C"/>
    <w:rsid w:val="00AD1996"/>
    <w:rsid w:val="00AD6145"/>
    <w:rsid w:val="00AE0CF2"/>
    <w:rsid w:val="00AE264E"/>
    <w:rsid w:val="00AE4EF7"/>
    <w:rsid w:val="00AF3B15"/>
    <w:rsid w:val="00B15513"/>
    <w:rsid w:val="00B17307"/>
    <w:rsid w:val="00B17AC2"/>
    <w:rsid w:val="00B2208F"/>
    <w:rsid w:val="00B240DB"/>
    <w:rsid w:val="00B24C97"/>
    <w:rsid w:val="00B26C38"/>
    <w:rsid w:val="00B32E8F"/>
    <w:rsid w:val="00B408AF"/>
    <w:rsid w:val="00B40ACF"/>
    <w:rsid w:val="00B413FA"/>
    <w:rsid w:val="00B45847"/>
    <w:rsid w:val="00B46425"/>
    <w:rsid w:val="00B5006B"/>
    <w:rsid w:val="00B57ACF"/>
    <w:rsid w:val="00B61F13"/>
    <w:rsid w:val="00B64649"/>
    <w:rsid w:val="00B811AD"/>
    <w:rsid w:val="00B85958"/>
    <w:rsid w:val="00B97146"/>
    <w:rsid w:val="00BA44B5"/>
    <w:rsid w:val="00BA4B4F"/>
    <w:rsid w:val="00BA7E30"/>
    <w:rsid w:val="00BC194D"/>
    <w:rsid w:val="00BD565D"/>
    <w:rsid w:val="00BD631F"/>
    <w:rsid w:val="00BD71F6"/>
    <w:rsid w:val="00BD7206"/>
    <w:rsid w:val="00BE25BB"/>
    <w:rsid w:val="00BE2638"/>
    <w:rsid w:val="00BF1B3F"/>
    <w:rsid w:val="00BF5892"/>
    <w:rsid w:val="00C014B1"/>
    <w:rsid w:val="00C116A5"/>
    <w:rsid w:val="00C13078"/>
    <w:rsid w:val="00C15B46"/>
    <w:rsid w:val="00C27CC2"/>
    <w:rsid w:val="00C327D3"/>
    <w:rsid w:val="00C460C6"/>
    <w:rsid w:val="00C500E8"/>
    <w:rsid w:val="00C513BF"/>
    <w:rsid w:val="00C515BE"/>
    <w:rsid w:val="00C51D5D"/>
    <w:rsid w:val="00C556F9"/>
    <w:rsid w:val="00C573C5"/>
    <w:rsid w:val="00C72962"/>
    <w:rsid w:val="00C74E86"/>
    <w:rsid w:val="00C8007A"/>
    <w:rsid w:val="00C81371"/>
    <w:rsid w:val="00C83360"/>
    <w:rsid w:val="00C94A65"/>
    <w:rsid w:val="00C97227"/>
    <w:rsid w:val="00CA03E7"/>
    <w:rsid w:val="00CA336B"/>
    <w:rsid w:val="00CB2F17"/>
    <w:rsid w:val="00CB4D82"/>
    <w:rsid w:val="00CB7225"/>
    <w:rsid w:val="00CC2ED1"/>
    <w:rsid w:val="00CC42F6"/>
    <w:rsid w:val="00CC70F2"/>
    <w:rsid w:val="00CC7ABA"/>
    <w:rsid w:val="00CD2E69"/>
    <w:rsid w:val="00CD4B50"/>
    <w:rsid w:val="00CD6F19"/>
    <w:rsid w:val="00CE19D0"/>
    <w:rsid w:val="00CF2AE8"/>
    <w:rsid w:val="00CF2E61"/>
    <w:rsid w:val="00CF3536"/>
    <w:rsid w:val="00CF434D"/>
    <w:rsid w:val="00CF5AFF"/>
    <w:rsid w:val="00CF733B"/>
    <w:rsid w:val="00CF7A88"/>
    <w:rsid w:val="00D02769"/>
    <w:rsid w:val="00D028DE"/>
    <w:rsid w:val="00D0681A"/>
    <w:rsid w:val="00D07BE0"/>
    <w:rsid w:val="00D22568"/>
    <w:rsid w:val="00D237CB"/>
    <w:rsid w:val="00D257ED"/>
    <w:rsid w:val="00D258FA"/>
    <w:rsid w:val="00D27BFF"/>
    <w:rsid w:val="00D31607"/>
    <w:rsid w:val="00D329D8"/>
    <w:rsid w:val="00D330DA"/>
    <w:rsid w:val="00D334F9"/>
    <w:rsid w:val="00D33C69"/>
    <w:rsid w:val="00D34A0C"/>
    <w:rsid w:val="00D376B3"/>
    <w:rsid w:val="00D4168A"/>
    <w:rsid w:val="00D41BE4"/>
    <w:rsid w:val="00D463F7"/>
    <w:rsid w:val="00D47C6B"/>
    <w:rsid w:val="00D554A2"/>
    <w:rsid w:val="00D60058"/>
    <w:rsid w:val="00D6339F"/>
    <w:rsid w:val="00D64062"/>
    <w:rsid w:val="00D6768C"/>
    <w:rsid w:val="00D75434"/>
    <w:rsid w:val="00D761B7"/>
    <w:rsid w:val="00D76914"/>
    <w:rsid w:val="00D854A6"/>
    <w:rsid w:val="00D87BEF"/>
    <w:rsid w:val="00D94234"/>
    <w:rsid w:val="00DA448D"/>
    <w:rsid w:val="00DA7C44"/>
    <w:rsid w:val="00DB3BC9"/>
    <w:rsid w:val="00DB3C17"/>
    <w:rsid w:val="00DB418F"/>
    <w:rsid w:val="00DC1F04"/>
    <w:rsid w:val="00DC59A8"/>
    <w:rsid w:val="00DC74E2"/>
    <w:rsid w:val="00DD2E69"/>
    <w:rsid w:val="00DE2B0F"/>
    <w:rsid w:val="00DE77E3"/>
    <w:rsid w:val="00DF273C"/>
    <w:rsid w:val="00DF4E11"/>
    <w:rsid w:val="00DF5EFF"/>
    <w:rsid w:val="00E107BE"/>
    <w:rsid w:val="00E11CB6"/>
    <w:rsid w:val="00E128C9"/>
    <w:rsid w:val="00E202FB"/>
    <w:rsid w:val="00E34A0C"/>
    <w:rsid w:val="00E34CC9"/>
    <w:rsid w:val="00E404D1"/>
    <w:rsid w:val="00E42461"/>
    <w:rsid w:val="00E62FE6"/>
    <w:rsid w:val="00E64B24"/>
    <w:rsid w:val="00E64E5E"/>
    <w:rsid w:val="00E72DD3"/>
    <w:rsid w:val="00E74189"/>
    <w:rsid w:val="00E929C5"/>
    <w:rsid w:val="00E92F53"/>
    <w:rsid w:val="00E97899"/>
    <w:rsid w:val="00EA70BA"/>
    <w:rsid w:val="00EB0CEB"/>
    <w:rsid w:val="00EB17FE"/>
    <w:rsid w:val="00EB1CF1"/>
    <w:rsid w:val="00EB41C5"/>
    <w:rsid w:val="00EB4DFF"/>
    <w:rsid w:val="00EB5866"/>
    <w:rsid w:val="00EB5BC2"/>
    <w:rsid w:val="00EB75A3"/>
    <w:rsid w:val="00EB78AD"/>
    <w:rsid w:val="00EC12ED"/>
    <w:rsid w:val="00EC51BF"/>
    <w:rsid w:val="00ED397E"/>
    <w:rsid w:val="00ED5C2A"/>
    <w:rsid w:val="00EE3A21"/>
    <w:rsid w:val="00EE3E82"/>
    <w:rsid w:val="00EF07E8"/>
    <w:rsid w:val="00EF1BEB"/>
    <w:rsid w:val="00EF400A"/>
    <w:rsid w:val="00EF5E91"/>
    <w:rsid w:val="00F05745"/>
    <w:rsid w:val="00F13383"/>
    <w:rsid w:val="00F204A9"/>
    <w:rsid w:val="00F20685"/>
    <w:rsid w:val="00F342FE"/>
    <w:rsid w:val="00F43627"/>
    <w:rsid w:val="00F52C59"/>
    <w:rsid w:val="00F53E60"/>
    <w:rsid w:val="00F6234F"/>
    <w:rsid w:val="00F646D4"/>
    <w:rsid w:val="00F7032E"/>
    <w:rsid w:val="00F72AD6"/>
    <w:rsid w:val="00F741DF"/>
    <w:rsid w:val="00F74E2A"/>
    <w:rsid w:val="00F8128A"/>
    <w:rsid w:val="00F87A05"/>
    <w:rsid w:val="00F91E44"/>
    <w:rsid w:val="00F929E1"/>
    <w:rsid w:val="00F92DA9"/>
    <w:rsid w:val="00F94A99"/>
    <w:rsid w:val="00F95B32"/>
    <w:rsid w:val="00F9671B"/>
    <w:rsid w:val="00FA1769"/>
    <w:rsid w:val="00FA3390"/>
    <w:rsid w:val="00FA7666"/>
    <w:rsid w:val="00FB03D6"/>
    <w:rsid w:val="00FB469F"/>
    <w:rsid w:val="00FD290B"/>
    <w:rsid w:val="00FE137A"/>
    <w:rsid w:val="00FF41E9"/>
    <w:rsid w:val="00FF787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0A87CB"/>
  <w15:docId w15:val="{5FE9504E-8805-4787-97C7-3D954FB8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6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table" w:styleId="TableGrid">
    <w:name w:val="Table Grid"/>
    <w:basedOn w:val="TableNormal"/>
    <w:uiPriority w:val="39"/>
    <w:rsid w:val="006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2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25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25C"/>
    <w:rPr>
      <w:rFonts w:ascii="Calibri" w:hAnsi="Calibr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976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C194D"/>
    <w:pPr>
      <w:spacing w:after="0" w:line="240" w:lineRule="auto"/>
    </w:pPr>
  </w:style>
  <w:style w:type="paragraph" w:customStyle="1" w:styleId="Default">
    <w:name w:val="Default"/>
    <w:rsid w:val="005648E4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dr.maps.arcgis.com/apps/webappviewer/index.html?id=9dac3c330fb240889981a7d3fe98ef6b" TargetMode="External"/><Relationship Id="rId18" Type="http://schemas.openxmlformats.org/officeDocument/2006/relationships/header" Target="header3.xml"/><Relationship Id="rId26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ewhhjahxz0tqmjsgc4o5c8u9sm1bah0b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4/watershed_restoration_and_enhancement_-_wria_12.aspx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app.box.com/s/5i41pxca1njrz84xnob03r11l7w7cy2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app.box.com/s/kp2cf5bwrzd6p8mdbvsldzs6ke314shz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etime.workforcehosting.com/workforce/EmployeeTimeoffRequestWindow.do?action=start&amp;newlyCreatedTimeOffRequestId=163952863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12</WRIA>
    <Accessibility xmlns="81b753b0-5f84-4476-b087-97d9c3e0d4e3">Completed</Accessibility>
    <_dlc_DocId xmlns="ef268caf-1fb8-457d-9d19-5700d63503a6">Z7ARTAUZ4RFD-1961471117-594</_dlc_DocId>
    <_dlc_DocIdUrl xmlns="ef268caf-1fb8-457d-9d19-5700d63503a6">
      <Url>http://teams/sites/WR/srs/_layouts/15/DocIdRedir.aspx?ID=Z7ARTAUZ4RFD-1961471117-594</Url>
      <Description>Z7ARTAUZ4RFD-1961471117-594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43817-7984-4675-8307-E4712736090A}"/>
</file>

<file path=customXml/itemProps2.xml><?xml version="1.0" encoding="utf-8"?>
<ds:datastoreItem xmlns:ds="http://schemas.openxmlformats.org/officeDocument/2006/customXml" ds:itemID="{32A341B7-3560-4324-8101-38BCA3AF1985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8C7A83E3-2772-4461-88E6-ECF0FA5B6F0C}"/>
</file>

<file path=customXml/itemProps5.xml><?xml version="1.0" encoding="utf-8"?>
<ds:datastoreItem xmlns:ds="http://schemas.openxmlformats.org/officeDocument/2006/customXml" ds:itemID="{E6D28089-9E9D-435F-8705-4BA111D2A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WRIA 12 March Meeting Summary Draft</vt:lpstr>
      <vt:lpstr>    </vt:lpstr>
      <vt:lpstr>    Location</vt:lpstr>
      <vt:lpstr>Attendance</vt:lpstr>
      <vt:lpstr>Google slides link.</vt:lpstr>
      <vt:lpstr>Meeting Summary</vt:lpstr>
      <vt:lpstr>Welcome, Introductions, and Committee Business</vt:lpstr>
      <vt:lpstr>Public Comment</vt:lpstr>
      <vt:lpstr>Projects</vt:lpstr>
      <vt:lpstr>Cross-WRIA Water Conservation Programs</vt:lpstr>
      <vt:lpstr>Adaptive Management</vt:lpstr>
      <vt:lpstr>Next Steps</vt:lpstr>
    </vt:vector>
  </TitlesOfParts>
  <Company>WA Department of Ecology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12 Meeting Summary</dc:title>
  <dc:subject>March agenda</dc:subject>
  <dc:creator>rbro461@ECY.WA.GOV</dc:creator>
  <cp:keywords>Meeting Summary, WRIA 10, Puyallup White, WREC</cp:keywords>
  <dc:description/>
  <cp:lastModifiedBy>Brown, Rebecca (ECY)</cp:lastModifiedBy>
  <cp:revision>3</cp:revision>
  <cp:lastPrinted>2018-08-22T19:01:00Z</cp:lastPrinted>
  <dcterms:created xsi:type="dcterms:W3CDTF">2020-10-20T17:14:00Z</dcterms:created>
  <dcterms:modified xsi:type="dcterms:W3CDTF">2020-10-20T17:25:00Z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f20cb67a-c81c-44fb-b88d-1c14d837d8cd</vt:lpwstr>
  </property>
</Properties>
</file>