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3A" w:rsidRPr="00B40ACF" w:rsidRDefault="00312A3A" w:rsidP="00312A3A">
      <w:pPr>
        <w:pStyle w:val="Titlestyle"/>
        <w:rPr>
          <w:sz w:val="36"/>
          <w:szCs w:val="28"/>
        </w:rPr>
      </w:pPr>
      <w:r w:rsidRPr="00DA29AE">
        <w:rPr>
          <w:noProof/>
          <w:color w:val="808080" w:themeColor="background1" w:themeShade="8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4BEC096D">
            <wp:simplePos x="0" y="0"/>
            <wp:positionH relativeFrom="column">
              <wp:posOffset>-602643</wp:posOffset>
            </wp:positionH>
            <wp:positionV relativeFrom="paragraph">
              <wp:posOffset>-76283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:rsidR="00246EA3" w:rsidRPr="009E4424" w:rsidRDefault="00090358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12 </w:t>
      </w:r>
      <w:r w:rsidR="00FF7C94" w:rsidRPr="009E4424">
        <w:rPr>
          <w:b/>
          <w:color w:val="44688F"/>
        </w:rPr>
        <w:t>Watershed Restoration and Enhancement</w:t>
      </w:r>
    </w:p>
    <w:p w:rsidR="00FF7C94" w:rsidRPr="009E4424" w:rsidRDefault="00FF7C94" w:rsidP="00246EA3">
      <w:pPr>
        <w:pStyle w:val="Sub-titlestyle"/>
        <w:rPr>
          <w:b/>
          <w:color w:val="44688F"/>
        </w:rPr>
      </w:pPr>
      <w:r w:rsidRPr="009E4424">
        <w:rPr>
          <w:b/>
          <w:color w:val="44688F"/>
        </w:rPr>
        <w:t>Committee Meeting</w:t>
      </w:r>
    </w:p>
    <w:bookmarkStart w:id="0" w:name="_GoBack"/>
    <w:p w:rsidR="0044453B" w:rsidRPr="009E4424" w:rsidRDefault="00836D3C" w:rsidP="00246EA3">
      <w:pPr>
        <w:pStyle w:val="Sub-titlestyle"/>
        <w:rPr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E94FB80">
                <wp:simplePos x="0" y="0"/>
                <wp:positionH relativeFrom="page">
                  <wp:align>left</wp:align>
                </wp:positionH>
                <wp:positionV relativeFrom="paragraph">
                  <wp:posOffset>255955</wp:posOffset>
                </wp:positionV>
                <wp:extent cx="7753350" cy="1119225"/>
                <wp:effectExtent l="0" t="0" r="0" b="508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1192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B398" id="Rectangle 2" o:spid="_x0000_s1026" alt="Title: Blue band - Description: decorative" style="position:absolute;margin-left:0;margin-top:20.15pt;width:610.5pt;height:88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" fillcolor="#44688f" stroked="f" strokeweight="1pt">
                <w10:wrap anchorx="page"/>
              </v:rect>
            </w:pict>
          </mc:Fallback>
        </mc:AlternateContent>
      </w:r>
      <w:bookmarkEnd w:id="0"/>
      <w:r w:rsidR="00542523">
        <w:rPr>
          <w:color w:val="44688F"/>
        </w:rPr>
        <w:t>May 8</w:t>
      </w:r>
      <w:r w:rsidR="0064000B">
        <w:rPr>
          <w:color w:val="44688F"/>
        </w:rPr>
        <w:t>,</w:t>
      </w:r>
      <w:r w:rsidR="00090358">
        <w:rPr>
          <w:color w:val="44688F"/>
        </w:rPr>
        <w:t xml:space="preserve"> 2019 | </w:t>
      </w:r>
      <w:r w:rsidR="0064000B">
        <w:rPr>
          <w:color w:val="44688F"/>
        </w:rPr>
        <w:t>12</w:t>
      </w:r>
      <w:r w:rsidR="00CA03E7" w:rsidRPr="009E4424">
        <w:rPr>
          <w:color w:val="44688F"/>
        </w:rPr>
        <w:t>:</w:t>
      </w:r>
      <w:r w:rsidR="0064000B">
        <w:rPr>
          <w:color w:val="44688F"/>
        </w:rPr>
        <w:t>3</w:t>
      </w:r>
      <w:r w:rsidR="0044453B" w:rsidRPr="009E4424">
        <w:rPr>
          <w:color w:val="44688F"/>
        </w:rPr>
        <w:t>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90358">
        <w:rPr>
          <w:color w:val="44688F"/>
        </w:rPr>
        <w:t xml:space="preserve"> – 4:00 pm</w:t>
      </w:r>
    </w:p>
    <w:p w:rsidR="00312A3A" w:rsidRDefault="00312A3A" w:rsidP="00246EA3">
      <w:pPr>
        <w:pStyle w:val="Sub-titlestyle"/>
      </w:pPr>
    </w:p>
    <w:p w:rsidR="00150AFC" w:rsidRPr="00150AFC" w:rsidRDefault="00150AFC" w:rsidP="00E57C6A">
      <w:pPr>
        <w:pStyle w:val="Heading2"/>
        <w:ind w:left="0"/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:rsidR="0044453B" w:rsidRPr="00150AFC" w:rsidRDefault="007A36EA" w:rsidP="00067F3D">
      <w:pPr>
        <w:pStyle w:val="Heading3"/>
      </w:pPr>
      <w:r w:rsidRPr="00150AFC">
        <w:t>Location</w:t>
      </w:r>
    </w:p>
    <w:p w:rsidR="0064000B" w:rsidRDefault="00090358" w:rsidP="0064000B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Environmental Services Building East Room</w:t>
      </w:r>
    </w:p>
    <w:p w:rsidR="00090358" w:rsidRDefault="00090358" w:rsidP="0064000B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9850 64</w:t>
      </w:r>
      <w:r w:rsidRPr="00090358">
        <w:rPr>
          <w:rFonts w:ascii="Franklin Gothic Book" w:hAnsi="Franklin Gothic Book"/>
          <w:color w:val="FFFFFF" w:themeColor="background1"/>
          <w:vertAlign w:val="superscript"/>
        </w:rPr>
        <w:t>th</w:t>
      </w:r>
      <w:r>
        <w:rPr>
          <w:rFonts w:ascii="Franklin Gothic Book" w:hAnsi="Franklin Gothic Book"/>
          <w:color w:val="FFFFFF" w:themeColor="background1"/>
        </w:rPr>
        <w:t xml:space="preserve"> Street W., University Place</w:t>
      </w:r>
    </w:p>
    <w:p w:rsidR="00150AFC" w:rsidRPr="00150AFC" w:rsidRDefault="00836D3C" w:rsidP="00067F3D">
      <w:pPr>
        <w:pStyle w:val="Heading3"/>
      </w:pPr>
      <w:r>
        <w:br w:type="column"/>
      </w:r>
      <w:r w:rsidR="00150AFC" w:rsidRPr="00150AFC">
        <w:t>Committee Chair</w:t>
      </w:r>
    </w:p>
    <w:p w:rsidR="00150AFC" w:rsidRDefault="0064000B" w:rsidP="00FF7C94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  <w:r w:rsidR="003F494D">
        <w:rPr>
          <w:rFonts w:ascii="Franklin Gothic Book" w:hAnsi="Franklin Gothic Book"/>
          <w:color w:val="FFFFFF" w:themeColor="background1"/>
        </w:rPr>
        <w:t xml:space="preserve"> </w:t>
      </w:r>
    </w:p>
    <w:p w:rsidR="009F16AE" w:rsidRPr="00150AFC" w:rsidRDefault="009F16AE" w:rsidP="00FF7C94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</w:p>
    <w:p w:rsidR="00150AFC" w:rsidRPr="00067F3D" w:rsidRDefault="00836D3C" w:rsidP="00067F3D">
      <w:pPr>
        <w:pStyle w:val="Heading3"/>
      </w:pPr>
      <w:r>
        <w:br w:type="column"/>
      </w:r>
      <w:r w:rsidR="00150AFC" w:rsidRPr="00067F3D">
        <w:t>Handouts</w:t>
      </w:r>
    </w:p>
    <w:p w:rsidR="00150AFC" w:rsidRDefault="00700C04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Outline/Elements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Maps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Timeline</w:t>
      </w:r>
    </w:p>
    <w:p w:rsidR="00E57C6A" w:rsidRPr="00150AFC" w:rsidRDefault="00E57C6A" w:rsidP="00FF7C94">
      <w:pPr>
        <w:spacing w:after="60"/>
        <w:rPr>
          <w:rFonts w:ascii="Franklin Gothic Book" w:hAnsi="Franklin Gothic Book"/>
          <w:color w:val="FFFFFF" w:themeColor="background1"/>
        </w:rPr>
        <w:sectPr w:rsidR="00E57C6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:rsidR="00150AFC" w:rsidRPr="00E57C6A" w:rsidRDefault="00150AFC" w:rsidP="00E57C6A">
      <w:pPr>
        <w:tabs>
          <w:tab w:val="left" w:pos="6824"/>
        </w:tabs>
        <w:rPr>
          <w:rFonts w:ascii="Franklin Gothic Book" w:hAnsi="Franklin Gothic Book"/>
        </w:rPr>
        <w:sectPr w:rsidR="00150AFC" w:rsidRPr="00E57C6A" w:rsidSect="00CF3536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:rsidR="00300A18" w:rsidRPr="00067F3D" w:rsidRDefault="00D47C6B" w:rsidP="00067F3D">
      <w:pPr>
        <w:pStyle w:val="Heading2"/>
      </w:pPr>
      <w:r w:rsidRPr="00067F3D">
        <w:t>Welcome</w:t>
      </w:r>
      <w:r w:rsidR="00700C04" w:rsidRPr="00067F3D">
        <w:t xml:space="preserve"> and Introductions</w:t>
      </w:r>
    </w:p>
    <w:p w:rsidR="00246EA3" w:rsidRDefault="00090358" w:rsidP="00067F3D">
      <w:pPr>
        <w:pStyle w:val="Normal1style"/>
        <w:spacing w:before="120" w:after="24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700C04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>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>|</w:t>
      </w:r>
      <w:r w:rsidR="00700C04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:rsidR="00180809" w:rsidRDefault="007A36EA" w:rsidP="00067F3D">
      <w:pPr>
        <w:pStyle w:val="Heading2"/>
      </w:pPr>
      <w:r>
        <w:t xml:space="preserve">Approval of </w:t>
      </w:r>
      <w:r w:rsidR="00542523">
        <w:t>April</w:t>
      </w:r>
      <w:r w:rsidR="003F494D">
        <w:t xml:space="preserve"> Summary</w:t>
      </w:r>
    </w:p>
    <w:p w:rsidR="002D0921" w:rsidRDefault="00090358" w:rsidP="00067F3D">
      <w:pPr>
        <w:pStyle w:val="Normal1style"/>
        <w:spacing w:before="120" w:after="24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12:40</w:t>
      </w:r>
      <w:r w:rsidR="002D092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2D0921" w:rsidRPr="00B40ACF">
        <w:rPr>
          <w:bCs/>
          <w:color w:val="000000" w:themeColor="text1"/>
        </w:rPr>
        <w:t xml:space="preserve">.m. | </w:t>
      </w:r>
      <w:r w:rsidR="00B57ACF">
        <w:rPr>
          <w:bCs/>
          <w:color w:val="000000" w:themeColor="text1"/>
        </w:rPr>
        <w:t>5</w:t>
      </w:r>
      <w:r w:rsidR="002D0921" w:rsidRPr="00B40ACF">
        <w:rPr>
          <w:bCs/>
          <w:color w:val="000000" w:themeColor="text1"/>
        </w:rPr>
        <w:t xml:space="preserve"> minutes | </w:t>
      </w:r>
      <w:r w:rsidR="007A36EA">
        <w:rPr>
          <w:bCs/>
          <w:color w:val="000000" w:themeColor="text1"/>
        </w:rPr>
        <w:t>Facilitator</w:t>
      </w:r>
      <w:r w:rsidR="00B57ACF">
        <w:rPr>
          <w:bCs/>
          <w:color w:val="000000" w:themeColor="text1"/>
        </w:rPr>
        <w:t xml:space="preserve"> </w:t>
      </w:r>
      <w:r w:rsidR="007A36EA">
        <w:rPr>
          <w:bCs/>
          <w:color w:val="000000" w:themeColor="text1"/>
        </w:rPr>
        <w:t xml:space="preserve">| </w:t>
      </w:r>
      <w:r w:rsidR="007A36EA" w:rsidRPr="007A36EA">
        <w:rPr>
          <w:bCs/>
          <w:color w:val="000000" w:themeColor="text1"/>
        </w:rPr>
        <w:t>Decision</w:t>
      </w:r>
    </w:p>
    <w:p w:rsidR="00067F3D" w:rsidRDefault="00067F3D" w:rsidP="00067F3D">
      <w:pPr>
        <w:pStyle w:val="Heading2"/>
      </w:pPr>
      <w:r>
        <w:t>Announcements</w:t>
      </w:r>
      <w:r w:rsidR="00542523">
        <w:t xml:space="preserve"> and Public Comment</w:t>
      </w:r>
    </w:p>
    <w:p w:rsidR="00067F3D" w:rsidRPr="00067F3D" w:rsidRDefault="00090358" w:rsidP="00067F3D">
      <w:pPr>
        <w:pStyle w:val="Normal1style"/>
        <w:spacing w:before="120" w:after="24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12:45</w:t>
      </w:r>
      <w:r w:rsidR="00067F3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067F3D" w:rsidRPr="00B40ACF">
        <w:rPr>
          <w:bCs/>
          <w:color w:val="000000" w:themeColor="text1"/>
        </w:rPr>
        <w:t xml:space="preserve">.m. | </w:t>
      </w:r>
      <w:r w:rsidR="00542523">
        <w:rPr>
          <w:bCs/>
          <w:color w:val="000000" w:themeColor="text1"/>
        </w:rPr>
        <w:t>1</w:t>
      </w:r>
      <w:r w:rsidR="00067F3D">
        <w:rPr>
          <w:bCs/>
          <w:color w:val="000000" w:themeColor="text1"/>
        </w:rPr>
        <w:t>5</w:t>
      </w:r>
      <w:r w:rsidR="00067F3D" w:rsidRPr="00B40ACF">
        <w:rPr>
          <w:bCs/>
          <w:color w:val="000000" w:themeColor="text1"/>
        </w:rPr>
        <w:t xml:space="preserve"> minutes | </w:t>
      </w:r>
      <w:r w:rsidR="00067F3D">
        <w:rPr>
          <w:bCs/>
          <w:color w:val="000000" w:themeColor="text1"/>
        </w:rPr>
        <w:t>Chair</w:t>
      </w:r>
      <w:r w:rsidR="009E5FFE">
        <w:rPr>
          <w:bCs/>
          <w:color w:val="000000" w:themeColor="text1"/>
        </w:rPr>
        <w:t xml:space="preserve"> and committee | Information</w:t>
      </w:r>
    </w:p>
    <w:p w:rsidR="00B57ACF" w:rsidRDefault="00542523" w:rsidP="00067F3D">
      <w:pPr>
        <w:pStyle w:val="Heading2"/>
      </w:pPr>
      <w:r>
        <w:t>Plan to Move Forward</w:t>
      </w:r>
    </w:p>
    <w:p w:rsidR="00B57ACF" w:rsidRDefault="00090358" w:rsidP="00912A9B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1:00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700C04" w:rsidRPr="00B40ACF">
        <w:rPr>
          <w:bCs/>
          <w:color w:val="000000" w:themeColor="text1"/>
        </w:rPr>
        <w:t>.m.</w:t>
      </w:r>
      <w:r w:rsidR="00B57ACF" w:rsidRPr="00B40ACF">
        <w:rPr>
          <w:bCs/>
          <w:color w:val="000000" w:themeColor="text1"/>
        </w:rPr>
        <w:t xml:space="preserve"> | </w:t>
      </w:r>
      <w:r w:rsidR="00542523">
        <w:rPr>
          <w:bCs/>
          <w:color w:val="000000" w:themeColor="text1"/>
        </w:rPr>
        <w:t>30</w:t>
      </w:r>
      <w:r w:rsidR="00B57ACF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Discussion</w:t>
      </w:r>
    </w:p>
    <w:p w:rsidR="00542523" w:rsidRDefault="00542523" w:rsidP="00542523">
      <w:pPr>
        <w:pStyle w:val="Heading2"/>
        <w:spacing w:before="240"/>
      </w:pPr>
      <w:r>
        <w:t>Plan Outline and Content</w:t>
      </w:r>
    </w:p>
    <w:p w:rsidR="00542523" w:rsidRDefault="00542523" w:rsidP="00542523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1:30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Information, Discussion</w:t>
      </w:r>
    </w:p>
    <w:p w:rsidR="00542523" w:rsidRDefault="00542523" w:rsidP="00542523">
      <w:pPr>
        <w:pStyle w:val="Heading2"/>
        <w:spacing w:before="240"/>
      </w:pPr>
      <w:r>
        <w:t>Draft NEB Guidance</w:t>
      </w:r>
    </w:p>
    <w:p w:rsidR="00542523" w:rsidRDefault="00542523" w:rsidP="00542523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2:00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Information</w:t>
      </w:r>
    </w:p>
    <w:p w:rsidR="00912A9B" w:rsidRPr="00067F3D" w:rsidRDefault="00090358" w:rsidP="00E90484">
      <w:pPr>
        <w:pStyle w:val="IntenseQuote"/>
        <w:pBdr>
          <w:top w:val="single" w:sz="4" w:space="4" w:color="5B9BD5" w:themeColor="accent1"/>
          <w:bottom w:val="single" w:sz="4" w:space="2" w:color="5B9BD5" w:themeColor="accent1"/>
        </w:pBdr>
        <w:rPr>
          <w:rFonts w:ascii="Rockwell" w:hAnsi="Rockwell"/>
          <w:b/>
          <w:i w:val="0"/>
          <w:color w:val="44688F"/>
          <w:sz w:val="24"/>
          <w:szCs w:val="24"/>
        </w:rPr>
      </w:pPr>
      <w:r>
        <w:rPr>
          <w:rFonts w:ascii="Rockwell" w:hAnsi="Rockwell"/>
          <w:b/>
          <w:i w:val="0"/>
          <w:color w:val="44688F"/>
          <w:sz w:val="24"/>
          <w:szCs w:val="24"/>
        </w:rPr>
        <w:t>1</w:t>
      </w:r>
      <w:r w:rsidR="00B42865">
        <w:rPr>
          <w:rFonts w:ascii="Rockwell" w:hAnsi="Rockwell"/>
          <w:b/>
          <w:i w:val="0"/>
          <w:color w:val="44688F"/>
          <w:sz w:val="24"/>
          <w:szCs w:val="24"/>
        </w:rPr>
        <w:t>0</w:t>
      </w:r>
      <w:r>
        <w:rPr>
          <w:rFonts w:ascii="Rockwell" w:hAnsi="Rockwell"/>
          <w:b/>
          <w:i w:val="0"/>
          <w:color w:val="44688F"/>
          <w:sz w:val="24"/>
          <w:szCs w:val="24"/>
        </w:rPr>
        <w:t xml:space="preserve"> Minute </w:t>
      </w:r>
      <w:r w:rsidR="00912A9B" w:rsidRPr="00067F3D">
        <w:rPr>
          <w:rFonts w:ascii="Rockwell" w:hAnsi="Rockwell"/>
          <w:b/>
          <w:i w:val="0"/>
          <w:color w:val="44688F"/>
          <w:sz w:val="24"/>
          <w:szCs w:val="24"/>
        </w:rPr>
        <w:t>Break</w:t>
      </w:r>
    </w:p>
    <w:p w:rsidR="00912A9B" w:rsidRDefault="00E90484" w:rsidP="00090358">
      <w:pPr>
        <w:pStyle w:val="Heading2"/>
        <w:spacing w:before="240"/>
      </w:pPr>
      <w:r>
        <w:t>PE Well Projections</w:t>
      </w:r>
    </w:p>
    <w:p w:rsidR="00912A9B" w:rsidRDefault="00B42865" w:rsidP="00912A9B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090358">
        <w:rPr>
          <w:bCs/>
          <w:color w:val="000000" w:themeColor="text1"/>
        </w:rPr>
        <w:t>:</w:t>
      </w:r>
      <w:r w:rsidR="00E90484">
        <w:rPr>
          <w:bCs/>
          <w:color w:val="000000" w:themeColor="text1"/>
        </w:rPr>
        <w:t>25</w:t>
      </w:r>
      <w:r w:rsidR="00090358">
        <w:rPr>
          <w:bCs/>
          <w:color w:val="000000" w:themeColor="text1"/>
        </w:rPr>
        <w:t xml:space="preserve"> p</w:t>
      </w:r>
      <w:r w:rsidR="008B66F3">
        <w:rPr>
          <w:bCs/>
          <w:color w:val="000000" w:themeColor="text1"/>
        </w:rPr>
        <w:t>.</w:t>
      </w:r>
      <w:r w:rsidR="00090358">
        <w:rPr>
          <w:bCs/>
          <w:color w:val="000000" w:themeColor="text1"/>
        </w:rPr>
        <w:t>m</w:t>
      </w:r>
      <w:r w:rsidR="008B66F3">
        <w:rPr>
          <w:bCs/>
          <w:color w:val="000000" w:themeColor="text1"/>
        </w:rPr>
        <w:t>.</w:t>
      </w:r>
      <w:r w:rsidR="00912A9B" w:rsidRPr="00B40ACF">
        <w:rPr>
          <w:bCs/>
          <w:color w:val="000000" w:themeColor="text1"/>
        </w:rPr>
        <w:t xml:space="preserve"> | </w:t>
      </w:r>
      <w:r w:rsidR="00E90484">
        <w:rPr>
          <w:bCs/>
          <w:color w:val="000000" w:themeColor="text1"/>
        </w:rPr>
        <w:t>55</w:t>
      </w:r>
      <w:r w:rsidR="00912A9B" w:rsidRPr="00B40ACF">
        <w:rPr>
          <w:bCs/>
          <w:color w:val="000000" w:themeColor="text1"/>
        </w:rPr>
        <w:t xml:space="preserve"> minutes | </w:t>
      </w:r>
      <w:r w:rsidR="00E90484">
        <w:rPr>
          <w:bCs/>
          <w:color w:val="000000" w:themeColor="text1"/>
        </w:rPr>
        <w:t>Chair, Technical Workgroup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B11B82">
        <w:rPr>
          <w:bCs/>
          <w:color w:val="000000" w:themeColor="text1"/>
        </w:rPr>
        <w:t xml:space="preserve"> </w:t>
      </w:r>
      <w:r w:rsidR="00E90484">
        <w:rPr>
          <w:bCs/>
          <w:color w:val="000000" w:themeColor="text1"/>
        </w:rPr>
        <w:t xml:space="preserve">Presentation, </w:t>
      </w:r>
      <w:r w:rsidR="008E0739">
        <w:rPr>
          <w:bCs/>
          <w:color w:val="000000" w:themeColor="text1"/>
        </w:rPr>
        <w:t>Discussion</w:t>
      </w:r>
    </w:p>
    <w:p w:rsidR="00E90484" w:rsidRDefault="00E90484" w:rsidP="00E90484">
      <w:pPr>
        <w:pStyle w:val="Heading2"/>
        <w:spacing w:before="240"/>
      </w:pPr>
      <w:r>
        <w:t>Funding Update</w:t>
      </w:r>
    </w:p>
    <w:p w:rsidR="00E90484" w:rsidRDefault="00E90484" w:rsidP="00E90484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3:20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Information</w:t>
      </w:r>
    </w:p>
    <w:p w:rsidR="00B42865" w:rsidRDefault="00E90484" w:rsidP="00B42865">
      <w:pPr>
        <w:pStyle w:val="Heading2"/>
        <w:spacing w:before="240"/>
      </w:pPr>
      <w:r>
        <w:t>Schedule/Work Plan</w:t>
      </w:r>
    </w:p>
    <w:p w:rsidR="00B42865" w:rsidRDefault="00E90484" w:rsidP="00B42865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3:35</w:t>
      </w:r>
      <w:r w:rsidR="00B42865">
        <w:rPr>
          <w:bCs/>
          <w:color w:val="000000" w:themeColor="text1"/>
        </w:rPr>
        <w:t xml:space="preserve"> p</w:t>
      </w:r>
      <w:r w:rsidR="00B42865"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B42865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</w:t>
      </w:r>
      <w:r w:rsidR="00B42865">
        <w:rPr>
          <w:bCs/>
          <w:color w:val="000000" w:themeColor="text1"/>
        </w:rPr>
        <w:t xml:space="preserve"> </w:t>
      </w:r>
      <w:r w:rsidR="00B42865" w:rsidRPr="00B40ACF">
        <w:rPr>
          <w:bCs/>
          <w:color w:val="000000" w:themeColor="text1"/>
        </w:rPr>
        <w:t>|</w:t>
      </w:r>
      <w:r w:rsidR="00B428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Information</w:t>
      </w:r>
    </w:p>
    <w:p w:rsidR="00F91E44" w:rsidRDefault="00024797" w:rsidP="00B42865">
      <w:pPr>
        <w:pStyle w:val="Heading2"/>
        <w:spacing w:before="240"/>
      </w:pPr>
      <w:r>
        <w:t xml:space="preserve">Next Steps and </w:t>
      </w:r>
      <w:r w:rsidR="00F91E44" w:rsidRPr="00F91E44">
        <w:t>Adjournment</w:t>
      </w:r>
    </w:p>
    <w:p w:rsidR="00C444D1" w:rsidRDefault="00C444D1" w:rsidP="00C444D1">
      <w:r>
        <w:tab/>
        <w:t xml:space="preserve">Next meeting: </w:t>
      </w:r>
      <w:r w:rsidR="00542523">
        <w:t>June 12</w:t>
      </w:r>
      <w:r>
        <w:t xml:space="preserve">, 2019, from 12:30 pm – 4 pm </w:t>
      </w:r>
    </w:p>
    <w:p w:rsidR="00C444D1" w:rsidRPr="00C444D1" w:rsidRDefault="00542523" w:rsidP="00C444D1">
      <w:pPr>
        <w:ind w:firstLine="720"/>
      </w:pPr>
      <w:r>
        <w:t>University Place Pierce County Public Library</w:t>
      </w:r>
    </w:p>
    <w:sectPr w:rsidR="00C444D1" w:rsidRPr="00C444D1" w:rsidSect="00E90484">
      <w:type w:val="continuous"/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6A" w:rsidRDefault="00145B6A" w:rsidP="00E34A0C">
      <w:r>
        <w:separator/>
      </w:r>
    </w:p>
  </w:endnote>
  <w:endnote w:type="continuationSeparator" w:id="0">
    <w:p w:rsidR="00145B6A" w:rsidRDefault="00145B6A" w:rsidP="00E34A0C">
      <w:r>
        <w:continuationSeparator/>
      </w:r>
    </w:p>
  </w:endnote>
  <w:endnote w:type="continuationNotice" w:id="1">
    <w:p w:rsidR="00145B6A" w:rsidRDefault="00145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6A" w:rsidRDefault="00145B6A" w:rsidP="00E34A0C">
      <w:r>
        <w:separator/>
      </w:r>
    </w:p>
  </w:footnote>
  <w:footnote w:type="continuationSeparator" w:id="0">
    <w:p w:rsidR="00145B6A" w:rsidRDefault="00145B6A" w:rsidP="00E34A0C">
      <w:r>
        <w:continuationSeparator/>
      </w:r>
    </w:p>
  </w:footnote>
  <w:footnote w:type="continuationNotice" w:id="1">
    <w:p w:rsidR="00145B6A" w:rsidRDefault="00145B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68ED"/>
    <w:multiLevelType w:val="hybridMultilevel"/>
    <w:tmpl w:val="255A6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3F3A"/>
    <w:multiLevelType w:val="hybridMultilevel"/>
    <w:tmpl w:val="C57C9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0120C"/>
    <w:multiLevelType w:val="hybridMultilevel"/>
    <w:tmpl w:val="1F3E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1"/>
  </w:num>
  <w:num w:numId="20">
    <w:abstractNumId w:val="3"/>
  </w:num>
  <w:num w:numId="21">
    <w:abstractNumId w:val="23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4797"/>
    <w:rsid w:val="00026512"/>
    <w:rsid w:val="00042625"/>
    <w:rsid w:val="00060A54"/>
    <w:rsid w:val="00067F3D"/>
    <w:rsid w:val="00090358"/>
    <w:rsid w:val="000952E5"/>
    <w:rsid w:val="000A39F4"/>
    <w:rsid w:val="000B45E1"/>
    <w:rsid w:val="000B53FB"/>
    <w:rsid w:val="000B65AA"/>
    <w:rsid w:val="000E6F73"/>
    <w:rsid w:val="000F260A"/>
    <w:rsid w:val="000F3546"/>
    <w:rsid w:val="000F6243"/>
    <w:rsid w:val="001010F9"/>
    <w:rsid w:val="0013480D"/>
    <w:rsid w:val="00145B6A"/>
    <w:rsid w:val="00150AFC"/>
    <w:rsid w:val="00153087"/>
    <w:rsid w:val="00180809"/>
    <w:rsid w:val="0019587F"/>
    <w:rsid w:val="001A30C0"/>
    <w:rsid w:val="001B10D0"/>
    <w:rsid w:val="001D2044"/>
    <w:rsid w:val="001F7A77"/>
    <w:rsid w:val="0020598D"/>
    <w:rsid w:val="00246EA3"/>
    <w:rsid w:val="002640CD"/>
    <w:rsid w:val="002944DD"/>
    <w:rsid w:val="002A7A04"/>
    <w:rsid w:val="002B161B"/>
    <w:rsid w:val="002C6AFE"/>
    <w:rsid w:val="002D0921"/>
    <w:rsid w:val="002D5210"/>
    <w:rsid w:val="002E1A38"/>
    <w:rsid w:val="002E33BD"/>
    <w:rsid w:val="00300A18"/>
    <w:rsid w:val="00305A68"/>
    <w:rsid w:val="00312A3A"/>
    <w:rsid w:val="00340641"/>
    <w:rsid w:val="00341613"/>
    <w:rsid w:val="0037551A"/>
    <w:rsid w:val="00375B5A"/>
    <w:rsid w:val="0037784B"/>
    <w:rsid w:val="003907C3"/>
    <w:rsid w:val="003F397F"/>
    <w:rsid w:val="003F494D"/>
    <w:rsid w:val="00411752"/>
    <w:rsid w:val="00424857"/>
    <w:rsid w:val="004315F6"/>
    <w:rsid w:val="0044453B"/>
    <w:rsid w:val="00455ECE"/>
    <w:rsid w:val="0046467E"/>
    <w:rsid w:val="00483938"/>
    <w:rsid w:val="00484EB7"/>
    <w:rsid w:val="004B5763"/>
    <w:rsid w:val="004D0C95"/>
    <w:rsid w:val="004D14CE"/>
    <w:rsid w:val="004F0620"/>
    <w:rsid w:val="00501ED0"/>
    <w:rsid w:val="00513B7D"/>
    <w:rsid w:val="00516813"/>
    <w:rsid w:val="00526F3D"/>
    <w:rsid w:val="00542523"/>
    <w:rsid w:val="00555A4A"/>
    <w:rsid w:val="00562836"/>
    <w:rsid w:val="00570AE3"/>
    <w:rsid w:val="00570B92"/>
    <w:rsid w:val="00571892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21047"/>
    <w:rsid w:val="0064000B"/>
    <w:rsid w:val="00652801"/>
    <w:rsid w:val="0065722A"/>
    <w:rsid w:val="006628DD"/>
    <w:rsid w:val="00693725"/>
    <w:rsid w:val="00693E60"/>
    <w:rsid w:val="006B180C"/>
    <w:rsid w:val="006B2C2C"/>
    <w:rsid w:val="006C1ABA"/>
    <w:rsid w:val="006C7C54"/>
    <w:rsid w:val="006E43C3"/>
    <w:rsid w:val="006E5504"/>
    <w:rsid w:val="006F08A4"/>
    <w:rsid w:val="006F760C"/>
    <w:rsid w:val="00700C04"/>
    <w:rsid w:val="00720918"/>
    <w:rsid w:val="00724DFD"/>
    <w:rsid w:val="00742EC1"/>
    <w:rsid w:val="00750804"/>
    <w:rsid w:val="00764E63"/>
    <w:rsid w:val="007674F4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36D3C"/>
    <w:rsid w:val="00865A37"/>
    <w:rsid w:val="00871F5D"/>
    <w:rsid w:val="00873678"/>
    <w:rsid w:val="0087614C"/>
    <w:rsid w:val="0089148D"/>
    <w:rsid w:val="008A6CF1"/>
    <w:rsid w:val="008B66F3"/>
    <w:rsid w:val="008C3102"/>
    <w:rsid w:val="008E0739"/>
    <w:rsid w:val="008E4582"/>
    <w:rsid w:val="008E7CFB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D1326"/>
    <w:rsid w:val="009D1FF3"/>
    <w:rsid w:val="009D26F5"/>
    <w:rsid w:val="009E4424"/>
    <w:rsid w:val="009E5FFE"/>
    <w:rsid w:val="009E6FC1"/>
    <w:rsid w:val="009F16AE"/>
    <w:rsid w:val="009F2A73"/>
    <w:rsid w:val="00A12565"/>
    <w:rsid w:val="00A4747D"/>
    <w:rsid w:val="00AA432F"/>
    <w:rsid w:val="00AC2167"/>
    <w:rsid w:val="00AC732C"/>
    <w:rsid w:val="00AD1996"/>
    <w:rsid w:val="00AE0CF2"/>
    <w:rsid w:val="00B11B82"/>
    <w:rsid w:val="00B15513"/>
    <w:rsid w:val="00B24C97"/>
    <w:rsid w:val="00B26C38"/>
    <w:rsid w:val="00B36E8B"/>
    <w:rsid w:val="00B40ACF"/>
    <w:rsid w:val="00B42865"/>
    <w:rsid w:val="00B57ACF"/>
    <w:rsid w:val="00BA44B5"/>
    <w:rsid w:val="00BA4B4F"/>
    <w:rsid w:val="00BD631F"/>
    <w:rsid w:val="00C116A5"/>
    <w:rsid w:val="00C327D3"/>
    <w:rsid w:val="00C444D1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334F9"/>
    <w:rsid w:val="00D376B3"/>
    <w:rsid w:val="00D47C6B"/>
    <w:rsid w:val="00D761B7"/>
    <w:rsid w:val="00D94234"/>
    <w:rsid w:val="00DA29AE"/>
    <w:rsid w:val="00DC1F04"/>
    <w:rsid w:val="00DD2E69"/>
    <w:rsid w:val="00DF5EFF"/>
    <w:rsid w:val="00E11CB6"/>
    <w:rsid w:val="00E34A0C"/>
    <w:rsid w:val="00E57C6A"/>
    <w:rsid w:val="00E72DD3"/>
    <w:rsid w:val="00E90484"/>
    <w:rsid w:val="00E97899"/>
    <w:rsid w:val="00EB17FE"/>
    <w:rsid w:val="00EB75A3"/>
    <w:rsid w:val="00EC12ED"/>
    <w:rsid w:val="00ED5C2A"/>
    <w:rsid w:val="00EF1BEB"/>
    <w:rsid w:val="00EF400A"/>
    <w:rsid w:val="00F05745"/>
    <w:rsid w:val="00F52C59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7F3D"/>
    <w:pPr>
      <w:spacing w:before="0"/>
      <w:ind w:left="7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67F3D"/>
    <w:pPr>
      <w:ind w:left="0"/>
      <w:outlineLvl w:val="2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F3D"/>
    <w:rPr>
      <w:rFonts w:ascii="Rockwell" w:eastAsiaTheme="majorEastAsia" w:hAnsi="Rockwell" w:cstheme="majorBidi"/>
      <w:b/>
      <w:color w:val="44688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67F3D"/>
    <w:rPr>
      <w:rFonts w:ascii="Rockwell" w:eastAsiaTheme="majorEastAsia" w:hAnsi="Rockwell" w:cstheme="majorBidi"/>
      <w:b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080468BFB445ABA5F9455BB3E4A6" ma:contentTypeVersion="1" ma:contentTypeDescription="Create a new document." ma:contentTypeScope="" ma:versionID="d4b62adc9f1f0f046634e507c220a74c">
  <xsd:schema xmlns:xsd="http://www.w3.org/2001/XMLSchema" xmlns:xs="http://www.w3.org/2001/XMLSchema" xmlns:p="http://schemas.microsoft.com/office/2006/metadata/properties" xmlns:ns2="fa9a4940-7a8b-4399-b0b9-597dee2fdc40" targetNamespace="http://schemas.microsoft.com/office/2006/metadata/properties" ma:root="true" ma:fieldsID="3895f71decfc3b28b040ef462d1ccaab" ns2:_=""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C02D6-B149-48C3-8414-EFDEC831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D16E2-E29E-48B0-9E70-AC669193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rbro461@ECY.WA.GOV</dc:creator>
  <cp:keywords/>
  <dc:description/>
  <cp:lastModifiedBy>Medcalf, RiAnne (ECY)</cp:lastModifiedBy>
  <cp:revision>2</cp:revision>
  <cp:lastPrinted>2019-04-09T23:04:00Z</cp:lastPrinted>
  <dcterms:created xsi:type="dcterms:W3CDTF">2019-05-09T17:51:00Z</dcterms:created>
  <dcterms:modified xsi:type="dcterms:W3CDTF">2019-05-09T17:51:00Z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0x010100250E080468BFB445ABA5F9455BB3E4A6</vt:lpwstr>
  </property>
</Properties>
</file>