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9CF7E3" w:rsidR="00FF7C94" w:rsidRPr="00970616" w:rsidRDefault="00351FD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13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77777777" w:rsidR="00992677" w:rsidRDefault="00486974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March 12,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>
        <w:rPr>
          <w:rFonts w:asciiTheme="minorHAnsi" w:hAnsiTheme="minorHAnsi" w:cstheme="minorHAnsi"/>
          <w:color w:val="44688F"/>
        </w:rPr>
        <w:t>-1:0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5"/>
        <w:gridCol w:w="3595"/>
      </w:tblGrid>
      <w:tr w:rsidR="005636B4" w:rsidRPr="005636B4" w14:paraId="74060F7F" w14:textId="77777777" w:rsidTr="005636B4">
        <w:trPr>
          <w:trHeight w:val="2322"/>
        </w:trPr>
        <w:tc>
          <w:tcPr>
            <w:tcW w:w="5995" w:type="dxa"/>
          </w:tcPr>
          <w:p w14:paraId="1866D7A0" w14:textId="77777777" w:rsidR="005636B4" w:rsidRPr="005636B4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Location</w:t>
            </w:r>
          </w:p>
          <w:p w14:paraId="3C6AD08B" w14:textId="77777777" w:rsidR="005636B4" w:rsidRPr="005636B4" w:rsidRDefault="005636B4" w:rsidP="005636B4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color w:val="FFFFFF" w:themeColor="background1"/>
              </w:rPr>
              <w:t>WebEx ONLY</w:t>
            </w:r>
          </w:p>
          <w:p w14:paraId="68CF3FE8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The Committee is NOT meeting in person</w:t>
            </w:r>
          </w:p>
          <w:p w14:paraId="71D39832" w14:textId="5565A0B8" w:rsidR="005636B4" w:rsidRPr="005636B4" w:rsidRDefault="005636B4" w:rsidP="005636B4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hyperlink r:id="rId13" w:history="1">
              <w:r w:rsidRPr="005636B4">
                <w:rPr>
                  <w:rStyle w:val="Hyperlink"/>
                  <w:rFonts w:asciiTheme="minorHAnsi" w:hAnsiTheme="minorHAnsi" w:cstheme="minorHAnsi"/>
                  <w:color w:val="2E74B5" w:themeColor="accent1" w:themeShade="BF"/>
                  <w:sz w:val="24"/>
                  <w:highlight w:val="yellow"/>
                </w:rPr>
                <w:t>WebEx Link</w:t>
              </w:r>
            </w:hyperlink>
          </w:p>
          <w:p w14:paraId="5D82AC1A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Meeting number</w:t>
            </w:r>
            <w:r w:rsidRPr="005636B4">
              <w:rPr>
                <w:color w:val="FFFFFF" w:themeColor="background1"/>
              </w:rPr>
              <w:t>: 801 465 464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  <w:bookmarkStart w:id="0" w:name="_GoBack"/>
            <w:bookmarkEnd w:id="0"/>
          </w:p>
          <w:p w14:paraId="24923767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hyperlink r:id="rId14" w:history="1">
              <w:r w:rsidRPr="005636B4">
                <w:rPr>
                  <w:rStyle w:val="Hyperlink"/>
                  <w:b/>
                  <w:bCs/>
                  <w:color w:val="FFFFFF" w:themeColor="background1"/>
                </w:rPr>
                <w:t>WebEx Help</w:t>
              </w:r>
            </w:hyperlink>
          </w:p>
          <w:p w14:paraId="18642397" w14:textId="77777777" w:rsidR="005636B4" w:rsidRPr="005636B4" w:rsidRDefault="005636B4" w:rsidP="005636B4">
            <w:pPr>
              <w:rPr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</w:rPr>
              <w:t>Password</w:t>
            </w:r>
            <w:r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 (if required): WRIA13Committee</w:t>
            </w:r>
          </w:p>
        </w:tc>
        <w:tc>
          <w:tcPr>
            <w:tcW w:w="3595" w:type="dxa"/>
          </w:tcPr>
          <w:p w14:paraId="54B62209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s-GT"/>
              </w:rPr>
            </w:pPr>
            <w:r w:rsidRPr="005636B4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u w:val="single"/>
                <w:lang w:val="es-GT"/>
              </w:rPr>
              <w:t>Handouts</w:t>
            </w:r>
          </w:p>
          <w:p w14:paraId="6A44865D" w14:textId="77777777" w:rsidR="005636B4" w:rsidRPr="005636B4" w:rsidRDefault="005636B4" w:rsidP="005636B4">
            <w:pPr>
              <w:pStyle w:val="ListParagraph"/>
              <w:numPr>
                <w:ilvl w:val="0"/>
                <w:numId w:val="38"/>
              </w:numPr>
              <w:ind w:left="360" w:right="-1320"/>
              <w:rPr>
                <w:rFonts w:asciiTheme="minorHAnsi" w:hAnsiTheme="minorHAnsi" w:cstheme="minorHAnsi"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color w:val="FFFFFF" w:themeColor="background1"/>
              </w:rPr>
              <w:t>Policy and Regulatory Idea List</w:t>
            </w:r>
          </w:p>
          <w:p w14:paraId="61E3887B" w14:textId="77777777" w:rsidR="005636B4" w:rsidRPr="005636B4" w:rsidRDefault="005636B4" w:rsidP="005636B4">
            <w:pPr>
              <w:pStyle w:val="ListParagraph"/>
              <w:numPr>
                <w:ilvl w:val="0"/>
                <w:numId w:val="38"/>
              </w:numPr>
              <w:ind w:left="360" w:right="-1320"/>
              <w:rPr>
                <w:rFonts w:asciiTheme="minorHAnsi" w:hAnsiTheme="minorHAnsi" w:cstheme="minorHAnsi"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color w:val="FFFFFF" w:themeColor="background1"/>
              </w:rPr>
              <w:t>Adaptive Management Idea List</w:t>
            </w:r>
          </w:p>
          <w:p w14:paraId="70F7C9B2" w14:textId="77777777" w:rsidR="005636B4" w:rsidRPr="005636B4" w:rsidRDefault="005636B4" w:rsidP="005636B4">
            <w:pPr>
              <w:pStyle w:val="ListParagraph"/>
              <w:numPr>
                <w:ilvl w:val="0"/>
                <w:numId w:val="38"/>
              </w:numPr>
              <w:ind w:left="360" w:right="-1320"/>
              <w:rPr>
                <w:rFonts w:asciiTheme="minorHAnsi" w:hAnsiTheme="minorHAnsi" w:cstheme="minorHAnsi"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color w:val="FFFFFF" w:themeColor="background1"/>
              </w:rPr>
              <w:t>Plan Review Memo</w:t>
            </w:r>
          </w:p>
          <w:p w14:paraId="6D01AAE5" w14:textId="77777777" w:rsidR="005636B4" w:rsidRPr="005636B4" w:rsidRDefault="005636B4" w:rsidP="005636B4">
            <w:pPr>
              <w:rPr>
                <w:color w:val="FFFFFF" w:themeColor="background1"/>
              </w:rPr>
            </w:pPr>
          </w:p>
        </w:tc>
      </w:tr>
    </w:tbl>
    <w:p w14:paraId="63E01785" w14:textId="104B5A97" w:rsidR="00970616" w:rsidRPr="005636B4" w:rsidRDefault="005636B4" w:rsidP="005636B4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0DE842BD">
                <wp:simplePos x="0" y="0"/>
                <wp:positionH relativeFrom="page">
                  <wp:align>right</wp:align>
                </wp:positionH>
                <wp:positionV relativeFrom="paragraph">
                  <wp:posOffset>246380</wp:posOffset>
                </wp:positionV>
                <wp:extent cx="7753350" cy="154305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54305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59.3pt;margin-top:19.4pt;width:610.5pt;height:121.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>Committee Chair: Angela Johnson (angela.johnson@ecy.wa.gov)</w:t>
      </w:r>
      <w:r w:rsidR="006D57A6">
        <w:rPr>
          <w:rFonts w:asciiTheme="minorHAnsi" w:hAnsiTheme="minorHAnsi" w:cstheme="minorHAnsi"/>
          <w:color w:val="44688F"/>
        </w:rPr>
        <w:br/>
      </w:r>
    </w:p>
    <w:p w14:paraId="443C2A41" w14:textId="141D988E" w:rsidR="00486974" w:rsidRPr="004F3D0F" w:rsidRDefault="00486974" w:rsidP="00486974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="005636B4">
        <w:rPr>
          <w:rFonts w:asciiTheme="minorHAnsi" w:hAnsiTheme="minorHAnsi" w:cstheme="minorHAnsi"/>
          <w:sz w:val="28"/>
          <w:szCs w:val="24"/>
        </w:rPr>
        <w:t xml:space="preserve"> and Intro to WebEx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EA289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6E7BB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636B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532DE3F1" w14:textId="001BD2B2" w:rsidR="00486974" w:rsidRPr="004F3D0F" w:rsidRDefault="00486974" w:rsidP="00486974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5636B4">
        <w:rPr>
          <w:rFonts w:asciiTheme="minorHAnsi" w:hAnsiTheme="minorHAnsi" w:cstheme="minorHAnsi"/>
          <w:sz w:val="28"/>
          <w:szCs w:val="24"/>
        </w:rPr>
        <w:t>February 2020 Meeting Summary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6E7BB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5636B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636B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228E822C" w14:textId="62EDBCD4" w:rsidR="00486974" w:rsidRDefault="00486974" w:rsidP="00486974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6E7BB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9:15</w:t>
      </w:r>
      <w:r w:rsidR="00EA289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5024A1DB" w14:textId="2BA010F5" w:rsidR="00486974" w:rsidRDefault="00486974" w:rsidP="00486974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Plan Review Process</w:t>
      </w:r>
      <w:r>
        <w:rPr>
          <w:rFonts w:asciiTheme="minorHAnsi" w:hAnsiTheme="minorHAnsi" w:cstheme="minorHAnsi"/>
          <w:sz w:val="28"/>
          <w:szCs w:val="24"/>
        </w:rPr>
        <w:br/>
      </w:r>
      <w:r w:rsidR="00EA289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6E7BB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15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minutes |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Johnson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2928D776" w14:textId="7D67B9EA" w:rsidR="006E7BB6" w:rsidRDefault="00486974" w:rsidP="00486974">
      <w:r>
        <w:rPr>
          <w:u w:val="single"/>
        </w:rPr>
        <w:t xml:space="preserve">Handout: </w:t>
      </w:r>
      <w:r>
        <w:t>Plan Review Memo</w:t>
      </w:r>
    </w:p>
    <w:p w14:paraId="5964C3C1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Policy and Regulatory Actions</w:t>
      </w:r>
    </w:p>
    <w:p w14:paraId="09B696E3" w14:textId="1BAC16C6" w:rsidR="00486974" w:rsidRPr="00EE3B2A" w:rsidRDefault="00EA289F" w:rsidP="00486974">
      <w:pPr>
        <w:rPr>
          <w:b/>
        </w:rPr>
      </w:pPr>
      <w:r>
        <w:t>9:4</w:t>
      </w:r>
      <w:r w:rsidR="006E7BB6">
        <w:t>0</w:t>
      </w:r>
      <w:r w:rsidR="00486974" w:rsidRPr="00EE3B2A">
        <w:t xml:space="preserve"> a.m. |</w:t>
      </w:r>
      <w:r w:rsidR="006E7BB6">
        <w:t xml:space="preserve"> </w:t>
      </w:r>
      <w:r w:rsidR="00486974" w:rsidRPr="00F12365">
        <w:t xml:space="preserve">60 </w:t>
      </w:r>
      <w:r w:rsidR="00486974" w:rsidRPr="00EE3B2A">
        <w:t xml:space="preserve">minutes | </w:t>
      </w:r>
      <w:r w:rsidR="005636B4">
        <w:t>Muller</w:t>
      </w:r>
      <w:r w:rsidR="00486974" w:rsidRPr="00EE3B2A">
        <w:t xml:space="preserve"> | Discussion</w:t>
      </w:r>
    </w:p>
    <w:p w14:paraId="3CC738CA" w14:textId="77777777" w:rsidR="00486974" w:rsidRPr="00EE3B2A" w:rsidRDefault="00486974" w:rsidP="00486974">
      <w:r w:rsidRPr="00EE3B2A">
        <w:rPr>
          <w:u w:val="single"/>
        </w:rPr>
        <w:t>Handout</w:t>
      </w:r>
      <w:r w:rsidRPr="00EE3B2A">
        <w:t xml:space="preserve">: </w:t>
      </w:r>
      <w:r>
        <w:t>Policy and Regulatory Action Idea List</w:t>
      </w:r>
    </w:p>
    <w:p w14:paraId="41DA6B4F" w14:textId="77777777" w:rsidR="00486974" w:rsidRPr="00397326" w:rsidRDefault="00486974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Review initial brainstorm list sent out prior to meeting and identify which items received support or red flags</w:t>
      </w:r>
    </w:p>
    <w:p w14:paraId="73538BF0" w14:textId="77777777" w:rsidR="00486974" w:rsidRPr="00085084" w:rsidRDefault="00486974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Discussion and next steps</w:t>
      </w:r>
    </w:p>
    <w:p w14:paraId="672C7903" w14:textId="6011B721" w:rsidR="00486974" w:rsidRPr="00F12365" w:rsidRDefault="00486974" w:rsidP="00486974">
      <w:pPr>
        <w:pStyle w:val="Heading1"/>
        <w:rPr>
          <w:rFonts w:asciiTheme="minorHAnsi" w:hAnsiTheme="minorHAnsi" w:cstheme="minorHAnsi"/>
          <w:b w:val="0"/>
          <w:color w:val="auto"/>
          <w:sz w:val="16"/>
          <w:szCs w:val="20"/>
        </w:rPr>
      </w:pPr>
      <w:r w:rsidRPr="00F12365">
        <w:rPr>
          <w:rFonts w:asciiTheme="minorHAnsi" w:hAnsiTheme="minorHAnsi" w:cstheme="minorHAnsi"/>
          <w:sz w:val="28"/>
        </w:rPr>
        <w:t xml:space="preserve">BREAK </w:t>
      </w:r>
      <w:r w:rsidR="006E7BB6">
        <w:rPr>
          <w:rFonts w:asciiTheme="minorHAnsi" w:hAnsiTheme="minorHAnsi" w:cstheme="minorHAnsi"/>
          <w:b w:val="0"/>
          <w:color w:val="auto"/>
          <w:sz w:val="28"/>
        </w:rPr>
        <w:t>| 10:40</w:t>
      </w:r>
      <w:r w:rsidRPr="00F12365">
        <w:rPr>
          <w:rFonts w:asciiTheme="minorHAnsi" w:hAnsiTheme="minorHAnsi" w:cstheme="minorHAnsi"/>
          <w:b w:val="0"/>
          <w:color w:val="auto"/>
          <w:sz w:val="28"/>
        </w:rPr>
        <w:t>| 10 minutes</w:t>
      </w:r>
    </w:p>
    <w:p w14:paraId="302B47A0" w14:textId="402F74DA" w:rsidR="00486974" w:rsidRDefault="00486974" w:rsidP="00486974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 xml:space="preserve">Adaptive Management </w:t>
      </w:r>
      <w:r>
        <w:rPr>
          <w:rFonts w:asciiTheme="minorHAnsi" w:hAnsiTheme="minorHAnsi" w:cstheme="minorHAnsi"/>
          <w:sz w:val="24"/>
          <w:szCs w:val="24"/>
        </w:rPr>
        <w:br/>
      </w:r>
      <w:r w:rsidR="006E7BB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10:50</w:t>
      </w:r>
      <w:r w:rsidR="00351FD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30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EA289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07678F4F" w14:textId="77777777" w:rsidR="00486974" w:rsidRPr="00EE3B2A" w:rsidRDefault="00486974" w:rsidP="00486974">
      <w:r w:rsidRPr="00EE3B2A">
        <w:rPr>
          <w:u w:val="single"/>
        </w:rPr>
        <w:t>Handout:</w:t>
      </w:r>
      <w:r>
        <w:t xml:space="preserve"> Adaptive Management Idea List</w:t>
      </w:r>
    </w:p>
    <w:p w14:paraId="2AF1766F" w14:textId="77777777" w:rsidR="00486974" w:rsidRPr="00F12365" w:rsidRDefault="00486974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Review initial brainstorm list sent out prior to meeting and identify which items received support or red flags</w:t>
      </w:r>
    </w:p>
    <w:p w14:paraId="0C5944AA" w14:textId="77777777" w:rsidR="00486974" w:rsidRPr="00F12365" w:rsidRDefault="00486974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Review items to track for adaptive management</w:t>
      </w:r>
    </w:p>
    <w:p w14:paraId="57ABD40C" w14:textId="086530B4" w:rsidR="00486974" w:rsidRPr="00EA289F" w:rsidRDefault="00486974" w:rsidP="00486974">
      <w:pPr>
        <w:pStyle w:val="ListParagraph"/>
        <w:numPr>
          <w:ilvl w:val="0"/>
          <w:numId w:val="41"/>
        </w:numPr>
        <w:rPr>
          <w:b/>
          <w:bCs/>
          <w:i/>
          <w:iCs/>
        </w:rPr>
      </w:pPr>
      <w:r>
        <w:t>Discussion and next steps</w:t>
      </w:r>
    </w:p>
    <w:p w14:paraId="2D0A0C62" w14:textId="77777777" w:rsidR="00EA289F" w:rsidRPr="00F12365" w:rsidRDefault="00EA289F" w:rsidP="00EA289F">
      <w:pPr>
        <w:pStyle w:val="ListParagraph"/>
        <w:rPr>
          <w:b/>
          <w:bCs/>
          <w:i/>
          <w:iCs/>
        </w:rPr>
      </w:pPr>
    </w:p>
    <w:p w14:paraId="786CE439" w14:textId="0B5A9739" w:rsidR="00486974" w:rsidRPr="00EA289F" w:rsidRDefault="00486974" w:rsidP="00EA289F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lastRenderedPageBreak/>
        <w:t>Projects</w:t>
      </w:r>
      <w:r w:rsidR="00EA289F">
        <w:rPr>
          <w:rFonts w:asciiTheme="minorHAnsi" w:hAnsiTheme="minorHAnsi" w:cstheme="minorHAnsi"/>
          <w:sz w:val="28"/>
          <w:szCs w:val="24"/>
        </w:rPr>
        <w:t xml:space="preserve"> and Other Technical Items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6E7BB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11:20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6E7BB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E0405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 | Discussion</w:t>
      </w:r>
    </w:p>
    <w:p w14:paraId="047C5E2A" w14:textId="38A53980" w:rsidR="00486974" w:rsidRDefault="00486974" w:rsidP="00486974">
      <w:pPr>
        <w:pStyle w:val="ListParagraph"/>
        <w:numPr>
          <w:ilvl w:val="0"/>
          <w:numId w:val="44"/>
        </w:numPr>
      </w:pPr>
      <w:r>
        <w:t xml:space="preserve">Update </w:t>
      </w:r>
      <w:r w:rsidR="00EA289F">
        <w:t>from HDR and Committee members on project analysis progress</w:t>
      </w:r>
    </w:p>
    <w:p w14:paraId="3BA6D3C8" w14:textId="77777777" w:rsidR="00486974" w:rsidRDefault="00486974" w:rsidP="00486974">
      <w:pPr>
        <w:pStyle w:val="ListParagraph"/>
        <w:numPr>
          <w:ilvl w:val="0"/>
          <w:numId w:val="44"/>
        </w:numPr>
      </w:pPr>
      <w:r>
        <w:t>Update from PGG on water right analysis and MAR site analysis</w:t>
      </w:r>
    </w:p>
    <w:p w14:paraId="3EE49217" w14:textId="7C7D4A6F" w:rsidR="00351FD1" w:rsidRDefault="00486974" w:rsidP="00351FD1">
      <w:pPr>
        <w:pStyle w:val="ListParagraph"/>
        <w:numPr>
          <w:ilvl w:val="0"/>
          <w:numId w:val="44"/>
        </w:numPr>
      </w:pPr>
      <w:r>
        <w:t>Discussion and next steps</w:t>
      </w:r>
    </w:p>
    <w:p w14:paraId="71B0B731" w14:textId="5C315489" w:rsidR="00351FD1" w:rsidRPr="00351FD1" w:rsidRDefault="00351FD1" w:rsidP="00351FD1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12:50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0CBCEDA4" w14:textId="36B3A125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7D4EDD92" w:rsidR="00486974" w:rsidRPr="003622E6" w:rsidRDefault="006E7BB6" w:rsidP="00486974">
      <w:r>
        <w:t>12:55 p.m. | 5</w:t>
      </w:r>
      <w:r w:rsidR="00486974">
        <w:t xml:space="preserve"> minutes | Johnson</w:t>
      </w:r>
    </w:p>
    <w:p w14:paraId="51ABC5A4" w14:textId="0E002436" w:rsidR="00486974" w:rsidRPr="00F84570" w:rsidRDefault="00486974" w:rsidP="0048697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April </w:t>
      </w:r>
      <w:r w:rsidR="00992677">
        <w:rPr>
          <w:u w:val="single"/>
        </w:rPr>
        <w:t>29</w:t>
      </w:r>
      <w:r>
        <w:rPr>
          <w:u w:val="single"/>
        </w:rPr>
        <w:t>, 2020 9:00 a.m. to 3:00</w:t>
      </w:r>
      <w:r w:rsidRPr="00F84570">
        <w:rPr>
          <w:u w:val="single"/>
        </w:rPr>
        <w:t xml:space="preserve"> p.m.</w:t>
      </w:r>
      <w:r>
        <w:rPr>
          <w:u w:val="single"/>
        </w:rPr>
        <w:t>*,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TBD, likely WebEx</w:t>
      </w:r>
      <w:r>
        <w:rPr>
          <w:u w:val="single"/>
        </w:rPr>
        <w:br/>
      </w:r>
      <w:r w:rsidRPr="00701ABD">
        <w:rPr>
          <w:sz w:val="18"/>
          <w:szCs w:val="18"/>
        </w:rPr>
        <w:t>*</w:t>
      </w:r>
      <w:r>
        <w:rPr>
          <w:sz w:val="18"/>
          <w:szCs w:val="18"/>
        </w:rPr>
        <w:t xml:space="preserve">Ending time will depend on agenda items.  Please block out 9:00 am – 3:00 pm for future meetings that may include a technical session following the regular Committee meeting.  </w:t>
      </w:r>
    </w:p>
    <w:p w14:paraId="2E1DFF1A" w14:textId="68D7E8B6" w:rsidR="003622E6" w:rsidRDefault="003622E6" w:rsidP="00486974">
      <w:pPr>
        <w:pStyle w:val="Heading1"/>
        <w:spacing w:before="0"/>
        <w:rPr>
          <w:u w:val="single"/>
        </w:rPr>
      </w:pP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5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6D95A" w14:textId="77777777" w:rsidR="0050725E" w:rsidRDefault="0050725E" w:rsidP="00E34A0C">
      <w:r>
        <w:separator/>
      </w:r>
    </w:p>
  </w:endnote>
  <w:endnote w:type="continuationSeparator" w:id="0">
    <w:p w14:paraId="767E06CF" w14:textId="77777777" w:rsidR="0050725E" w:rsidRDefault="0050725E" w:rsidP="00E34A0C">
      <w:r>
        <w:continuationSeparator/>
      </w:r>
    </w:p>
  </w:endnote>
  <w:endnote w:type="continuationNotice" w:id="1">
    <w:p w14:paraId="10B7427A" w14:textId="77777777" w:rsidR="0050725E" w:rsidRDefault="00507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294FD41C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0DA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0DA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5B0DE" w14:textId="77777777" w:rsidR="0050725E" w:rsidRDefault="0050725E" w:rsidP="00E34A0C">
      <w:r>
        <w:separator/>
      </w:r>
    </w:p>
  </w:footnote>
  <w:footnote w:type="continuationSeparator" w:id="0">
    <w:p w14:paraId="46EB26B4" w14:textId="77777777" w:rsidR="0050725E" w:rsidRDefault="0050725E" w:rsidP="00E34A0C">
      <w:r>
        <w:continuationSeparator/>
      </w:r>
    </w:p>
  </w:footnote>
  <w:footnote w:type="continuationNotice" w:id="1">
    <w:p w14:paraId="0588665E" w14:textId="77777777" w:rsidR="0050725E" w:rsidRDefault="005072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36"/>
  </w:num>
  <w:num w:numId="4">
    <w:abstractNumId w:val="34"/>
  </w:num>
  <w:num w:numId="5">
    <w:abstractNumId w:val="26"/>
  </w:num>
  <w:num w:numId="6">
    <w:abstractNumId w:val="14"/>
  </w:num>
  <w:num w:numId="7">
    <w:abstractNumId w:val="6"/>
  </w:num>
  <w:num w:numId="8">
    <w:abstractNumId w:val="25"/>
  </w:num>
  <w:num w:numId="9">
    <w:abstractNumId w:val="7"/>
  </w:num>
  <w:num w:numId="10">
    <w:abstractNumId w:val="32"/>
  </w:num>
  <w:num w:numId="11">
    <w:abstractNumId w:val="17"/>
  </w:num>
  <w:num w:numId="12">
    <w:abstractNumId w:val="27"/>
  </w:num>
  <w:num w:numId="13">
    <w:abstractNumId w:val="21"/>
  </w:num>
  <w:num w:numId="14">
    <w:abstractNumId w:val="35"/>
  </w:num>
  <w:num w:numId="15">
    <w:abstractNumId w:val="3"/>
  </w:num>
  <w:num w:numId="16">
    <w:abstractNumId w:val="17"/>
  </w:num>
  <w:num w:numId="17">
    <w:abstractNumId w:val="16"/>
  </w:num>
  <w:num w:numId="18">
    <w:abstractNumId w:val="19"/>
  </w:num>
  <w:num w:numId="19">
    <w:abstractNumId w:val="38"/>
  </w:num>
  <w:num w:numId="20">
    <w:abstractNumId w:val="9"/>
  </w:num>
  <w:num w:numId="21">
    <w:abstractNumId w:val="41"/>
  </w:num>
  <w:num w:numId="22">
    <w:abstractNumId w:val="37"/>
  </w:num>
  <w:num w:numId="23">
    <w:abstractNumId w:val="10"/>
  </w:num>
  <w:num w:numId="24">
    <w:abstractNumId w:val="8"/>
  </w:num>
  <w:num w:numId="25">
    <w:abstractNumId w:val="4"/>
  </w:num>
  <w:num w:numId="26">
    <w:abstractNumId w:val="33"/>
  </w:num>
  <w:num w:numId="27">
    <w:abstractNumId w:val="15"/>
  </w:num>
  <w:num w:numId="28">
    <w:abstractNumId w:val="29"/>
  </w:num>
  <w:num w:numId="29">
    <w:abstractNumId w:val="12"/>
  </w:num>
  <w:num w:numId="30">
    <w:abstractNumId w:val="31"/>
  </w:num>
  <w:num w:numId="31">
    <w:abstractNumId w:val="0"/>
  </w:num>
  <w:num w:numId="32">
    <w:abstractNumId w:val="28"/>
  </w:num>
  <w:num w:numId="33">
    <w:abstractNumId w:val="40"/>
  </w:num>
  <w:num w:numId="34">
    <w:abstractNumId w:val="11"/>
  </w:num>
  <w:num w:numId="35">
    <w:abstractNumId w:val="39"/>
  </w:num>
  <w:num w:numId="36">
    <w:abstractNumId w:val="13"/>
  </w:num>
  <w:num w:numId="37">
    <w:abstractNumId w:val="22"/>
  </w:num>
  <w:num w:numId="38">
    <w:abstractNumId w:val="23"/>
  </w:num>
  <w:num w:numId="39">
    <w:abstractNumId w:val="5"/>
  </w:num>
  <w:num w:numId="40">
    <w:abstractNumId w:val="2"/>
  </w:num>
  <w:num w:numId="41">
    <w:abstractNumId w:val="30"/>
  </w:num>
  <w:num w:numId="42">
    <w:abstractNumId w:val="39"/>
  </w:num>
  <w:num w:numId="43">
    <w:abstractNumId w:val="1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13F"/>
    <w:rsid w:val="00137497"/>
    <w:rsid w:val="001452F7"/>
    <w:rsid w:val="00145F2C"/>
    <w:rsid w:val="00150AFC"/>
    <w:rsid w:val="00153087"/>
    <w:rsid w:val="00153EDC"/>
    <w:rsid w:val="00180809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35CC"/>
    <w:rsid w:val="00246EA3"/>
    <w:rsid w:val="0025009D"/>
    <w:rsid w:val="002640CD"/>
    <w:rsid w:val="00271A57"/>
    <w:rsid w:val="00273EB2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300A18"/>
    <w:rsid w:val="00305A68"/>
    <w:rsid w:val="00312A3A"/>
    <w:rsid w:val="003317BC"/>
    <w:rsid w:val="00340641"/>
    <w:rsid w:val="00341613"/>
    <w:rsid w:val="00351FD1"/>
    <w:rsid w:val="003622E6"/>
    <w:rsid w:val="0037551A"/>
    <w:rsid w:val="00375B5A"/>
    <w:rsid w:val="0037784B"/>
    <w:rsid w:val="003A4704"/>
    <w:rsid w:val="003A7EF6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467E"/>
    <w:rsid w:val="004652A3"/>
    <w:rsid w:val="00481656"/>
    <w:rsid w:val="00484EB7"/>
    <w:rsid w:val="00486974"/>
    <w:rsid w:val="004918FA"/>
    <w:rsid w:val="004B5763"/>
    <w:rsid w:val="004D0C95"/>
    <w:rsid w:val="004D717E"/>
    <w:rsid w:val="004E0684"/>
    <w:rsid w:val="004E3089"/>
    <w:rsid w:val="004F0620"/>
    <w:rsid w:val="004F3D0F"/>
    <w:rsid w:val="00501ED0"/>
    <w:rsid w:val="005026C2"/>
    <w:rsid w:val="0050725E"/>
    <w:rsid w:val="00513B7D"/>
    <w:rsid w:val="00516813"/>
    <w:rsid w:val="005177DB"/>
    <w:rsid w:val="00520A1D"/>
    <w:rsid w:val="00526F3D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93226"/>
    <w:rsid w:val="005A5F11"/>
    <w:rsid w:val="005A6B16"/>
    <w:rsid w:val="005C2461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722A"/>
    <w:rsid w:val="006628DD"/>
    <w:rsid w:val="00670420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E43C3"/>
    <w:rsid w:val="006E5504"/>
    <w:rsid w:val="006E7BB6"/>
    <w:rsid w:val="006F08A4"/>
    <w:rsid w:val="006F760C"/>
    <w:rsid w:val="00720918"/>
    <w:rsid w:val="00724DFD"/>
    <w:rsid w:val="00740DAD"/>
    <w:rsid w:val="00742EC1"/>
    <w:rsid w:val="00750804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B0BF6"/>
    <w:rsid w:val="007F0193"/>
    <w:rsid w:val="007F238E"/>
    <w:rsid w:val="007F6DB7"/>
    <w:rsid w:val="007F6F1B"/>
    <w:rsid w:val="007F7449"/>
    <w:rsid w:val="00805AD4"/>
    <w:rsid w:val="00807515"/>
    <w:rsid w:val="00807D8B"/>
    <w:rsid w:val="00832696"/>
    <w:rsid w:val="008340D8"/>
    <w:rsid w:val="00836150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D2B8E"/>
    <w:rsid w:val="008D69F0"/>
    <w:rsid w:val="008E4582"/>
    <w:rsid w:val="008F27D1"/>
    <w:rsid w:val="008F6C88"/>
    <w:rsid w:val="00906567"/>
    <w:rsid w:val="00906C7D"/>
    <w:rsid w:val="00912A9B"/>
    <w:rsid w:val="00917A64"/>
    <w:rsid w:val="009218D7"/>
    <w:rsid w:val="00933C7B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D1FF3"/>
    <w:rsid w:val="009D26F5"/>
    <w:rsid w:val="009E4424"/>
    <w:rsid w:val="009E6FC1"/>
    <w:rsid w:val="009F1FCC"/>
    <w:rsid w:val="009F2A73"/>
    <w:rsid w:val="00A04852"/>
    <w:rsid w:val="00A06F88"/>
    <w:rsid w:val="00A12565"/>
    <w:rsid w:val="00A239CA"/>
    <w:rsid w:val="00A30ECA"/>
    <w:rsid w:val="00A369AC"/>
    <w:rsid w:val="00A4747D"/>
    <w:rsid w:val="00A541EB"/>
    <w:rsid w:val="00A5703D"/>
    <w:rsid w:val="00A57FBC"/>
    <w:rsid w:val="00A71CE8"/>
    <w:rsid w:val="00AA432F"/>
    <w:rsid w:val="00AC2167"/>
    <w:rsid w:val="00AC68A3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57ACF"/>
    <w:rsid w:val="00B673F0"/>
    <w:rsid w:val="00B70D3B"/>
    <w:rsid w:val="00B82137"/>
    <w:rsid w:val="00B86AAD"/>
    <w:rsid w:val="00B90A6F"/>
    <w:rsid w:val="00BA44B5"/>
    <w:rsid w:val="00BA4B4F"/>
    <w:rsid w:val="00BA7E30"/>
    <w:rsid w:val="00BD565D"/>
    <w:rsid w:val="00BD6233"/>
    <w:rsid w:val="00BD631F"/>
    <w:rsid w:val="00BE2638"/>
    <w:rsid w:val="00BF0112"/>
    <w:rsid w:val="00C0268B"/>
    <w:rsid w:val="00C116A5"/>
    <w:rsid w:val="00C327D3"/>
    <w:rsid w:val="00C375E0"/>
    <w:rsid w:val="00C46913"/>
    <w:rsid w:val="00C513BF"/>
    <w:rsid w:val="00C515BE"/>
    <w:rsid w:val="00C556F9"/>
    <w:rsid w:val="00C602C2"/>
    <w:rsid w:val="00C63579"/>
    <w:rsid w:val="00C671FA"/>
    <w:rsid w:val="00C95B31"/>
    <w:rsid w:val="00CA03E7"/>
    <w:rsid w:val="00CB4D82"/>
    <w:rsid w:val="00CD2E69"/>
    <w:rsid w:val="00CD4B50"/>
    <w:rsid w:val="00CF3536"/>
    <w:rsid w:val="00D0681A"/>
    <w:rsid w:val="00D07BE0"/>
    <w:rsid w:val="00D1376A"/>
    <w:rsid w:val="00D27F70"/>
    <w:rsid w:val="00D334F9"/>
    <w:rsid w:val="00D376B3"/>
    <w:rsid w:val="00D462F3"/>
    <w:rsid w:val="00D47C6B"/>
    <w:rsid w:val="00D761B7"/>
    <w:rsid w:val="00D779F8"/>
    <w:rsid w:val="00D94234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70654"/>
    <w:rsid w:val="00E72DD3"/>
    <w:rsid w:val="00E97899"/>
    <w:rsid w:val="00EA289F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5745"/>
    <w:rsid w:val="00F52C59"/>
    <w:rsid w:val="00F54F40"/>
    <w:rsid w:val="00F6234F"/>
    <w:rsid w:val="00F72A5C"/>
    <w:rsid w:val="00F74E2A"/>
    <w:rsid w:val="00F84570"/>
    <w:rsid w:val="00F91E44"/>
    <w:rsid w:val="00FA3390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tech.webex.com/watech/j.php?MTID=mdbc1c1555327d283e621b8f57300e6c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atech.webex.com/watech/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0F89-FA50-4A96-AB89-DBAD48328F82}"/>
</file>

<file path=customXml/itemProps2.xml><?xml version="1.0" encoding="utf-8"?>
<ds:datastoreItem xmlns:ds="http://schemas.openxmlformats.org/officeDocument/2006/customXml" ds:itemID="{D69E732E-A86F-458E-A4B0-42D7BF9F5779}">
  <ds:schemaRefs>
    <ds:schemaRef ds:uri="81b753b0-5f84-4476-b087-97d9c3e0d4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9a4940-7a8b-4399-b0b9-597dee2fdc40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FF968F-615D-451B-B012-D4C08D1F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March 25, 2020</vt:lpstr>
    </vt:vector>
  </TitlesOfParts>
  <Company>WA Department of Ecology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March 25, 2020</dc:title>
  <dc:subject>March agenda</dc:subject>
  <dc:creator>Barb Macgregor</dc:creator>
  <cp:keywords/>
  <dc:description/>
  <cp:lastModifiedBy>Johnson, Angela (ECY)</cp:lastModifiedBy>
  <cp:revision>4</cp:revision>
  <cp:lastPrinted>2018-08-22T19:01:00Z</cp:lastPrinted>
  <dcterms:created xsi:type="dcterms:W3CDTF">2020-03-18T23:02:00Z</dcterms:created>
  <dcterms:modified xsi:type="dcterms:W3CDTF">2020-03-19T00:08:00Z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