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ED" w:rsidRDefault="00FB1B40" w:rsidP="00C365C9">
      <w:pPr>
        <w:pStyle w:val="Heading2"/>
      </w:pPr>
      <w:bookmarkStart w:id="0" w:name="_GoBack"/>
      <w:bookmarkEnd w:id="0"/>
      <w:r>
        <w:t>Revise Thurston County Critical Areas Code Regarding Reclaimed Water Use</w:t>
      </w:r>
    </w:p>
    <w:p w:rsidR="00FB1B40" w:rsidRDefault="00FB1B40" w:rsidP="00FB1B40"/>
    <w:p w:rsidR="00FB1B40" w:rsidRDefault="00FB1B40" w:rsidP="00FB1B40">
      <w:r>
        <w:t>Proposed implementing entity: Thurston County</w:t>
      </w:r>
    </w:p>
    <w:p w:rsidR="00FB1B40" w:rsidRDefault="00FB1B40" w:rsidP="00FB1B40">
      <w:r>
        <w:t>Recommendations:</w:t>
      </w:r>
    </w:p>
    <w:p w:rsidR="006D7A22" w:rsidRDefault="00CB4D07" w:rsidP="006D027E">
      <w:pPr>
        <w:pStyle w:val="ListParagraph"/>
        <w:numPr>
          <w:ilvl w:val="0"/>
          <w:numId w:val="1"/>
        </w:numPr>
      </w:pPr>
      <w:r>
        <w:t xml:space="preserve">Consider changes to the Thurston County Critical Areas Ordinance, specifically the Critical Aquifer Recharge Areas regulations under TCC 24.10.190, 24.30.085, and 24.25.080, to allow for additional uses of reclaimed water. </w:t>
      </w:r>
      <w:r w:rsidR="006D027E">
        <w:t>Thurston County’s Critical Areas Ordinance currently does not permit large-scale infiltration of reclaimed water (defined as “application to the land’s surface above agronomic rates”).</w:t>
      </w:r>
    </w:p>
    <w:p w:rsidR="006D027E" w:rsidRDefault="006D027E" w:rsidP="006D027E">
      <w:pPr>
        <w:pStyle w:val="ListParagraph"/>
        <w:numPr>
          <w:ilvl w:val="0"/>
          <w:numId w:val="1"/>
        </w:numPr>
      </w:pPr>
      <w:r>
        <w:t xml:space="preserve">Review additional information from the Regional Groundwater Recharge Scientific Study (now known as LOTT’s Reclaimed Water Infiltration Study) and other sources. </w:t>
      </w:r>
      <w:r w:rsidR="00020568">
        <w:t xml:space="preserve">Thurston County could reconsider this limitation in light of new state-level guidance and information from LOTT’s pending study, which will be completed in 2021. </w:t>
      </w:r>
    </w:p>
    <w:p w:rsidR="006D7A22" w:rsidRDefault="006D7A22" w:rsidP="00FB1B40">
      <w:r>
        <w:t>Purpose:</w:t>
      </w:r>
    </w:p>
    <w:p w:rsidR="006D027E" w:rsidRDefault="006D027E" w:rsidP="00FB1B40">
      <w:r>
        <w:t>Allowing additional uses of reclaimed water would increase options for mitigating streamflows in unincorporated Thurston County, along with other potential benefits</w:t>
      </w:r>
      <w:r w:rsidR="001D7008">
        <w:t xml:space="preserve">, by replenishing groundwater, augmenting streamflows, enhancing wetlands and other habitat, and offsetting the quantity of water that is withdrawn for other purposes. </w:t>
      </w:r>
    </w:p>
    <w:p w:rsidR="00020568" w:rsidRDefault="00020568" w:rsidP="00FB1B40">
      <w:r>
        <w:t xml:space="preserve">Funding: </w:t>
      </w:r>
    </w:p>
    <w:p w:rsidR="00FB1B40" w:rsidRPr="00FB1B40" w:rsidRDefault="002850EC" w:rsidP="00FB1B40">
      <w:r>
        <w:t xml:space="preserve">Funding is undetermined and needed through either grants, committee resources, Thurston County general funds, or other potential funding methods. </w:t>
      </w:r>
      <w:r w:rsidR="00CB4D07">
        <w:t xml:space="preserve"> </w:t>
      </w:r>
    </w:p>
    <w:sectPr w:rsidR="00FB1B40" w:rsidRPr="00FB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899"/>
    <w:multiLevelType w:val="hybridMultilevel"/>
    <w:tmpl w:val="C178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C9"/>
    <w:rsid w:val="00020568"/>
    <w:rsid w:val="001A5154"/>
    <w:rsid w:val="001D7008"/>
    <w:rsid w:val="002850EC"/>
    <w:rsid w:val="004E2B5F"/>
    <w:rsid w:val="00674453"/>
    <w:rsid w:val="006D027E"/>
    <w:rsid w:val="006D7A22"/>
    <w:rsid w:val="00733FA3"/>
    <w:rsid w:val="007C28DE"/>
    <w:rsid w:val="00AA091C"/>
    <w:rsid w:val="00C365C9"/>
    <w:rsid w:val="00CB4D07"/>
    <w:rsid w:val="00F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B99CE-FA80-4C57-BE97-F58C707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5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  <_dlc_DocId xmlns="ef268caf-1fb8-457d-9d19-5700d63503a6">Z7ARTAUZ4RFD-1961471117-601</_dlc_DocId>
    <_dlc_DocIdUrl xmlns="ef268caf-1fb8-457d-9d19-5700d63503a6">
      <Url>http://teams/sites/WR/srs/_layouts/15/DocIdRedir.aspx?ID=Z7ARTAUZ4RFD-1961471117-601</Url>
      <Description>Z7ARTAUZ4RFD-1961471117-601</Description>
    </_dlc_DocIdUrl>
  </documentManagement>
</p:properties>
</file>

<file path=customXml/itemProps1.xml><?xml version="1.0" encoding="utf-8"?>
<ds:datastoreItem xmlns:ds="http://schemas.openxmlformats.org/officeDocument/2006/customXml" ds:itemID="{A5806E34-2FD3-4BEF-B22F-BDD257B09E6A}"/>
</file>

<file path=customXml/itemProps2.xml><?xml version="1.0" encoding="utf-8"?>
<ds:datastoreItem xmlns:ds="http://schemas.openxmlformats.org/officeDocument/2006/customXml" ds:itemID="{DB0DC655-0503-4463-9CCD-15ABF8929867}"/>
</file>

<file path=customXml/itemProps3.xml><?xml version="1.0" encoding="utf-8"?>
<ds:datastoreItem xmlns:ds="http://schemas.openxmlformats.org/officeDocument/2006/customXml" ds:itemID="{DB69C293-FB3F-4CC1-BE4E-6988F5B195D5}"/>
</file>

<file path=customXml/itemProps4.xml><?xml version="1.0" encoding="utf-8"?>
<ds:datastoreItem xmlns:ds="http://schemas.openxmlformats.org/officeDocument/2006/customXml" ds:itemID="{2C6045E4-F5CA-4EC9-993E-89E972735E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Reclaimed Water Policy Proposal</dc:title>
  <dc:subject/>
  <dc:creator>Kaitlynn Nelson</dc:creator>
  <cp:keywords/>
  <dc:description/>
  <cp:lastModifiedBy>Johnson, Angela (ECY)</cp:lastModifiedBy>
  <cp:revision>2</cp:revision>
  <dcterms:created xsi:type="dcterms:W3CDTF">2020-10-06T21:56:00Z</dcterms:created>
  <dcterms:modified xsi:type="dcterms:W3CDTF">2020-10-22T23:44:00Z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5105a773-cff1-4cdc-8425-e4255e0f3651</vt:lpwstr>
  </property>
</Properties>
</file>