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81C" w:rsidRDefault="006A4438">
      <w:bookmarkStart w:id="0" w:name="_GoBack"/>
      <w:bookmarkEnd w:id="0"/>
      <w:r>
        <w:t xml:space="preserve">10/21/20 </w:t>
      </w:r>
      <w:r w:rsidR="0085181C">
        <w:t xml:space="preserve">Proposal </w:t>
      </w:r>
      <w:r>
        <w:t xml:space="preserve">on additional language for consideration in the WRE Plan.  The proposal was initially submitted by Paul Pickett, and Ecology has provided feedback.  </w:t>
      </w:r>
      <w:r w:rsidR="0085181C">
        <w:t xml:space="preserve">  </w:t>
      </w:r>
    </w:p>
    <w:p w:rsidR="0085181C" w:rsidRDefault="0085181C">
      <w:r>
        <w:t xml:space="preserve">The proposal is to add a new section in Chapter 6 in which entities </w:t>
      </w:r>
      <w:r w:rsidR="00F34E68">
        <w:t>may state their</w:t>
      </w:r>
      <w:r>
        <w:t xml:space="preserve"> commitment to plan implementation.  Example language is provided for discussion purposes only, and has not yet been included in Chapter 6. </w:t>
      </w:r>
    </w:p>
    <w:p w:rsidR="0085181C" w:rsidRDefault="0085181C" w:rsidP="0085181C">
      <w:pPr>
        <w:pStyle w:val="Heading4"/>
        <w:rPr>
          <w:rFonts w:eastAsia="Times New Roman"/>
          <w:shd w:val="clear" w:color="auto" w:fill="FFFFFF"/>
        </w:rPr>
      </w:pPr>
      <w:r>
        <w:rPr>
          <w:rFonts w:eastAsia="Times New Roman"/>
          <w:shd w:val="clear" w:color="auto" w:fill="FFFFFF"/>
        </w:rPr>
        <w:t>6.1.5 Assurance of Plan implementation</w:t>
      </w:r>
    </w:p>
    <w:p w:rsidR="0085181C" w:rsidRDefault="00272BDB" w:rsidP="0085181C">
      <w:pPr>
        <w:pStyle w:val="Paragraph"/>
      </w:pPr>
      <w:r>
        <w:t xml:space="preserve">WRIA </w:t>
      </w:r>
      <w:r w:rsidR="006A4438">
        <w:t>13 Committee members and participating entities strongly advocate for implementation of the watershed plan.  Entities with critical responsibilities are listed below, with an explanation of how implementation is expected to occur based on past practices or standard operating procedures:</w:t>
      </w:r>
    </w:p>
    <w:p w:rsidR="0085181C" w:rsidRPr="0085181C" w:rsidRDefault="0085181C" w:rsidP="0085181C">
      <w:pPr>
        <w:pStyle w:val="Paragraph"/>
        <w:numPr>
          <w:ilvl w:val="0"/>
          <w:numId w:val="1"/>
        </w:numPr>
        <w:rPr>
          <w:rFonts w:eastAsia="Times New Roman"/>
        </w:rPr>
      </w:pPr>
      <w:r>
        <w:t>____ County</w:t>
      </w:r>
    </w:p>
    <w:p w:rsidR="0085181C" w:rsidRDefault="0085181C" w:rsidP="0085181C">
      <w:pPr>
        <w:pStyle w:val="Paragraph"/>
        <w:ind w:left="720"/>
        <w:rPr>
          <w:rFonts w:eastAsia="Times New Roman"/>
        </w:rPr>
      </w:pPr>
      <w:r w:rsidRPr="0085181C">
        <w:rPr>
          <w:color w:val="808080" w:themeColor="background1" w:themeShade="80"/>
        </w:rPr>
        <w:t>[Placeholder language, Counties/other entities to update with their own information.]</w:t>
      </w:r>
    </w:p>
    <w:p w:rsidR="0085181C" w:rsidRDefault="0085181C" w:rsidP="0085181C">
      <w:pPr>
        <w:pStyle w:val="Paragraph"/>
        <w:numPr>
          <w:ilvl w:val="1"/>
          <w:numId w:val="1"/>
        </w:numPr>
      </w:pPr>
      <w:r>
        <w:t xml:space="preserve">County Commissioners must approve the Plan </w:t>
      </w:r>
    </w:p>
    <w:p w:rsidR="0085181C" w:rsidRDefault="0085181C" w:rsidP="0085181C">
      <w:pPr>
        <w:pStyle w:val="Paragraph"/>
        <w:numPr>
          <w:ilvl w:val="1"/>
          <w:numId w:val="1"/>
        </w:numPr>
      </w:pPr>
      <w:r>
        <w:t>The County will review their Comprehensive Plan to identify how to include mention of supporting and implementing the watershed plan. The County will consider revisions to the Comprehensive Plan to add this language.</w:t>
      </w:r>
    </w:p>
    <w:p w:rsidR="0085181C" w:rsidRDefault="0085181C" w:rsidP="0085181C">
      <w:pPr>
        <w:pStyle w:val="Paragraph"/>
        <w:numPr>
          <w:ilvl w:val="1"/>
          <w:numId w:val="1"/>
        </w:numPr>
      </w:pPr>
      <w:r>
        <w:t>County standard procedures for planning and permitting will reference the Plan. The following are examples of when this might occur: …</w:t>
      </w:r>
    </w:p>
    <w:p w:rsidR="0085181C" w:rsidRDefault="0085181C" w:rsidP="0085181C">
      <w:pPr>
        <w:pStyle w:val="Paragraph"/>
        <w:numPr>
          <w:ilvl w:val="1"/>
          <w:numId w:val="1"/>
        </w:numPr>
      </w:pPr>
      <w:r>
        <w:t>As an example of how Thurston County would implement the Plan, when the Nisqually WRIA 11 Plan Amendment was approved, the County …</w:t>
      </w:r>
    </w:p>
    <w:p w:rsidR="0085181C" w:rsidRDefault="0085181C" w:rsidP="0085181C">
      <w:pPr>
        <w:pStyle w:val="Paragraph"/>
        <w:numPr>
          <w:ilvl w:val="0"/>
          <w:numId w:val="1"/>
        </w:numPr>
      </w:pPr>
      <w:r>
        <w:t>Department of Ecology</w:t>
      </w:r>
    </w:p>
    <w:p w:rsidR="0085181C" w:rsidRPr="0085181C" w:rsidRDefault="0085181C" w:rsidP="0085181C">
      <w:pPr>
        <w:pStyle w:val="Paragraph"/>
        <w:ind w:left="720"/>
        <w:rPr>
          <w:color w:val="808080" w:themeColor="background1" w:themeShade="80"/>
        </w:rPr>
      </w:pPr>
      <w:r w:rsidRPr="0085181C">
        <w:rPr>
          <w:color w:val="808080" w:themeColor="background1" w:themeShade="80"/>
        </w:rPr>
        <w:t>[Placeholder language, Ecology is reviewing this language in an effort to be consistent across WRIAs.]</w:t>
      </w:r>
    </w:p>
    <w:p w:rsidR="0085181C" w:rsidRDefault="0085181C" w:rsidP="0085181C">
      <w:pPr>
        <w:pStyle w:val="Paragraph"/>
        <w:numPr>
          <w:ilvl w:val="1"/>
          <w:numId w:val="1"/>
        </w:numPr>
      </w:pPr>
      <w:r>
        <w:t xml:space="preserve">Ecology follows NEB Guidance and RCW 90.94.030 provisions in reviewing the watershed plan and considering plan adoption. </w:t>
      </w:r>
    </w:p>
    <w:p w:rsidR="0085181C" w:rsidRDefault="0085181C" w:rsidP="0085181C">
      <w:pPr>
        <w:pStyle w:val="Paragraph"/>
        <w:numPr>
          <w:ilvl w:val="1"/>
          <w:numId w:val="1"/>
        </w:numPr>
      </w:pPr>
      <w:r>
        <w:t xml:space="preserve">Ecology administers </w:t>
      </w:r>
      <w:r w:rsidR="00080859">
        <w:t>the 90.94 Grant Program, giving priority evaluation points to</w:t>
      </w:r>
      <w:r>
        <w:t xml:space="preserve"> projects included in WRIA plans, and updating grant guidance as needed to better support plan implementation.</w:t>
      </w:r>
    </w:p>
    <w:p w:rsidR="0085181C" w:rsidRDefault="0085181C" w:rsidP="0085181C">
      <w:pPr>
        <w:pStyle w:val="Paragraph"/>
        <w:numPr>
          <w:ilvl w:val="1"/>
          <w:numId w:val="1"/>
        </w:numPr>
      </w:pPr>
      <w:r>
        <w:t xml:space="preserve">Ecology considers watershed plan recommendations and investigates the feasibility of actions and recommendations where Ecology is identified as the lead.  </w:t>
      </w:r>
    </w:p>
    <w:p w:rsidR="0085181C" w:rsidRDefault="0085181C" w:rsidP="0085181C">
      <w:pPr>
        <w:pStyle w:val="Paragraph"/>
        <w:numPr>
          <w:ilvl w:val="1"/>
          <w:numId w:val="1"/>
        </w:numPr>
      </w:pPr>
      <w:r>
        <w:t xml:space="preserve">Ecology reports to the legislature on the status of the watershed plan implantation in 2020 and 2027.  </w:t>
      </w:r>
    </w:p>
    <w:p w:rsidR="0085181C" w:rsidRDefault="0085181C" w:rsidP="006A4438">
      <w:pPr>
        <w:pStyle w:val="Paragraph"/>
      </w:pPr>
      <w:r>
        <w:t>•          Etc…</w:t>
      </w:r>
    </w:p>
    <w:sectPr w:rsidR="00851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A02CF"/>
    <w:multiLevelType w:val="hybridMultilevel"/>
    <w:tmpl w:val="7F6E2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81C"/>
    <w:rsid w:val="00010BD5"/>
    <w:rsid w:val="00080859"/>
    <w:rsid w:val="00272BDB"/>
    <w:rsid w:val="00475DD5"/>
    <w:rsid w:val="006A4438"/>
    <w:rsid w:val="0085181C"/>
    <w:rsid w:val="00B07EED"/>
    <w:rsid w:val="00F34E68"/>
    <w:rsid w:val="00F8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51F4D-D885-4E42-8669-6EB7246D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unhideWhenUsed/>
    <w:qFormat/>
    <w:rsid w:val="0085181C"/>
    <w:pPr>
      <w:keepNext/>
      <w:spacing w:before="240" w:after="60" w:line="240" w:lineRule="auto"/>
      <w:outlineLvl w:val="3"/>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5181C"/>
    <w:rPr>
      <w:rFonts w:ascii="Arial" w:hAnsi="Arial" w:cs="Arial"/>
      <w:b/>
      <w:bCs/>
      <w:sz w:val="28"/>
      <w:szCs w:val="28"/>
    </w:rPr>
  </w:style>
  <w:style w:type="character" w:customStyle="1" w:styleId="ParagraphChar">
    <w:name w:val="Paragraph Char"/>
    <w:basedOn w:val="DefaultParagraphFont"/>
    <w:link w:val="Paragraph"/>
    <w:locked/>
    <w:rsid w:val="0085181C"/>
    <w:rPr>
      <w:rFonts w:ascii="Calibri" w:hAnsi="Calibri" w:cs="Calibri"/>
      <w:shd w:val="clear" w:color="auto" w:fill="FFFFFF"/>
    </w:rPr>
  </w:style>
  <w:style w:type="paragraph" w:customStyle="1" w:styleId="Paragraph">
    <w:name w:val="Paragraph"/>
    <w:basedOn w:val="Normal"/>
    <w:link w:val="ParagraphChar"/>
    <w:rsid w:val="0085181C"/>
    <w:pPr>
      <w:shd w:val="clear" w:color="auto" w:fill="FFFFFF"/>
      <w:spacing w:before="120" w:after="180" w:line="252"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93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_dlc_DocId xmlns="ef268caf-1fb8-457d-9d19-5700d63503a6">Z7ARTAUZ4RFD-1961471117-599</_dlc_DocId>
    <_dlc_DocIdUrl xmlns="ef268caf-1fb8-457d-9d19-5700d63503a6">
      <Url>http://teams/sites/WR/srs/_layouts/15/DocIdRedir.aspx?ID=Z7ARTAUZ4RFD-1961471117-599</Url>
      <Description>Z7ARTAUZ4RFD-1961471117-599</Description>
    </_dlc_DocIdUrl>
  </documentManagement>
</p:properties>
</file>

<file path=customXml/itemProps1.xml><?xml version="1.0" encoding="utf-8"?>
<ds:datastoreItem xmlns:ds="http://schemas.openxmlformats.org/officeDocument/2006/customXml" ds:itemID="{5070D5FA-0E94-4FE4-AB69-9048ED1AB89B}"/>
</file>

<file path=customXml/itemProps2.xml><?xml version="1.0" encoding="utf-8"?>
<ds:datastoreItem xmlns:ds="http://schemas.openxmlformats.org/officeDocument/2006/customXml" ds:itemID="{2EEA926A-D824-4A90-A321-7F8C0E540C84}"/>
</file>

<file path=customXml/itemProps3.xml><?xml version="1.0" encoding="utf-8"?>
<ds:datastoreItem xmlns:ds="http://schemas.openxmlformats.org/officeDocument/2006/customXml" ds:itemID="{772FF6CA-3102-4E0B-9A9B-C01FFCC677E7}"/>
</file>

<file path=customXml/itemProps4.xml><?xml version="1.0" encoding="utf-8"?>
<ds:datastoreItem xmlns:ds="http://schemas.openxmlformats.org/officeDocument/2006/customXml" ds:itemID="{6217629C-E0CD-4B60-B8E3-DF88CBB12FC5}"/>
</file>

<file path=docProps/app.xml><?xml version="1.0" encoding="utf-8"?>
<Properties xmlns="http://schemas.openxmlformats.org/officeDocument/2006/extended-properties" xmlns:vt="http://schemas.openxmlformats.org/officeDocument/2006/docPropsVTypes">
  <Template>Normal.dotm</Template>
  <TotalTime>19</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Assurance of Plan Implementation Proposal</dc:title>
  <dc:subject/>
  <dc:creator>Johnson, Angela (ECY)</dc:creator>
  <cp:keywords/>
  <dc:description/>
  <cp:lastModifiedBy>Johnson, Angela (ECY)</cp:lastModifiedBy>
  <cp:revision>7</cp:revision>
  <dcterms:created xsi:type="dcterms:W3CDTF">2020-10-21T23:07:00Z</dcterms:created>
  <dcterms:modified xsi:type="dcterms:W3CDTF">2020-10-22T23:44:00Z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93fb7eb4-3970-4afd-82f3-f402602d8a71</vt:lpwstr>
  </property>
</Properties>
</file>