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77DC2209" w14:textId="77777777" w:rsidR="00246EA3" w:rsidRPr="00970616" w:rsidRDefault="00FF7C94" w:rsidP="00246EA3">
      <w:pPr>
        <w:pStyle w:val="Sub-titlestyle"/>
        <w:rPr>
          <w:rFonts w:asciiTheme="minorHAnsi" w:hAnsiTheme="minorHAnsi" w:cstheme="minorHAnsi"/>
          <w:b/>
          <w:color w:val="44688F"/>
        </w:rPr>
      </w:pPr>
      <w:r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</w:p>
    <w:p w14:paraId="5312BB30" w14:textId="2594A979" w:rsidR="00FF7C94" w:rsidRPr="00970616" w:rsidRDefault="000A732B" w:rsidP="00246EA3">
      <w:pPr>
        <w:pStyle w:val="Sub-titlestyle"/>
        <w:rPr>
          <w:rFonts w:asciiTheme="minorHAnsi" w:hAnsiTheme="minorHAnsi" w:cstheme="minorHAnsi"/>
          <w:b/>
          <w:color w:val="44688F"/>
        </w:rPr>
      </w:pPr>
      <w:r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67B96426" w:rsidR="00312A3A" w:rsidRPr="00970616" w:rsidRDefault="00A30ECA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August 8</w:t>
      </w:r>
      <w:r w:rsidR="00FF7C94" w:rsidRPr="00970616">
        <w:rPr>
          <w:rFonts w:asciiTheme="minorHAnsi" w:hAnsiTheme="minorHAnsi" w:cstheme="minorHAnsi"/>
          <w:color w:val="44688F"/>
        </w:rPr>
        <w:t>, 2019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>
        <w:rPr>
          <w:rFonts w:asciiTheme="minorHAnsi" w:hAnsiTheme="minorHAnsi" w:cstheme="minorHAnsi"/>
          <w:color w:val="44688F"/>
        </w:rPr>
        <w:t>-2</w:t>
      </w:r>
      <w:r w:rsidR="003622E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AC2080A">
                <wp:simplePos x="0" y="0"/>
                <wp:positionH relativeFrom="page">
                  <wp:posOffset>0</wp:posOffset>
                </wp:positionH>
                <wp:positionV relativeFrom="paragraph">
                  <wp:posOffset>142875</wp:posOffset>
                </wp:positionV>
                <wp:extent cx="7753350" cy="8667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667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E80AE" id="Rectangle 2" o:spid="_x0000_s1026" alt="Title: Blue band - Description: decorative" style="position:absolute;margin-left:0;margin-top:11.25pt;width:610.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3C3380FF" w14:textId="543DB6A8" w:rsidR="00150AFC" w:rsidRPr="00970616" w:rsidRDefault="00DF6FDF" w:rsidP="00EA70BA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Mason County Public Works</w:t>
      </w:r>
    </w:p>
    <w:p w14:paraId="5C687991" w14:textId="0BB95BED" w:rsidR="00150AFC" w:rsidRPr="00970616" w:rsidRDefault="00DF6FDF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t xml:space="preserve">100 Public Works Dr. </w:t>
      </w:r>
      <w:r w:rsidRPr="00970616">
        <w:rPr>
          <w:rFonts w:asciiTheme="minorHAnsi" w:hAnsiTheme="minorHAnsi" w:cstheme="minorHAnsi"/>
          <w:color w:val="FFFFFF" w:themeColor="background1"/>
        </w:rPr>
        <w:br/>
        <w:t>Shelton, WA 98584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70616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 Johnson</w:t>
      </w:r>
    </w:p>
    <w:p w14:paraId="745E3029" w14:textId="150C1A58" w:rsidR="00150AFC" w:rsidRPr="00970616" w:rsidRDefault="002E3445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7DD0FF3D" w14:textId="15595F09" w:rsidR="00614913" w:rsidRDefault="00F54F40" w:rsidP="00F54F40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Workgroup Meeting Summary</w:t>
      </w:r>
    </w:p>
    <w:p w14:paraId="209F984A" w14:textId="0462C0D5" w:rsidR="00775413" w:rsidRPr="00F54F40" w:rsidRDefault="00775413" w:rsidP="00F54F40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Field trip map</w:t>
      </w:r>
    </w:p>
    <w:p w14:paraId="68BA9CB4" w14:textId="77777777" w:rsidR="00F54F40" w:rsidRPr="00F54F40" w:rsidRDefault="00F54F40" w:rsidP="00F54F40">
      <w:pPr>
        <w:ind w:left="-90" w:right="-1320"/>
        <w:rPr>
          <w:rFonts w:asciiTheme="minorHAnsi" w:hAnsiTheme="minorHAnsi" w:cstheme="minorHAnsi"/>
          <w:color w:val="FFFFFF" w:themeColor="background1"/>
        </w:rPr>
        <w:sectPr w:rsidR="00F54F40" w:rsidRPr="00F54F40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63E01785" w14:textId="49D0C06C" w:rsidR="00970616" w:rsidRDefault="00970616" w:rsidP="006A1AEB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42B45A06" w14:textId="06C89B5A" w:rsidR="00246EA3" w:rsidRPr="004F3D0F" w:rsidRDefault="00D47C6B" w:rsidP="006A1AEB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7F019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:00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1A76B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minutes</w:t>
      </w:r>
      <w:r w:rsidR="00246EA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7F019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</w:p>
    <w:p w14:paraId="79F36104" w14:textId="187D272F" w:rsidR="001A76B2" w:rsidRPr="004F3D0F" w:rsidRDefault="007F0193" w:rsidP="001A76B2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 w:rsidR="00887F43">
        <w:rPr>
          <w:rFonts w:asciiTheme="minorHAnsi" w:hAnsiTheme="minorHAnsi" w:cstheme="minorHAnsi"/>
          <w:sz w:val="28"/>
          <w:szCs w:val="24"/>
        </w:rPr>
        <w:t xml:space="preserve"> </w:t>
      </w:r>
      <w:r w:rsidR="00A30ECA">
        <w:rPr>
          <w:rFonts w:asciiTheme="minorHAnsi" w:hAnsiTheme="minorHAnsi" w:cstheme="minorHAnsi"/>
          <w:sz w:val="28"/>
          <w:szCs w:val="24"/>
        </w:rPr>
        <w:t>July</w:t>
      </w:r>
      <w:r w:rsidR="001B6395">
        <w:rPr>
          <w:rFonts w:asciiTheme="minorHAnsi" w:hAnsiTheme="minorHAnsi" w:cstheme="minorHAnsi"/>
          <w:sz w:val="28"/>
          <w:szCs w:val="24"/>
        </w:rPr>
        <w:t xml:space="preserve"> </w:t>
      </w:r>
      <w:r w:rsidRPr="00F54F40">
        <w:rPr>
          <w:rFonts w:asciiTheme="minorHAnsi" w:hAnsiTheme="minorHAnsi" w:cstheme="minorHAnsi"/>
          <w:sz w:val="28"/>
          <w:szCs w:val="24"/>
        </w:rPr>
        <w:t>Meeting Summary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bookmarkStart w:id="0" w:name="_GoBack"/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05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887F4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="00B57ACF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61491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614913"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bookmarkEnd w:id="0"/>
    <w:p w14:paraId="288EBB24" w14:textId="4F15261A" w:rsidR="00A30ECA" w:rsidRPr="00A30ECA" w:rsidRDefault="001A76B2" w:rsidP="00A30EC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9:15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10 minutes | Johnson</w:t>
      </w:r>
    </w:p>
    <w:p w14:paraId="765FA18D" w14:textId="28100E7D" w:rsidR="00A30ECA" w:rsidRDefault="00A30ECA" w:rsidP="00A30EC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Workgroup Report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>
        <w:rPr>
          <w:rFonts w:asciiTheme="minorHAnsi" w:hAnsiTheme="minorHAnsi" w:cstheme="minorHAnsi"/>
          <w:sz w:val="28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Johnson and Workgroup Members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4DC5A578" w14:textId="77777777" w:rsidR="00A30ECA" w:rsidRPr="00A71CE8" w:rsidRDefault="00A30ECA" w:rsidP="00A30ECA">
      <w:r>
        <w:t>Handouts: Workgroup meeting summary</w:t>
      </w:r>
    </w:p>
    <w:p w14:paraId="1FF34D79" w14:textId="77178601" w:rsidR="00A30ECA" w:rsidRPr="00A30ECA" w:rsidRDefault="00A30ECA" w:rsidP="00A30ECA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9:50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</w:t>
      </w:r>
    </w:p>
    <w:p w14:paraId="2651B3A4" w14:textId="616DA1E4" w:rsidR="00A30ECA" w:rsidRPr="00137497" w:rsidRDefault="00A30ECA" w:rsidP="00A30ECA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Field Trip Logistics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10:00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C4691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562FB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</w:p>
    <w:p w14:paraId="5EA73FBB" w14:textId="07ACC285" w:rsidR="00A30ECA" w:rsidRPr="00A30ECA" w:rsidRDefault="00A30ECA" w:rsidP="00A30ECA"/>
    <w:p w14:paraId="4697A084" w14:textId="748D8994" w:rsidR="00C46913" w:rsidRPr="00C46913" w:rsidRDefault="00F54F40" w:rsidP="00C46913">
      <w:pPr>
        <w:pStyle w:val="IntenseQuote"/>
        <w:spacing w:before="240" w:after="240" w:line="120" w:lineRule="auto"/>
        <w:ind w:left="0" w:right="0"/>
        <w:rPr>
          <w:rFonts w:asciiTheme="minorHAnsi" w:hAnsiTheme="minorHAnsi" w:cstheme="minorHAnsi"/>
          <w:b/>
          <w:i w:val="0"/>
          <w:color w:val="44688F"/>
          <w:sz w:val="28"/>
          <w:szCs w:val="28"/>
        </w:rPr>
      </w:pPr>
      <w:r w:rsidRPr="00A30ECA"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>Break</w:t>
      </w:r>
      <w:r w:rsidR="00C46913"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 xml:space="preserve"> </w:t>
      </w:r>
      <w:r w:rsidR="00C46913" w:rsidRPr="00775413">
        <w:rPr>
          <w:rFonts w:asciiTheme="minorHAnsi" w:hAnsiTheme="minorHAnsi" w:cstheme="minorHAnsi"/>
          <w:i w:val="0"/>
          <w:color w:val="44688F"/>
          <w:sz w:val="24"/>
          <w:szCs w:val="28"/>
        </w:rPr>
        <w:t>(</w:t>
      </w:r>
      <w:r w:rsidR="00775413" w:rsidRPr="00775413">
        <w:rPr>
          <w:rFonts w:asciiTheme="minorHAnsi" w:hAnsiTheme="minorHAnsi" w:cstheme="minorHAnsi"/>
          <w:i w:val="0"/>
          <w:color w:val="44688F"/>
          <w:sz w:val="24"/>
          <w:szCs w:val="28"/>
        </w:rPr>
        <w:t>15</w:t>
      </w:r>
      <w:r w:rsidR="00C46913" w:rsidRPr="00775413">
        <w:rPr>
          <w:rFonts w:asciiTheme="minorHAnsi" w:hAnsiTheme="minorHAnsi" w:cstheme="minorHAnsi"/>
          <w:i w:val="0"/>
          <w:color w:val="44688F"/>
          <w:sz w:val="24"/>
          <w:szCs w:val="28"/>
        </w:rPr>
        <w:t xml:space="preserve"> min</w:t>
      </w:r>
      <w:r w:rsidR="00775413">
        <w:rPr>
          <w:rFonts w:asciiTheme="minorHAnsi" w:hAnsiTheme="minorHAnsi" w:cstheme="minorHAnsi"/>
          <w:i w:val="0"/>
          <w:color w:val="44688F"/>
          <w:sz w:val="24"/>
          <w:szCs w:val="28"/>
        </w:rPr>
        <w:t>ute</w:t>
      </w:r>
      <w:r w:rsidR="00C46913" w:rsidRPr="00775413">
        <w:rPr>
          <w:rFonts w:asciiTheme="minorHAnsi" w:hAnsiTheme="minorHAnsi" w:cstheme="minorHAnsi"/>
          <w:i w:val="0"/>
          <w:color w:val="44688F"/>
          <w:sz w:val="24"/>
          <w:szCs w:val="28"/>
        </w:rPr>
        <w:t>s)</w:t>
      </w:r>
      <w:r w:rsidRPr="00775413">
        <w:rPr>
          <w:rFonts w:asciiTheme="minorHAnsi" w:hAnsiTheme="minorHAnsi" w:cstheme="minorHAnsi"/>
          <w:b/>
          <w:i w:val="0"/>
          <w:color w:val="44688F"/>
          <w:sz w:val="24"/>
          <w:szCs w:val="28"/>
        </w:rPr>
        <w:t xml:space="preserve"> </w:t>
      </w:r>
      <w:r w:rsidR="00A30ECA" w:rsidRPr="00A30ECA"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>and Travel</w:t>
      </w:r>
      <w:r w:rsidR="00C46913"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 xml:space="preserve"> </w:t>
      </w:r>
      <w:r w:rsidR="00C46913" w:rsidRPr="00775413">
        <w:rPr>
          <w:rFonts w:asciiTheme="minorHAnsi" w:hAnsiTheme="minorHAnsi" w:cstheme="minorHAnsi"/>
          <w:i w:val="0"/>
          <w:color w:val="44688F"/>
          <w:sz w:val="24"/>
          <w:szCs w:val="28"/>
        </w:rPr>
        <w:t>(15 min</w:t>
      </w:r>
      <w:r w:rsidR="00775413">
        <w:rPr>
          <w:rFonts w:asciiTheme="minorHAnsi" w:hAnsiTheme="minorHAnsi" w:cstheme="minorHAnsi"/>
          <w:i w:val="0"/>
          <w:color w:val="44688F"/>
          <w:sz w:val="24"/>
          <w:szCs w:val="28"/>
        </w:rPr>
        <w:t>ute</w:t>
      </w:r>
      <w:r w:rsidR="00C46913" w:rsidRPr="00775413">
        <w:rPr>
          <w:rFonts w:asciiTheme="minorHAnsi" w:hAnsiTheme="minorHAnsi" w:cstheme="minorHAnsi"/>
          <w:i w:val="0"/>
          <w:color w:val="44688F"/>
          <w:sz w:val="24"/>
          <w:szCs w:val="28"/>
        </w:rPr>
        <w:t>s to first site)</w:t>
      </w:r>
      <w:r w:rsidR="00A30ECA" w:rsidRPr="00775413">
        <w:rPr>
          <w:rFonts w:asciiTheme="minorHAnsi" w:hAnsiTheme="minorHAnsi" w:cstheme="minorHAnsi"/>
          <w:b/>
          <w:i w:val="0"/>
          <w:color w:val="44688F"/>
          <w:sz w:val="24"/>
          <w:szCs w:val="28"/>
        </w:rPr>
        <w:t xml:space="preserve"> </w:t>
      </w:r>
    </w:p>
    <w:p w14:paraId="324030E0" w14:textId="744CE8C9" w:rsidR="00137497" w:rsidRDefault="00A30ECA" w:rsidP="00137497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 xml:space="preserve">Like’s Creek </w:t>
      </w:r>
      <w:r w:rsidR="00137497" w:rsidRPr="004F3D0F">
        <w:rPr>
          <w:rFonts w:asciiTheme="minorHAnsi" w:hAnsiTheme="minorHAnsi" w:cstheme="minorHAnsi"/>
          <w:sz w:val="24"/>
          <w:szCs w:val="24"/>
        </w:rPr>
        <w:br/>
      </w:r>
      <w:r w:rsidR="00C4691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10:50</w:t>
      </w:r>
      <w:r w:rsidR="0013749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="00137497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807D8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30</w:t>
      </w:r>
      <w:r w:rsidR="00137497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C4691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Site Visit</w:t>
      </w:r>
    </w:p>
    <w:p w14:paraId="68DB99F4" w14:textId="537DC92C" w:rsidR="00807D8B" w:rsidRDefault="00807D8B" w:rsidP="00807D8B">
      <w:pPr>
        <w:pStyle w:val="ListParagraph"/>
        <w:numPr>
          <w:ilvl w:val="0"/>
          <w:numId w:val="32"/>
        </w:numPr>
      </w:pPr>
      <w:r>
        <w:t>Example of post-construction fish passage project</w:t>
      </w:r>
    </w:p>
    <w:p w14:paraId="1B9B9180" w14:textId="5CD8E49D" w:rsidR="00807D8B" w:rsidRDefault="00807D8B" w:rsidP="00807D8B">
      <w:pPr>
        <w:pStyle w:val="ListParagraph"/>
        <w:numPr>
          <w:ilvl w:val="0"/>
          <w:numId w:val="32"/>
        </w:numPr>
      </w:pPr>
      <w:r>
        <w:t>Park at pull-off past stream crossing, in front of Green Diamond access gate – 75 Carman Rd N (intersection of Carman Rd N and W Carmen Rd N) (see map in handout for more details)</w:t>
      </w:r>
    </w:p>
    <w:p w14:paraId="07C73A46" w14:textId="37DF84B8" w:rsidR="00775413" w:rsidRDefault="00775413" w:rsidP="00807D8B">
      <w:pPr>
        <w:pStyle w:val="ListParagraph"/>
        <w:numPr>
          <w:ilvl w:val="0"/>
          <w:numId w:val="32"/>
        </w:numPr>
      </w:pPr>
      <w:r>
        <w:t>Discussion will be led by WDFW and SPSSEG (if available)</w:t>
      </w:r>
    </w:p>
    <w:p w14:paraId="10FD4E35" w14:textId="70839F15" w:rsidR="00807D8B" w:rsidRDefault="00C46913" w:rsidP="00807D8B">
      <w:pPr>
        <w:pStyle w:val="ListParagraph"/>
        <w:numPr>
          <w:ilvl w:val="0"/>
          <w:numId w:val="32"/>
        </w:numPr>
      </w:pPr>
      <w:r>
        <w:t>10 minute travel to next site</w:t>
      </w:r>
    </w:p>
    <w:p w14:paraId="43AC0081" w14:textId="6591982B" w:rsidR="00807D8B" w:rsidRDefault="00807D8B" w:rsidP="00807D8B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Coffee Creek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C4691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11:30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.m. |</w:t>
      </w:r>
      <w:r w:rsidR="0077541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20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Site Visit</w:t>
      </w:r>
    </w:p>
    <w:p w14:paraId="389C1B99" w14:textId="5DF5A174" w:rsidR="00807D8B" w:rsidRDefault="00807D8B" w:rsidP="00807D8B">
      <w:pPr>
        <w:pStyle w:val="ListParagraph"/>
        <w:numPr>
          <w:ilvl w:val="0"/>
          <w:numId w:val="27"/>
        </w:numPr>
        <w:ind w:left="360"/>
      </w:pPr>
      <w:r>
        <w:t>Example of pre-construction conditions at fish passage pr</w:t>
      </w:r>
      <w:r w:rsidR="00775413">
        <w:t>oject scheduled for this summer</w:t>
      </w:r>
      <w:r>
        <w:t xml:space="preserve">  </w:t>
      </w:r>
    </w:p>
    <w:p w14:paraId="57DB820A" w14:textId="51566E3C" w:rsidR="00807D8B" w:rsidRDefault="00807D8B" w:rsidP="00807D8B">
      <w:pPr>
        <w:pStyle w:val="ListParagraph"/>
        <w:numPr>
          <w:ilvl w:val="0"/>
          <w:numId w:val="27"/>
        </w:numPr>
        <w:ind w:left="360"/>
      </w:pPr>
      <w:r>
        <w:t xml:space="preserve">Park at pull-off on access road for power </w:t>
      </w:r>
      <w:r w:rsidRPr="00562FBC">
        <w:t>lines behind 2230 W Shelton Valley Rd, Shelton, WA 98584 (see map in handout for more details)</w:t>
      </w:r>
    </w:p>
    <w:p w14:paraId="7BCFDAAC" w14:textId="64AA9132" w:rsidR="00775413" w:rsidRPr="00807D8B" w:rsidRDefault="00775413" w:rsidP="00807D8B">
      <w:pPr>
        <w:pStyle w:val="ListParagraph"/>
        <w:numPr>
          <w:ilvl w:val="0"/>
          <w:numId w:val="27"/>
        </w:numPr>
        <w:ind w:left="360"/>
      </w:pPr>
      <w:r>
        <w:t>Discussion will be led by WDFW</w:t>
      </w:r>
    </w:p>
    <w:p w14:paraId="13CA1292" w14:textId="69B9981F" w:rsidR="00A30ECA" w:rsidRDefault="00A30ECA" w:rsidP="00A30ECA"/>
    <w:p w14:paraId="68BCF99C" w14:textId="6E0BED85" w:rsidR="00A30ECA" w:rsidRPr="00F54F40" w:rsidRDefault="00A30ECA" w:rsidP="00775413">
      <w:pPr>
        <w:pStyle w:val="IntenseQuote"/>
        <w:numPr>
          <w:ilvl w:val="0"/>
          <w:numId w:val="34"/>
        </w:numPr>
        <w:spacing w:before="240" w:after="240" w:line="120" w:lineRule="auto"/>
        <w:ind w:right="0"/>
        <w:rPr>
          <w:rFonts w:asciiTheme="minorHAnsi" w:hAnsiTheme="minorHAnsi" w:cstheme="minorHAnsi"/>
          <w:b/>
          <w:i w:val="0"/>
          <w:color w:val="44688F"/>
          <w:sz w:val="24"/>
          <w:szCs w:val="24"/>
        </w:rPr>
      </w:pPr>
      <w:r>
        <w:rPr>
          <w:rFonts w:asciiTheme="minorHAnsi" w:hAnsiTheme="minorHAnsi" w:cstheme="minorHAnsi"/>
          <w:b/>
          <w:i w:val="0"/>
          <w:color w:val="44688F"/>
          <w:sz w:val="28"/>
          <w:szCs w:val="24"/>
        </w:rPr>
        <w:lastRenderedPageBreak/>
        <w:t xml:space="preserve">Minute </w:t>
      </w:r>
      <w:r w:rsidRPr="00562FBC">
        <w:rPr>
          <w:rFonts w:asciiTheme="minorHAnsi" w:hAnsiTheme="minorHAnsi" w:cstheme="minorHAnsi"/>
          <w:b/>
          <w:i w:val="0"/>
          <w:color w:val="44688F"/>
          <w:sz w:val="32"/>
          <w:szCs w:val="32"/>
        </w:rPr>
        <w:t>Break and Travel</w:t>
      </w:r>
      <w:r>
        <w:rPr>
          <w:rFonts w:asciiTheme="minorHAnsi" w:hAnsiTheme="minorHAnsi" w:cstheme="minorHAnsi"/>
          <w:b/>
          <w:i w:val="0"/>
          <w:color w:val="44688F"/>
          <w:sz w:val="24"/>
          <w:szCs w:val="24"/>
        </w:rPr>
        <w:t xml:space="preserve"> </w:t>
      </w:r>
    </w:p>
    <w:p w14:paraId="61693BA2" w14:textId="3456BCF3" w:rsidR="00C46913" w:rsidRPr="002135CC" w:rsidRDefault="00C46913" w:rsidP="00775413">
      <w:pPr>
        <w:pStyle w:val="ListParagraph"/>
        <w:numPr>
          <w:ilvl w:val="0"/>
          <w:numId w:val="33"/>
        </w:numPr>
      </w:pPr>
      <w:r>
        <w:t xml:space="preserve">In between sites, restrooms and </w:t>
      </w:r>
      <w:r w:rsidR="002135CC">
        <w:t>food</w:t>
      </w:r>
      <w:r>
        <w:t xml:space="preserve"> are available in downtown Shelton.  </w:t>
      </w:r>
      <w:r w:rsidR="00775413">
        <w:t xml:space="preserve">Those in state vehicle carpool will </w:t>
      </w:r>
      <w:r w:rsidR="00775413" w:rsidRPr="00775413">
        <w:rPr>
          <w:rFonts w:asciiTheme="minorHAnsi" w:hAnsiTheme="minorHAnsi" w:cstheme="minorHAnsi"/>
        </w:rPr>
        <w:t xml:space="preserve">go to </w:t>
      </w:r>
      <w:r w:rsidRPr="00775413">
        <w:rPr>
          <w:rFonts w:asciiTheme="minorHAnsi" w:hAnsiTheme="minorHAnsi" w:cstheme="minorHAnsi"/>
          <w:u w:val="single"/>
        </w:rPr>
        <w:t xml:space="preserve">Safeway - </w:t>
      </w:r>
      <w:r w:rsidRPr="00775413">
        <w:rPr>
          <w:rFonts w:asciiTheme="minorHAnsi" w:hAnsiTheme="minorHAnsi" w:cstheme="minorHAnsi"/>
          <w:u w:val="single"/>
          <w:shd w:val="clear" w:color="auto" w:fill="FFFFFF"/>
        </w:rPr>
        <w:t>600 W Franklin St, Shelton, WA</w:t>
      </w:r>
      <w:r w:rsidR="00775413">
        <w:rPr>
          <w:rFonts w:asciiTheme="minorHAnsi" w:hAnsiTheme="minorHAnsi" w:cstheme="minorHAnsi"/>
          <w:u w:val="single"/>
          <w:shd w:val="clear" w:color="auto" w:fill="FFFFFF"/>
        </w:rPr>
        <w:t>,</w:t>
      </w:r>
      <w:r w:rsidRPr="00775413">
        <w:rPr>
          <w:rFonts w:asciiTheme="minorHAnsi" w:hAnsiTheme="minorHAnsi" w:cstheme="minorHAnsi"/>
          <w:u w:val="single"/>
          <w:shd w:val="clear" w:color="auto" w:fill="FFFFFF"/>
        </w:rPr>
        <w:t xml:space="preserve"> 98584 </w:t>
      </w:r>
      <w:r w:rsidR="00775413" w:rsidRPr="00775413">
        <w:rPr>
          <w:rFonts w:asciiTheme="minorHAnsi" w:hAnsiTheme="minorHAnsi" w:cstheme="minorHAnsi"/>
          <w:u w:val="single"/>
          <w:shd w:val="clear" w:color="auto" w:fill="FFFFFF"/>
        </w:rPr>
        <w:t>.</w:t>
      </w:r>
    </w:p>
    <w:p w14:paraId="723AA7FC" w14:textId="19358366" w:rsidR="00C671FA" w:rsidRPr="002135CC" w:rsidRDefault="00C671FA" w:rsidP="00C671FA">
      <w:pPr>
        <w:pStyle w:val="ListParagraph"/>
        <w:ind w:left="1440"/>
      </w:pPr>
    </w:p>
    <w:p w14:paraId="30C4723D" w14:textId="3450823A" w:rsidR="00DF6FDF" w:rsidRPr="004F3D0F" w:rsidRDefault="00A30ECA" w:rsidP="00DF6FDF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Goldsborough Creek</w:t>
      </w:r>
      <w:r w:rsidR="00C46913">
        <w:rPr>
          <w:rFonts w:asciiTheme="minorHAnsi" w:hAnsiTheme="minorHAnsi" w:cstheme="minorHAnsi"/>
          <w:sz w:val="28"/>
          <w:szCs w:val="24"/>
        </w:rPr>
        <w:t xml:space="preserve"> </w:t>
      </w:r>
      <w:r w:rsidR="001821D9">
        <w:rPr>
          <w:rFonts w:asciiTheme="minorHAnsi" w:hAnsiTheme="minorHAnsi" w:cstheme="minorHAnsi"/>
          <w:sz w:val="28"/>
          <w:szCs w:val="24"/>
        </w:rPr>
        <w:t>Floodplain Restoration</w:t>
      </w:r>
      <w:r w:rsidR="00DF6FDF" w:rsidRPr="004F3D0F">
        <w:rPr>
          <w:rFonts w:asciiTheme="minorHAnsi" w:hAnsiTheme="minorHAnsi" w:cstheme="minorHAnsi"/>
          <w:sz w:val="24"/>
          <w:szCs w:val="24"/>
        </w:rPr>
        <w:br/>
      </w:r>
      <w:r w:rsidR="0002032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12:35</w:t>
      </w:r>
      <w:r w:rsidR="00C4691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p.m. | 60</w:t>
      </w:r>
      <w:r w:rsidR="0077541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 w:rsidR="00C4691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Site Visit</w:t>
      </w:r>
    </w:p>
    <w:p w14:paraId="6BD2A186" w14:textId="4422E3BB" w:rsidR="00C46913" w:rsidRDefault="00C46913" w:rsidP="00C46913">
      <w:pPr>
        <w:pStyle w:val="ListParagraph"/>
        <w:numPr>
          <w:ilvl w:val="0"/>
          <w:numId w:val="33"/>
        </w:numPr>
      </w:pPr>
      <w:r>
        <w:t>Example of floodplain restoration site</w:t>
      </w:r>
    </w:p>
    <w:p w14:paraId="09874D56" w14:textId="6B1BBA3F" w:rsidR="00C46913" w:rsidRPr="003622E6" w:rsidRDefault="00C46913" w:rsidP="00C46913">
      <w:pPr>
        <w:pStyle w:val="ListParagraph"/>
        <w:numPr>
          <w:ilvl w:val="0"/>
          <w:numId w:val="33"/>
        </w:numPr>
      </w:pPr>
      <w:r>
        <w:t xml:space="preserve">Park at Hilburn Preserve </w:t>
      </w:r>
      <w:r w:rsidR="003622E6">
        <w:t xml:space="preserve">trailhead </w:t>
      </w:r>
      <w:r w:rsidR="003A7EF6" w:rsidRPr="003A7EF6">
        <w:rPr>
          <w:rFonts w:asciiTheme="minorHAnsi" w:hAnsiTheme="minorHAnsi" w:cstheme="minorHAnsi"/>
        </w:rPr>
        <w:t>- 26</w:t>
      </w:r>
      <w:r w:rsidR="003622E6" w:rsidRPr="003A7EF6">
        <w:rPr>
          <w:rFonts w:asciiTheme="minorHAnsi" w:hAnsiTheme="minorHAnsi" w:cstheme="minorHAnsi"/>
          <w:shd w:val="clear" w:color="auto" w:fill="FFFFFF"/>
        </w:rPr>
        <w:t>-198 W Hulbert Rd, Shelton, WA 98584</w:t>
      </w:r>
      <w:r w:rsidR="003622E6">
        <w:rPr>
          <w:rFonts w:ascii="Arial" w:hAnsi="Arial" w:cs="Arial"/>
          <w:sz w:val="20"/>
          <w:szCs w:val="20"/>
          <w:shd w:val="clear" w:color="auto" w:fill="FFFFFF"/>
        </w:rPr>
        <w:t xml:space="preserve"> – overflow parking </w:t>
      </w:r>
      <w:r w:rsidR="00775413">
        <w:rPr>
          <w:rFonts w:ascii="Arial" w:hAnsi="Arial" w:cs="Arial"/>
          <w:sz w:val="20"/>
          <w:szCs w:val="20"/>
          <w:shd w:val="clear" w:color="auto" w:fill="FFFFFF"/>
        </w:rPr>
        <w:t xml:space="preserve">is </w:t>
      </w:r>
      <w:r w:rsidR="003622E6">
        <w:rPr>
          <w:rFonts w:ascii="Arial" w:hAnsi="Arial" w:cs="Arial"/>
          <w:sz w:val="20"/>
          <w:szCs w:val="20"/>
          <w:shd w:val="clear" w:color="auto" w:fill="FFFFFF"/>
        </w:rPr>
        <w:t xml:space="preserve">available </w:t>
      </w:r>
      <w:r w:rsidR="001821D9">
        <w:rPr>
          <w:rFonts w:ascii="Arial" w:hAnsi="Arial" w:cs="Arial"/>
          <w:sz w:val="20"/>
          <w:szCs w:val="20"/>
          <w:shd w:val="clear" w:color="auto" w:fill="FFFFFF"/>
        </w:rPr>
        <w:t xml:space="preserve">across the road in the dirt lot for the Senior Center. </w:t>
      </w:r>
    </w:p>
    <w:p w14:paraId="54957137" w14:textId="6F3E62EC" w:rsidR="003622E6" w:rsidRPr="00775413" w:rsidRDefault="003622E6" w:rsidP="00C46913">
      <w:pPr>
        <w:pStyle w:val="ListParagraph"/>
        <w:numPr>
          <w:ilvl w:val="0"/>
          <w:numId w:val="33"/>
        </w:numPr>
      </w:pPr>
      <w:r>
        <w:rPr>
          <w:rFonts w:ascii="Arial" w:hAnsi="Arial" w:cs="Arial"/>
          <w:sz w:val="20"/>
          <w:szCs w:val="20"/>
          <w:shd w:val="clear" w:color="auto" w:fill="FFFFFF"/>
        </w:rPr>
        <w:t>We will meet at the trailhead and walk about 15 minutes to the restoration site.</w:t>
      </w:r>
    </w:p>
    <w:p w14:paraId="4765E7AD" w14:textId="21E32389" w:rsidR="00775413" w:rsidRPr="00C671FA" w:rsidRDefault="00775413" w:rsidP="00C46913">
      <w:pPr>
        <w:pStyle w:val="ListParagraph"/>
        <w:numPr>
          <w:ilvl w:val="0"/>
          <w:numId w:val="33"/>
        </w:numPr>
      </w:pPr>
      <w:r>
        <w:rPr>
          <w:rFonts w:ascii="Arial" w:hAnsi="Arial" w:cs="Arial"/>
          <w:sz w:val="20"/>
          <w:szCs w:val="20"/>
          <w:shd w:val="clear" w:color="auto" w:fill="FFFFFF"/>
        </w:rPr>
        <w:t>Discussion will be led by SPSSEG (if available)</w:t>
      </w:r>
    </w:p>
    <w:p w14:paraId="2755DA91" w14:textId="4269ED93" w:rsidR="003622E6" w:rsidRDefault="003622E6" w:rsidP="003622E6"/>
    <w:p w14:paraId="74CBE9C1" w14:textId="4628CE11" w:rsidR="003622E6" w:rsidRDefault="003622E6" w:rsidP="003622E6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Adjournment</w:t>
      </w:r>
    </w:p>
    <w:p w14:paraId="26764DC6" w14:textId="5CE001F6" w:rsidR="003622E6" w:rsidRPr="003622E6" w:rsidRDefault="003622E6" w:rsidP="003622E6">
      <w:r>
        <w:t>2:00 p.m.</w:t>
      </w:r>
    </w:p>
    <w:p w14:paraId="408AF448" w14:textId="294119E9" w:rsidR="003622E6" w:rsidRDefault="003622E6" w:rsidP="003622E6"/>
    <w:p w14:paraId="418BD404" w14:textId="6404FAFF" w:rsidR="003622E6" w:rsidRDefault="003622E6" w:rsidP="003622E6">
      <w:r>
        <w:t xml:space="preserve">Those carpooling will return to Mason County Public Works building.  </w:t>
      </w:r>
    </w:p>
    <w:p w14:paraId="2E1DFF1A" w14:textId="60D43987" w:rsidR="003622E6" w:rsidRPr="003622E6" w:rsidRDefault="003622E6" w:rsidP="003622E6">
      <w:r>
        <w:t>Next meeting – September 12, 2019 9:00 a.m. to 12:30 p.m., Mason County Public Works</w:t>
      </w:r>
    </w:p>
    <w:sectPr w:rsidR="003622E6" w:rsidRPr="003622E6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4B9ED" w14:textId="77777777" w:rsidR="002E471F" w:rsidRDefault="002E471F" w:rsidP="00E34A0C">
      <w:r>
        <w:separator/>
      </w:r>
    </w:p>
  </w:endnote>
  <w:endnote w:type="continuationSeparator" w:id="0">
    <w:p w14:paraId="5BE6E56D" w14:textId="77777777" w:rsidR="002E471F" w:rsidRDefault="002E471F" w:rsidP="00E34A0C">
      <w:r>
        <w:continuationSeparator/>
      </w:r>
    </w:p>
  </w:endnote>
  <w:endnote w:type="continuationNotice" w:id="1">
    <w:p w14:paraId="43FE1B02" w14:textId="77777777" w:rsidR="002E471F" w:rsidRDefault="002E4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1B85D1EB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27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27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7FD7" w14:textId="77777777" w:rsidR="002E471F" w:rsidRDefault="002E471F" w:rsidP="00E34A0C">
      <w:r>
        <w:separator/>
      </w:r>
    </w:p>
  </w:footnote>
  <w:footnote w:type="continuationSeparator" w:id="0">
    <w:p w14:paraId="29F9698D" w14:textId="77777777" w:rsidR="002E471F" w:rsidRDefault="002E471F" w:rsidP="00E34A0C">
      <w:r>
        <w:continuationSeparator/>
      </w:r>
    </w:p>
  </w:footnote>
  <w:footnote w:type="continuationNotice" w:id="1">
    <w:p w14:paraId="6E1EED35" w14:textId="77777777" w:rsidR="002E471F" w:rsidRDefault="002E47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8"/>
  </w:num>
  <w:num w:numId="4">
    <w:abstractNumId w:val="26"/>
  </w:num>
  <w:num w:numId="5">
    <w:abstractNumId w:val="19"/>
  </w:num>
  <w:num w:numId="6">
    <w:abstractNumId w:val="10"/>
  </w:num>
  <w:num w:numId="7">
    <w:abstractNumId w:val="3"/>
  </w:num>
  <w:num w:numId="8">
    <w:abstractNumId w:val="18"/>
  </w:num>
  <w:num w:numId="9">
    <w:abstractNumId w:val="4"/>
  </w:num>
  <w:num w:numId="10">
    <w:abstractNumId w:val="24"/>
  </w:num>
  <w:num w:numId="11">
    <w:abstractNumId w:val="13"/>
  </w:num>
  <w:num w:numId="12">
    <w:abstractNumId w:val="20"/>
  </w:num>
  <w:num w:numId="13">
    <w:abstractNumId w:val="16"/>
  </w:num>
  <w:num w:numId="14">
    <w:abstractNumId w:val="27"/>
  </w:num>
  <w:num w:numId="15">
    <w:abstractNumId w:val="1"/>
  </w:num>
  <w:num w:numId="16">
    <w:abstractNumId w:val="13"/>
  </w:num>
  <w:num w:numId="17">
    <w:abstractNumId w:val="12"/>
  </w:num>
  <w:num w:numId="18">
    <w:abstractNumId w:val="15"/>
  </w:num>
  <w:num w:numId="19">
    <w:abstractNumId w:val="30"/>
  </w:num>
  <w:num w:numId="20">
    <w:abstractNumId w:val="6"/>
  </w:num>
  <w:num w:numId="21">
    <w:abstractNumId w:val="32"/>
  </w:num>
  <w:num w:numId="22">
    <w:abstractNumId w:val="29"/>
  </w:num>
  <w:num w:numId="23">
    <w:abstractNumId w:val="7"/>
  </w:num>
  <w:num w:numId="24">
    <w:abstractNumId w:val="5"/>
  </w:num>
  <w:num w:numId="25">
    <w:abstractNumId w:val="2"/>
  </w:num>
  <w:num w:numId="26">
    <w:abstractNumId w:val="25"/>
  </w:num>
  <w:num w:numId="27">
    <w:abstractNumId w:val="11"/>
  </w:num>
  <w:num w:numId="28">
    <w:abstractNumId w:val="22"/>
  </w:num>
  <w:num w:numId="29">
    <w:abstractNumId w:val="9"/>
  </w:num>
  <w:num w:numId="30">
    <w:abstractNumId w:val="23"/>
  </w:num>
  <w:num w:numId="31">
    <w:abstractNumId w:val="0"/>
  </w:num>
  <w:num w:numId="32">
    <w:abstractNumId w:val="21"/>
  </w:num>
  <w:num w:numId="33">
    <w:abstractNumId w:val="3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497"/>
    <w:rsid w:val="001452F7"/>
    <w:rsid w:val="00150AFC"/>
    <w:rsid w:val="00153087"/>
    <w:rsid w:val="00180809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35CC"/>
    <w:rsid w:val="00246EA3"/>
    <w:rsid w:val="002640CD"/>
    <w:rsid w:val="00273EB2"/>
    <w:rsid w:val="002944DD"/>
    <w:rsid w:val="002A1FAF"/>
    <w:rsid w:val="002A7A04"/>
    <w:rsid w:val="002B161B"/>
    <w:rsid w:val="002C6AFE"/>
    <w:rsid w:val="002D0921"/>
    <w:rsid w:val="002D5210"/>
    <w:rsid w:val="002E1A38"/>
    <w:rsid w:val="002E3445"/>
    <w:rsid w:val="002E471F"/>
    <w:rsid w:val="00300A18"/>
    <w:rsid w:val="00305A68"/>
    <w:rsid w:val="00312A3A"/>
    <w:rsid w:val="00340641"/>
    <w:rsid w:val="00341613"/>
    <w:rsid w:val="003622E6"/>
    <w:rsid w:val="0037551A"/>
    <w:rsid w:val="00375B5A"/>
    <w:rsid w:val="0037784B"/>
    <w:rsid w:val="003A7EF6"/>
    <w:rsid w:val="003F397F"/>
    <w:rsid w:val="00411752"/>
    <w:rsid w:val="00422557"/>
    <w:rsid w:val="00424857"/>
    <w:rsid w:val="004315F6"/>
    <w:rsid w:val="00441A97"/>
    <w:rsid w:val="0044453B"/>
    <w:rsid w:val="00455ECE"/>
    <w:rsid w:val="0046467E"/>
    <w:rsid w:val="00481656"/>
    <w:rsid w:val="00484EB7"/>
    <w:rsid w:val="004918FA"/>
    <w:rsid w:val="004B5763"/>
    <w:rsid w:val="004D0C95"/>
    <w:rsid w:val="004D717E"/>
    <w:rsid w:val="004E0684"/>
    <w:rsid w:val="004F0620"/>
    <w:rsid w:val="004F3D0F"/>
    <w:rsid w:val="00501ED0"/>
    <w:rsid w:val="005026C2"/>
    <w:rsid w:val="00513B7D"/>
    <w:rsid w:val="00516813"/>
    <w:rsid w:val="005177DB"/>
    <w:rsid w:val="00520A1D"/>
    <w:rsid w:val="00526F3D"/>
    <w:rsid w:val="00555A4A"/>
    <w:rsid w:val="0056120C"/>
    <w:rsid w:val="00562836"/>
    <w:rsid w:val="00562FBC"/>
    <w:rsid w:val="00570AE3"/>
    <w:rsid w:val="00570B92"/>
    <w:rsid w:val="00571892"/>
    <w:rsid w:val="00580C18"/>
    <w:rsid w:val="00593226"/>
    <w:rsid w:val="005A5F11"/>
    <w:rsid w:val="005A6B16"/>
    <w:rsid w:val="005C2461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52801"/>
    <w:rsid w:val="0065722A"/>
    <w:rsid w:val="006628DD"/>
    <w:rsid w:val="00670420"/>
    <w:rsid w:val="00693725"/>
    <w:rsid w:val="00693E60"/>
    <w:rsid w:val="006A1AEB"/>
    <w:rsid w:val="006B180C"/>
    <w:rsid w:val="006B2C2C"/>
    <w:rsid w:val="006C1ABA"/>
    <w:rsid w:val="006C7C54"/>
    <w:rsid w:val="006E43C3"/>
    <w:rsid w:val="006E5504"/>
    <w:rsid w:val="006F08A4"/>
    <w:rsid w:val="006F760C"/>
    <w:rsid w:val="00720918"/>
    <w:rsid w:val="00724DFD"/>
    <w:rsid w:val="00742EC1"/>
    <w:rsid w:val="00750804"/>
    <w:rsid w:val="00764E63"/>
    <w:rsid w:val="00770527"/>
    <w:rsid w:val="00775413"/>
    <w:rsid w:val="007817D6"/>
    <w:rsid w:val="0078541A"/>
    <w:rsid w:val="00790551"/>
    <w:rsid w:val="007A3025"/>
    <w:rsid w:val="007A36EA"/>
    <w:rsid w:val="007A3C14"/>
    <w:rsid w:val="007B0BF6"/>
    <w:rsid w:val="007F0193"/>
    <w:rsid w:val="007F238E"/>
    <w:rsid w:val="007F6DB7"/>
    <w:rsid w:val="007F6F1B"/>
    <w:rsid w:val="00805AD4"/>
    <w:rsid w:val="00807515"/>
    <w:rsid w:val="00807D8B"/>
    <w:rsid w:val="00832696"/>
    <w:rsid w:val="008340D8"/>
    <w:rsid w:val="00865A37"/>
    <w:rsid w:val="00871F5D"/>
    <w:rsid w:val="00873678"/>
    <w:rsid w:val="0087614C"/>
    <w:rsid w:val="00887F43"/>
    <w:rsid w:val="0089148D"/>
    <w:rsid w:val="008A6CF1"/>
    <w:rsid w:val="008C3102"/>
    <w:rsid w:val="008C4E3C"/>
    <w:rsid w:val="008D2B8E"/>
    <w:rsid w:val="008D69F0"/>
    <w:rsid w:val="008E4582"/>
    <w:rsid w:val="008F27D1"/>
    <w:rsid w:val="008F6C88"/>
    <w:rsid w:val="00906567"/>
    <w:rsid w:val="00906C7D"/>
    <w:rsid w:val="00912A9B"/>
    <w:rsid w:val="00917A64"/>
    <w:rsid w:val="00947AEE"/>
    <w:rsid w:val="00960F9A"/>
    <w:rsid w:val="00962250"/>
    <w:rsid w:val="009641A2"/>
    <w:rsid w:val="0097058B"/>
    <w:rsid w:val="00970616"/>
    <w:rsid w:val="009975C0"/>
    <w:rsid w:val="009D1FF3"/>
    <w:rsid w:val="009D26F5"/>
    <w:rsid w:val="009E4424"/>
    <w:rsid w:val="009E6FC1"/>
    <w:rsid w:val="009F2A73"/>
    <w:rsid w:val="00A12565"/>
    <w:rsid w:val="00A239CA"/>
    <w:rsid w:val="00A30ECA"/>
    <w:rsid w:val="00A369AC"/>
    <w:rsid w:val="00A4747D"/>
    <w:rsid w:val="00A5703D"/>
    <w:rsid w:val="00A71CE8"/>
    <w:rsid w:val="00AA432F"/>
    <w:rsid w:val="00AC2167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57ACF"/>
    <w:rsid w:val="00B70D3B"/>
    <w:rsid w:val="00B86AAD"/>
    <w:rsid w:val="00BA44B5"/>
    <w:rsid w:val="00BA4B4F"/>
    <w:rsid w:val="00BA7E30"/>
    <w:rsid w:val="00BD565D"/>
    <w:rsid w:val="00BD6233"/>
    <w:rsid w:val="00BD631F"/>
    <w:rsid w:val="00BE2638"/>
    <w:rsid w:val="00C116A5"/>
    <w:rsid w:val="00C327D3"/>
    <w:rsid w:val="00C375E0"/>
    <w:rsid w:val="00C46913"/>
    <w:rsid w:val="00C513BF"/>
    <w:rsid w:val="00C515BE"/>
    <w:rsid w:val="00C527D4"/>
    <w:rsid w:val="00C556F9"/>
    <w:rsid w:val="00C63579"/>
    <w:rsid w:val="00C671FA"/>
    <w:rsid w:val="00C95B31"/>
    <w:rsid w:val="00CA03E7"/>
    <w:rsid w:val="00CB4D82"/>
    <w:rsid w:val="00CD2E69"/>
    <w:rsid w:val="00CD4B50"/>
    <w:rsid w:val="00CF3536"/>
    <w:rsid w:val="00D0681A"/>
    <w:rsid w:val="00D07BE0"/>
    <w:rsid w:val="00D1376A"/>
    <w:rsid w:val="00D334F9"/>
    <w:rsid w:val="00D376B3"/>
    <w:rsid w:val="00D47C6B"/>
    <w:rsid w:val="00D761B7"/>
    <w:rsid w:val="00D94234"/>
    <w:rsid w:val="00DC1F04"/>
    <w:rsid w:val="00DD121E"/>
    <w:rsid w:val="00DD2E69"/>
    <w:rsid w:val="00DF5EFF"/>
    <w:rsid w:val="00DF6FDF"/>
    <w:rsid w:val="00E11CB6"/>
    <w:rsid w:val="00E14244"/>
    <w:rsid w:val="00E34A0C"/>
    <w:rsid w:val="00E50945"/>
    <w:rsid w:val="00E529EE"/>
    <w:rsid w:val="00E72DD3"/>
    <w:rsid w:val="00E97899"/>
    <w:rsid w:val="00EA70BA"/>
    <w:rsid w:val="00EB17FE"/>
    <w:rsid w:val="00EB1CF1"/>
    <w:rsid w:val="00EB75A3"/>
    <w:rsid w:val="00EC12ED"/>
    <w:rsid w:val="00EC1EB9"/>
    <w:rsid w:val="00ED5C2A"/>
    <w:rsid w:val="00EF1BEB"/>
    <w:rsid w:val="00EF2362"/>
    <w:rsid w:val="00EF2B41"/>
    <w:rsid w:val="00EF400A"/>
    <w:rsid w:val="00F05745"/>
    <w:rsid w:val="00F52C59"/>
    <w:rsid w:val="00F54F40"/>
    <w:rsid w:val="00F6234F"/>
    <w:rsid w:val="00F74E2A"/>
    <w:rsid w:val="00F91E44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6/watershed_restoration_and_enhancement_-_wria_14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Completed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7ef8990a4143c1fb14ff7fc306b482fe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c4f91c7ad463c6fcefe2016f92c5b7d2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fa9a4940-7a8b-4399-b0b9-597dee2fdc40"/>
    <ds:schemaRef ds:uri="http://purl.org/dc/elements/1.1/"/>
    <ds:schemaRef ds:uri="http://schemas.microsoft.com/office/2006/metadata/properties"/>
    <ds:schemaRef ds:uri="81b753b0-5f84-4476-b087-97d9c3e0d4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23026-5B0A-493E-BE6E-57B51D5F6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837AF9-D3CD-4453-A49C-F77491CD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August 8, 2019</vt:lpstr>
    </vt:vector>
  </TitlesOfParts>
  <Company>WA Department of Ecology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August 8, 2019</dc:title>
  <dc:subject>March agenda</dc:subject>
  <dc:creator>Barb Macgregor</dc:creator>
  <cp:keywords/>
  <dc:description/>
  <cp:lastModifiedBy>Medcalf, RiAnne (ECY)</cp:lastModifiedBy>
  <cp:revision>2</cp:revision>
  <cp:lastPrinted>2018-08-22T19:01:00Z</cp:lastPrinted>
  <dcterms:created xsi:type="dcterms:W3CDTF">2019-08-01T23:41:00Z</dcterms:created>
  <dcterms:modified xsi:type="dcterms:W3CDTF">2019-08-01T23:41:00Z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89beb764-e2b5-43fd-a4c5-2ee110221696</vt:lpwstr>
  </property>
</Properties>
</file>