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6923D1AF" w:rsidR="00312A3A" w:rsidRPr="00365E99" w:rsidRDefault="006F1657" w:rsidP="007A054F">
      <w:pPr>
        <w:pStyle w:val="Sub-titlestyle"/>
        <w:tabs>
          <w:tab w:val="left" w:pos="1710"/>
        </w:tabs>
        <w:ind w:firstLine="0"/>
        <w:rPr>
          <w:color w:val="44688F"/>
        </w:rPr>
      </w:pPr>
      <w:r>
        <w:rPr>
          <w:color w:val="44688F"/>
        </w:rPr>
        <w:t>August 8</w:t>
      </w:r>
      <w:r w:rsidR="00B15383">
        <w:rPr>
          <w:color w:val="44688F"/>
        </w:rPr>
        <w:t>,</w:t>
      </w:r>
      <w:r w:rsidR="00D101B5">
        <w:rPr>
          <w:color w:val="44688F"/>
        </w:rPr>
        <w:t xml:space="preserve"> 2019 | 9:00 a.m</w:t>
      </w:r>
      <w:r w:rsidR="0022727D">
        <w:rPr>
          <w:color w:val="44688F"/>
        </w:rPr>
        <w:t>. -</w:t>
      </w:r>
      <w:r w:rsidR="00D101B5">
        <w:rPr>
          <w:color w:val="44688F"/>
        </w:rPr>
        <w:t xml:space="preserve"> </w:t>
      </w:r>
      <w:r>
        <w:rPr>
          <w:color w:val="44688F"/>
        </w:rPr>
        <w:t>2:00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158E0F73">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CB1E"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1FD7BE1" w14:textId="621E1E5D" w:rsidR="00EB7527" w:rsidRDefault="00140796"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Workgroup meeting summary</w:t>
      </w:r>
    </w:p>
    <w:p w14:paraId="387FD012" w14:textId="688057D0" w:rsidR="00797F55" w:rsidRDefault="00797F55"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Field trip map</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AEAE4F6" w14:textId="77777777" w:rsidR="00986022" w:rsidRDefault="00986022" w:rsidP="00365E99">
      <w:pPr>
        <w:pStyle w:val="Heading2"/>
      </w:pPr>
    </w:p>
    <w:p w14:paraId="07CB6B52" w14:textId="629F78D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FF3EB1" w:rsidRDefault="00EB7527" w:rsidP="00B469AF">
      <w:pPr>
        <w:spacing w:after="0"/>
        <w:rPr>
          <w:i/>
        </w:rPr>
      </w:pPr>
      <w:r w:rsidRPr="00FF3EB1">
        <w:t>Angela Johnson (</w:t>
      </w:r>
      <w:r w:rsidRPr="00FF3EB1">
        <w:rPr>
          <w:i/>
        </w:rPr>
        <w:t>Ecology</w:t>
      </w:r>
      <w:r w:rsidR="00125A34" w:rsidRPr="00FF3EB1">
        <w:rPr>
          <w:i/>
        </w:rPr>
        <w:t xml:space="preserve"> – Committee Chair</w:t>
      </w:r>
      <w:r w:rsidRPr="00FF3EB1">
        <w:rPr>
          <w:i/>
        </w:rPr>
        <w:t>)</w:t>
      </w:r>
    </w:p>
    <w:p w14:paraId="38551404" w14:textId="0FE5B1A2" w:rsidR="000B1F45" w:rsidRPr="00FF3EB1" w:rsidRDefault="00EB7527" w:rsidP="00B469AF">
      <w:pPr>
        <w:spacing w:after="0"/>
        <w:rPr>
          <w:i/>
        </w:rPr>
      </w:pPr>
      <w:r w:rsidRPr="00FF3EB1">
        <w:t xml:space="preserve">Ron Gold </w:t>
      </w:r>
      <w:r w:rsidRPr="00FF3EB1">
        <w:rPr>
          <w:i/>
        </w:rPr>
        <w:t>(Mason</w:t>
      </w:r>
      <w:r w:rsidR="009458D5">
        <w:rPr>
          <w:i/>
        </w:rPr>
        <w:t xml:space="preserve"> County</w:t>
      </w:r>
      <w:r w:rsidRPr="00FF3EB1">
        <w:rPr>
          <w:i/>
        </w:rPr>
        <w:t xml:space="preserve"> PUD 1)</w:t>
      </w:r>
    </w:p>
    <w:p w14:paraId="32EDA5AF" w14:textId="5D695324" w:rsidR="00EA7454" w:rsidRPr="00FF3EB1" w:rsidRDefault="00EB7527" w:rsidP="00EA7454">
      <w:pPr>
        <w:spacing w:after="0"/>
        <w:rPr>
          <w:i/>
        </w:rPr>
      </w:pPr>
      <w:r w:rsidRPr="00FF3EB1">
        <w:t>Larry Boltz (</w:t>
      </w:r>
      <w:r w:rsidR="00B15383" w:rsidRPr="00FF3EB1">
        <w:rPr>
          <w:i/>
        </w:rPr>
        <w:t xml:space="preserve">agricultural interests, </w:t>
      </w:r>
      <w:r w:rsidRPr="00FF3EB1">
        <w:rPr>
          <w:i/>
        </w:rPr>
        <w:t>Mason Kitsap Farm Bureau)</w:t>
      </w:r>
    </w:p>
    <w:p w14:paraId="501DA174" w14:textId="1005DAD1" w:rsidR="00EA7454" w:rsidRPr="00FF3EB1" w:rsidRDefault="00EB7527" w:rsidP="00EA7454">
      <w:pPr>
        <w:spacing w:after="0"/>
        <w:rPr>
          <w:i/>
        </w:rPr>
      </w:pPr>
      <w:r w:rsidRPr="00FF3EB1">
        <w:t xml:space="preserve">Seth Book </w:t>
      </w:r>
      <w:r w:rsidR="00FF3EB1" w:rsidRPr="00FF3EB1">
        <w:rPr>
          <w:i/>
        </w:rPr>
        <w:t>(Skokomish Tribe</w:t>
      </w:r>
      <w:r w:rsidRPr="00FF3EB1">
        <w:rPr>
          <w:i/>
        </w:rPr>
        <w:t>)</w:t>
      </w:r>
    </w:p>
    <w:p w14:paraId="2DCBF378" w14:textId="618212EF" w:rsidR="00EB7527" w:rsidRPr="00FF3EB1" w:rsidRDefault="00EB7527" w:rsidP="00EA7454">
      <w:pPr>
        <w:spacing w:after="0"/>
        <w:rPr>
          <w:i/>
        </w:rPr>
      </w:pPr>
      <w:r w:rsidRPr="00FF3EB1">
        <w:t>Dana Sarff (</w:t>
      </w:r>
      <w:r w:rsidRPr="00FF3EB1">
        <w:rPr>
          <w:i/>
        </w:rPr>
        <w:t>Skokomish Tribe)</w:t>
      </w:r>
    </w:p>
    <w:p w14:paraId="2A098E6E" w14:textId="690B5A9F" w:rsidR="00EB7527" w:rsidRDefault="009458D5" w:rsidP="00EA7454">
      <w:pPr>
        <w:spacing w:after="0"/>
        <w:rPr>
          <w:i/>
        </w:rPr>
      </w:pPr>
      <w:r>
        <w:t>David Windom</w:t>
      </w:r>
      <w:r w:rsidR="00EB7527" w:rsidRPr="00FF3EB1">
        <w:t xml:space="preserve"> (</w:t>
      </w:r>
      <w:r w:rsidR="00EB7527" w:rsidRPr="00FF3EB1">
        <w:rPr>
          <w:i/>
        </w:rPr>
        <w:t>Mason County)</w:t>
      </w:r>
    </w:p>
    <w:p w14:paraId="608AEE22" w14:textId="2342CF70" w:rsidR="00797F55" w:rsidRPr="00797F55" w:rsidRDefault="00797F55" w:rsidP="00EA7454">
      <w:pPr>
        <w:spacing w:after="0"/>
      </w:pPr>
      <w:r>
        <w:t>Craig Gregory (</w:t>
      </w:r>
      <w:r>
        <w:rPr>
          <w:i/>
        </w:rPr>
        <w:t>City of Shelton)</w:t>
      </w:r>
    </w:p>
    <w:p w14:paraId="66F6B6B5" w14:textId="6F059071" w:rsidR="00EB7527" w:rsidRPr="00FF3EB1" w:rsidRDefault="00EB7527" w:rsidP="00EA7454">
      <w:pPr>
        <w:spacing w:after="0"/>
        <w:rPr>
          <w:i/>
        </w:rPr>
      </w:pPr>
      <w:r w:rsidRPr="00FF3EB1">
        <w:t>Fern Schultz (</w:t>
      </w:r>
      <w:r w:rsidRPr="00FF3EB1">
        <w:rPr>
          <w:i/>
        </w:rPr>
        <w:t xml:space="preserve">DOH – ex-officio) </w:t>
      </w:r>
    </w:p>
    <w:p w14:paraId="438326E7" w14:textId="1AD7ECC3" w:rsidR="0015482B" w:rsidRPr="00FF3EB1" w:rsidRDefault="0015482B" w:rsidP="00EA7454">
      <w:pPr>
        <w:spacing w:after="0"/>
        <w:rPr>
          <w:i/>
        </w:rPr>
      </w:pPr>
      <w:r w:rsidRPr="00FF3EB1">
        <w:t>Kaitlynn Nelson (</w:t>
      </w:r>
      <w:r w:rsidRPr="00FF3EB1">
        <w:rPr>
          <w:i/>
        </w:rPr>
        <w:t>Thurston County)</w:t>
      </w:r>
    </w:p>
    <w:p w14:paraId="28FCB12C" w14:textId="528A9AD1" w:rsidR="00EB7527" w:rsidRPr="00FF3EB1" w:rsidRDefault="00EB7527" w:rsidP="00EA7454">
      <w:pPr>
        <w:spacing w:after="0"/>
        <w:rPr>
          <w:i/>
        </w:rPr>
      </w:pPr>
      <w:r w:rsidRPr="00FF3EB1">
        <w:t>Allison Cook (</w:t>
      </w:r>
      <w:r w:rsidRPr="00FF3EB1">
        <w:rPr>
          <w:i/>
        </w:rPr>
        <w:t>WDFW)</w:t>
      </w:r>
    </w:p>
    <w:p w14:paraId="2A62367E" w14:textId="6A316BB2" w:rsidR="00FF3EB1" w:rsidRPr="00FF3EB1" w:rsidRDefault="00FF3EB1" w:rsidP="00EA7454">
      <w:pPr>
        <w:spacing w:after="0"/>
      </w:pPr>
      <w:r w:rsidRPr="00FF3EB1">
        <w:t>Darrin Masters (</w:t>
      </w:r>
      <w:r w:rsidRPr="00FF3EB1">
        <w:rPr>
          <w:i/>
        </w:rPr>
        <w:t>WDFW)</w:t>
      </w:r>
    </w:p>
    <w:p w14:paraId="1BC7C86B" w14:textId="2DBDFF65" w:rsidR="00EA7454" w:rsidRPr="00FF3EB1" w:rsidRDefault="00EB7527" w:rsidP="00EA7454">
      <w:pPr>
        <w:spacing w:after="0"/>
      </w:pPr>
      <w:r w:rsidRPr="00FF3EB1">
        <w:t>Paul Pickett (</w:t>
      </w:r>
      <w:r w:rsidRPr="00FF3EB1">
        <w:rPr>
          <w:i/>
        </w:rPr>
        <w:t>Squaxin Island Tribe</w:t>
      </w:r>
      <w:r w:rsidRPr="00FF3EB1">
        <w:t>)</w:t>
      </w:r>
    </w:p>
    <w:p w14:paraId="2627E854" w14:textId="77B64802" w:rsidR="00FF3EB1" w:rsidRPr="00FF3EB1" w:rsidRDefault="00FF3EB1" w:rsidP="00E64E5E">
      <w:pPr>
        <w:rPr>
          <w:i/>
        </w:rPr>
      </w:pPr>
      <w:r w:rsidRPr="00FF3EB1">
        <w:t xml:space="preserve">Shelley Spalding </w:t>
      </w:r>
      <w:r w:rsidRPr="00FF3EB1">
        <w:rPr>
          <w:i/>
        </w:rPr>
        <w:t>(environm</w:t>
      </w:r>
      <w:r w:rsidR="00CA6358">
        <w:rPr>
          <w:i/>
        </w:rPr>
        <w:t>ental interests, WA Sierra Club</w:t>
      </w:r>
      <w:r w:rsidR="009458D5">
        <w:t xml:space="preserve">) </w:t>
      </w:r>
      <w:r w:rsidRPr="00FF3EB1">
        <w:rPr>
          <w:i/>
        </w:rPr>
        <w:br/>
      </w:r>
      <w:r w:rsidR="00EB7527" w:rsidRPr="00FF3EB1">
        <w:t xml:space="preserve">Marilyn Vogler </w:t>
      </w:r>
      <w:r w:rsidR="00EB7527" w:rsidRPr="00FF3EB1">
        <w:rPr>
          <w:i/>
        </w:rPr>
        <w:t>(</w:t>
      </w:r>
      <w:r w:rsidR="00B15383" w:rsidRPr="00FF3EB1">
        <w:rPr>
          <w:i/>
        </w:rPr>
        <w:t xml:space="preserve">environmental interests, </w:t>
      </w:r>
      <w:r w:rsidR="00EB7527" w:rsidRPr="00FF3EB1">
        <w:rPr>
          <w:i/>
        </w:rPr>
        <w:t>WA Sierra Club)</w:t>
      </w:r>
    </w:p>
    <w:p w14:paraId="10C689AE" w14:textId="035D4D93" w:rsidR="00FF3EB1" w:rsidRPr="00FF3EB1" w:rsidRDefault="00FF3EB1" w:rsidP="00E64E5E">
      <w:pPr>
        <w:rPr>
          <w:i/>
        </w:rPr>
        <w:sectPr w:rsidR="00FF3EB1" w:rsidRPr="00FF3EB1" w:rsidSect="00E64E5E">
          <w:type w:val="continuous"/>
          <w:pgSz w:w="12240" w:h="15840"/>
          <w:pgMar w:top="1080" w:right="1440" w:bottom="720" w:left="1440" w:header="720" w:footer="720" w:gutter="0"/>
          <w:cols w:num="2" w:space="720"/>
          <w:docGrid w:linePitch="360"/>
        </w:sectPr>
      </w:pPr>
    </w:p>
    <w:p w14:paraId="241C9EA2" w14:textId="2B773AF5" w:rsidR="00E64E5E" w:rsidRPr="00FF3EB1" w:rsidRDefault="00D60058" w:rsidP="00A90A1B">
      <w:pPr>
        <w:pStyle w:val="Heading3"/>
        <w:spacing w:before="360"/>
      </w:pPr>
      <w:r w:rsidRPr="00FF3EB1">
        <w:t>Committee Representatives Not</w:t>
      </w:r>
      <w:r w:rsidR="00762E04" w:rsidRPr="00FF3EB1">
        <w:t xml:space="preserve"> in</w:t>
      </w:r>
      <w:r w:rsidRPr="00FF3EB1">
        <w:t xml:space="preserve"> Attendance*</w:t>
      </w:r>
    </w:p>
    <w:p w14:paraId="78FE6019"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39C0AC81" w14:textId="3E5D35B6" w:rsidR="00EA7454" w:rsidRPr="009458D5" w:rsidRDefault="009458D5" w:rsidP="00EA7454">
      <w:pPr>
        <w:spacing w:after="0"/>
        <w:rPr>
          <w:i/>
        </w:rPr>
      </w:pPr>
      <w:r>
        <w:t>Olympia Master Builders (</w:t>
      </w:r>
      <w:r>
        <w:rPr>
          <w:i/>
        </w:rPr>
        <w:t>residential construction industry)</w:t>
      </w: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FF3EB1" w:rsidRDefault="00EB7527" w:rsidP="00EA7454">
      <w:pPr>
        <w:spacing w:after="0"/>
        <w:rPr>
          <w:i/>
        </w:rPr>
      </w:pPr>
      <w:r w:rsidRPr="00FF3EB1">
        <w:t>Susan Gulick</w:t>
      </w:r>
      <w:r w:rsidR="00EA7454" w:rsidRPr="00FF3EB1">
        <w:rPr>
          <w:i/>
        </w:rPr>
        <w:t xml:space="preserve"> (</w:t>
      </w:r>
      <w:r w:rsidRPr="00FF3EB1">
        <w:rPr>
          <w:i/>
        </w:rPr>
        <w:t>Sound Resolutions</w:t>
      </w:r>
      <w:r w:rsidR="00EA7454" w:rsidRPr="00FF3EB1">
        <w:rPr>
          <w:i/>
        </w:rPr>
        <w:t>)</w:t>
      </w:r>
    </w:p>
    <w:p w14:paraId="08D28826" w14:textId="683E470B" w:rsidR="00140796" w:rsidRDefault="00FF3EB1" w:rsidP="00EA7454">
      <w:pPr>
        <w:spacing w:after="0"/>
      </w:pPr>
      <w:r w:rsidRPr="00FF3EB1">
        <w:t>Rebecca Brown</w:t>
      </w:r>
      <w:r w:rsidR="00140796" w:rsidRPr="00FF3EB1">
        <w:t xml:space="preserve"> (</w:t>
      </w:r>
      <w:r w:rsidR="00140796" w:rsidRPr="00FF3EB1">
        <w:rPr>
          <w:i/>
        </w:rPr>
        <w:t>Ecology</w:t>
      </w:r>
      <w:r w:rsidR="00140796" w:rsidRPr="00FF3EB1">
        <w:t>)</w:t>
      </w:r>
    </w:p>
    <w:p w14:paraId="383852A1" w14:textId="1315D88F" w:rsidR="009458D5" w:rsidRDefault="009458D5" w:rsidP="00EA7454">
      <w:pPr>
        <w:spacing w:after="0"/>
      </w:pPr>
      <w:r>
        <w:t>Erica Marbet (</w:t>
      </w:r>
      <w:r>
        <w:rPr>
          <w:i/>
        </w:rPr>
        <w:t>Squaxin Island Tribe)</w:t>
      </w:r>
    </w:p>
    <w:p w14:paraId="4821AA5C" w14:textId="1B114418" w:rsidR="009458D5" w:rsidRDefault="009458D5" w:rsidP="00EA7454">
      <w:pPr>
        <w:spacing w:after="0"/>
      </w:pPr>
      <w:r>
        <w:t>Gino Lucchetti (</w:t>
      </w:r>
      <w:r>
        <w:rPr>
          <w:i/>
        </w:rPr>
        <w:t>Squaxin Island Tribe)</w:t>
      </w:r>
    </w:p>
    <w:p w14:paraId="006E08BE" w14:textId="648CDB04" w:rsidR="009458D5" w:rsidRPr="009458D5" w:rsidRDefault="009458D5" w:rsidP="00EA7454">
      <w:pPr>
        <w:spacing w:after="0"/>
      </w:pPr>
      <w:r>
        <w:t>Regina Grimm (</w:t>
      </w:r>
      <w:r>
        <w:rPr>
          <w:i/>
        </w:rPr>
        <w:t>DOH</w:t>
      </w:r>
      <w:r>
        <w:t>)</w:t>
      </w:r>
    </w:p>
    <w:p w14:paraId="78F6E25C" w14:textId="0D4500A4" w:rsidR="00E64E5E" w:rsidRDefault="009458D5" w:rsidP="00B469AF">
      <w:pPr>
        <w:spacing w:after="0"/>
      </w:pPr>
      <w:r>
        <w:t>Paula Holroyde (</w:t>
      </w:r>
      <w:r>
        <w:rPr>
          <w:i/>
        </w:rPr>
        <w:t>League of Women Voters</w:t>
      </w:r>
      <w:r>
        <w:t>)</w:t>
      </w:r>
    </w:p>
    <w:p w14:paraId="2B3638D2" w14:textId="4E7DA3AB" w:rsidR="009458D5" w:rsidRPr="009458D5" w:rsidRDefault="009458D5" w:rsidP="00B469AF">
      <w:pPr>
        <w:spacing w:after="0"/>
        <w:rPr>
          <w:i/>
        </w:rPr>
      </w:pPr>
      <w:r>
        <w:t>Brandy Milroy (</w:t>
      </w:r>
      <w:r>
        <w:rPr>
          <w:i/>
        </w:rPr>
        <w:t>Mason County PUD 1)</w:t>
      </w:r>
    </w:p>
    <w:p w14:paraId="3256DB29"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96B6798" w14:textId="77777777" w:rsidR="00300A18" w:rsidRPr="00C15B46" w:rsidRDefault="00D47C6B" w:rsidP="00A90A1B">
      <w:pPr>
        <w:pStyle w:val="Heading2"/>
        <w:rPr>
          <w:bCs/>
          <w:color w:val="1F497D"/>
        </w:rPr>
      </w:pPr>
      <w:r w:rsidRPr="00C15B46">
        <w:t>Welcome</w:t>
      </w:r>
    </w:p>
    <w:p w14:paraId="38721A98" w14:textId="68A1A2C5" w:rsidR="003866F3" w:rsidRPr="00597539" w:rsidRDefault="00351102" w:rsidP="00B469AF">
      <w:r>
        <w:t>Angela and Susan</w:t>
      </w:r>
      <w:r w:rsidR="0015482B">
        <w:t xml:space="preserve"> kicked off the meeting with meeting location logistics.  Committee members and other meeting attendees introduced themselves around the room.  The group reviewed the meeting agenda.</w:t>
      </w:r>
    </w:p>
    <w:p w14:paraId="0C731409" w14:textId="1637EF71" w:rsidR="00180809" w:rsidRPr="00795A07" w:rsidRDefault="0015482B" w:rsidP="00A90A1B">
      <w:pPr>
        <w:pStyle w:val="Heading2"/>
      </w:pPr>
      <w:r>
        <w:t>Approval of</w:t>
      </w:r>
      <w:r w:rsidR="00B15383">
        <w:t xml:space="preserve"> </w:t>
      </w:r>
      <w:r w:rsidR="009458D5">
        <w:t>July</w:t>
      </w:r>
      <w:r w:rsidR="00FB469F" w:rsidRPr="00795A07">
        <w:t xml:space="preserve"> Meeting Summary</w:t>
      </w:r>
    </w:p>
    <w:p w14:paraId="0F8D6588" w14:textId="632A0AE7" w:rsidR="003866F3" w:rsidRPr="00597539" w:rsidRDefault="00351102" w:rsidP="009649A8">
      <w:pPr>
        <w:pStyle w:val="Subhead"/>
      </w:pPr>
      <w:r>
        <w:t>Angela</w:t>
      </w:r>
      <w:r w:rsidR="003866F3" w:rsidRPr="00597539">
        <w:t xml:space="preserve"> received </w:t>
      </w:r>
      <w:r w:rsidR="00D95D00">
        <w:t>comments on the following sections</w:t>
      </w:r>
      <w:r w:rsidR="003866F3" w:rsidRPr="00597539">
        <w:t xml:space="preserve"> </w:t>
      </w:r>
      <w:r w:rsidR="00D95D00">
        <w:t xml:space="preserve">of the </w:t>
      </w:r>
      <w:r w:rsidR="0022727D">
        <w:t>July</w:t>
      </w:r>
      <w:r w:rsidR="00EC1116">
        <w:t xml:space="preserve"> </w:t>
      </w:r>
      <w:r w:rsidR="003866F3" w:rsidRPr="00597539">
        <w:t>meeting summary</w:t>
      </w:r>
      <w:r w:rsidR="006A1ACA" w:rsidRPr="00597539">
        <w:t>:</w:t>
      </w:r>
    </w:p>
    <w:p w14:paraId="564703AD" w14:textId="145775CB" w:rsidR="003866F3" w:rsidRDefault="007F5148" w:rsidP="00D95D00">
      <w:pPr>
        <w:pStyle w:val="Bullets"/>
      </w:pPr>
      <w:r>
        <w:t>USGS – Mason County Groundwater Modeling Project</w:t>
      </w:r>
    </w:p>
    <w:p w14:paraId="719E57DD" w14:textId="0B3A85E1" w:rsidR="002C641D" w:rsidRDefault="007F5148" w:rsidP="00D95D00">
      <w:pPr>
        <w:pStyle w:val="Bullets"/>
      </w:pPr>
      <w:r>
        <w:t>Workgroup Report/Growth Projections</w:t>
      </w:r>
    </w:p>
    <w:p w14:paraId="2CBBD2CE" w14:textId="4353EF19" w:rsidR="002C641D" w:rsidRDefault="007F5148" w:rsidP="00D95D00">
      <w:pPr>
        <w:pStyle w:val="Bullets"/>
      </w:pPr>
      <w:r>
        <w:t>Committee Check-in</w:t>
      </w:r>
    </w:p>
    <w:p w14:paraId="06086807" w14:textId="09E8D793" w:rsidR="007F5148" w:rsidRPr="002C641D" w:rsidRDefault="007F5148" w:rsidP="00D95D00">
      <w:pPr>
        <w:pStyle w:val="Bullets"/>
      </w:pPr>
      <w:r>
        <w:lastRenderedPageBreak/>
        <w:t>Action Items for Ecology</w:t>
      </w:r>
    </w:p>
    <w:p w14:paraId="7D64D6B7" w14:textId="10F21B45"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w:t>
      </w:r>
      <w:r w:rsidR="008F5D8A">
        <w:rPr>
          <w:bCs/>
          <w:i/>
          <w:color w:val="000000" w:themeColor="text1"/>
        </w:rPr>
        <w:t>The Committee approved the June</w:t>
      </w:r>
      <w:r>
        <w:rPr>
          <w:bCs/>
          <w:i/>
          <w:color w:val="000000" w:themeColor="text1"/>
        </w:rPr>
        <w:t xml:space="preserve"> meeting summary. </w:t>
      </w:r>
    </w:p>
    <w:p w14:paraId="208E26A4" w14:textId="77777777" w:rsidR="00B57ACF" w:rsidRPr="00795A07" w:rsidRDefault="00FB469F" w:rsidP="00A90A1B">
      <w:pPr>
        <w:pStyle w:val="Heading2"/>
      </w:pPr>
      <w:r w:rsidRPr="00795A07">
        <w:t>Updates and Announcements</w:t>
      </w:r>
    </w:p>
    <w:p w14:paraId="086D144F" w14:textId="31851EDF" w:rsidR="000E1C4A" w:rsidRDefault="00351102" w:rsidP="0067264A">
      <w:pPr>
        <w:pStyle w:val="Subhead"/>
      </w:pPr>
      <w:r>
        <w:t>Angela</w:t>
      </w:r>
      <w:r w:rsidR="008F5D8A">
        <w:t xml:space="preserve"> provided updates from Ecology:</w:t>
      </w:r>
    </w:p>
    <w:p w14:paraId="5B17FABF" w14:textId="1652C648" w:rsidR="007F5148" w:rsidRDefault="007F5148" w:rsidP="0058391C">
      <w:pPr>
        <w:pStyle w:val="ListParagraph"/>
        <w:numPr>
          <w:ilvl w:val="0"/>
          <w:numId w:val="28"/>
        </w:numPr>
      </w:pPr>
      <w:r>
        <w:t>NEB final g</w:t>
      </w:r>
      <w:r w:rsidR="00B5266E">
        <w:t>uidance is published online.  The Committee</w:t>
      </w:r>
      <w:r>
        <w:t xml:space="preserve"> will be going over this document in more detail at the September meeting – </w:t>
      </w:r>
      <w:r w:rsidR="00B5266E">
        <w:t>Committee members should</w:t>
      </w:r>
      <w:r>
        <w:t xml:space="preserve"> take the time to review.</w:t>
      </w:r>
    </w:p>
    <w:p w14:paraId="0A13282A" w14:textId="3CF6BC02" w:rsidR="007F5148" w:rsidRDefault="007F5148" w:rsidP="0058391C">
      <w:pPr>
        <w:pStyle w:val="ListParagraph"/>
        <w:numPr>
          <w:ilvl w:val="0"/>
          <w:numId w:val="28"/>
        </w:numPr>
      </w:pPr>
      <w:r>
        <w:t>Ecology’s Streamflow Restoration Policy and Interpretive Statement is published online.</w:t>
      </w:r>
    </w:p>
    <w:p w14:paraId="3BB06C70" w14:textId="0ADCFE64" w:rsidR="0058391C" w:rsidRDefault="007F5148" w:rsidP="0058391C">
      <w:pPr>
        <w:pStyle w:val="ListParagraph"/>
        <w:numPr>
          <w:ilvl w:val="0"/>
          <w:numId w:val="28"/>
        </w:numPr>
      </w:pPr>
      <w:r>
        <w:t>Grant funding guidance will be made available on Ecology’s website for public comment</w:t>
      </w:r>
    </w:p>
    <w:p w14:paraId="5F3280F0" w14:textId="1CB1EBC6" w:rsidR="0022727D" w:rsidRDefault="0022727D" w:rsidP="009649A8">
      <w:pPr>
        <w:pStyle w:val="Subhead"/>
      </w:pPr>
      <w:r>
        <w:t>Other Committee member announcements:</w:t>
      </w:r>
    </w:p>
    <w:p w14:paraId="70AEC200" w14:textId="36156975" w:rsidR="0022727D" w:rsidRPr="006C1A36" w:rsidRDefault="0022727D" w:rsidP="0022727D">
      <w:pPr>
        <w:pStyle w:val="ListParagraph"/>
        <w:numPr>
          <w:ilvl w:val="0"/>
          <w:numId w:val="40"/>
        </w:numPr>
      </w:pPr>
      <w:r>
        <w:t xml:space="preserve">Kevin Hanson (Thurston County) is looking into setting up a site visit at the Ohop Creek restoration project.  Angela will coordinate with Kevin on this potential future field trip. </w:t>
      </w:r>
    </w:p>
    <w:p w14:paraId="26087639" w14:textId="19101933" w:rsidR="001525B3" w:rsidRPr="004F3D0F" w:rsidRDefault="001525B3" w:rsidP="001525B3">
      <w:pPr>
        <w:spacing w:after="0"/>
      </w:pPr>
    </w:p>
    <w:p w14:paraId="6EDBD1B2" w14:textId="2AF1C8CE" w:rsidR="001525B3" w:rsidRPr="004F3D0F" w:rsidRDefault="001525B3" w:rsidP="001525B3">
      <w:pPr>
        <w:pStyle w:val="Heading1"/>
        <w:rPr>
          <w:rFonts w:asciiTheme="minorHAnsi" w:hAnsiTheme="minorHAnsi" w:cstheme="minorHAnsi"/>
          <w:b/>
          <w:bCs/>
          <w:color w:val="000000" w:themeColor="text1"/>
          <w:sz w:val="22"/>
          <w:szCs w:val="22"/>
        </w:rPr>
      </w:pPr>
      <w:r w:rsidRPr="001525B3">
        <w:rPr>
          <w:rStyle w:val="Heading2Char"/>
        </w:rPr>
        <w:t>Workgroup Re</w:t>
      </w:r>
      <w:r w:rsidR="007F5148">
        <w:rPr>
          <w:rStyle w:val="Heading2Char"/>
        </w:rPr>
        <w:t>port</w:t>
      </w:r>
    </w:p>
    <w:p w14:paraId="02088138" w14:textId="705B2BF2" w:rsidR="001525B3" w:rsidRPr="004203EB" w:rsidRDefault="00205237" w:rsidP="00BE34CA">
      <w:r>
        <w:t xml:space="preserve">Angela and the workgroup members provided a summary of the previous workgroup meeting – see workgroup </w:t>
      </w:r>
      <w:r w:rsidRPr="004203EB">
        <w:t xml:space="preserve">meeting summary from </w:t>
      </w:r>
      <w:r w:rsidR="00F16816">
        <w:t>8/6</w:t>
      </w:r>
      <w:r w:rsidR="000909B0">
        <w:t xml:space="preserve">/19 for more details.  </w:t>
      </w:r>
    </w:p>
    <w:p w14:paraId="3E8EE894" w14:textId="768D2BC1" w:rsidR="00205237" w:rsidRPr="004F3D0F" w:rsidRDefault="00205237" w:rsidP="00205237">
      <w:pPr>
        <w:pStyle w:val="Subhead"/>
      </w:pPr>
      <w:r w:rsidRPr="004203EB">
        <w:t xml:space="preserve">Reference Materials: </w:t>
      </w:r>
      <w:r w:rsidR="00F16816">
        <w:t>8/6</w:t>
      </w:r>
      <w:r w:rsidRPr="004203EB">
        <w:t>/19 WRIA</w:t>
      </w:r>
      <w:r>
        <w:t xml:space="preserve"> 14 Workgroup meeting summary</w:t>
      </w:r>
    </w:p>
    <w:p w14:paraId="5E1CBDAF" w14:textId="3BC3EE91" w:rsidR="00EC1294" w:rsidRDefault="00EC1294" w:rsidP="00EC1294">
      <w:pPr>
        <w:pStyle w:val="Subhead"/>
      </w:pPr>
      <w:r>
        <w:t>The workgroup summary was presented and included a brief explanation of the following items:</w:t>
      </w:r>
    </w:p>
    <w:p w14:paraId="66A40D5C" w14:textId="6597E80C" w:rsidR="00F16816" w:rsidRDefault="00F16816" w:rsidP="00F16816">
      <w:pPr>
        <w:pStyle w:val="ListParagraph"/>
        <w:numPr>
          <w:ilvl w:val="0"/>
          <w:numId w:val="37"/>
        </w:numPr>
      </w:pPr>
      <w:r>
        <w:t>Data needs</w:t>
      </w:r>
    </w:p>
    <w:p w14:paraId="0FAE0102" w14:textId="009BD418" w:rsidR="00F16816" w:rsidRDefault="00F16816" w:rsidP="00F16816">
      <w:pPr>
        <w:pStyle w:val="ListParagraph"/>
        <w:numPr>
          <w:ilvl w:val="1"/>
          <w:numId w:val="37"/>
        </w:numPr>
      </w:pPr>
      <w:r>
        <w:t>Review of ongoing data needs considerations</w:t>
      </w:r>
    </w:p>
    <w:p w14:paraId="041A374B" w14:textId="77176646" w:rsidR="00F16816" w:rsidRDefault="00F16816" w:rsidP="00F16816">
      <w:pPr>
        <w:pStyle w:val="ListParagraph"/>
        <w:numPr>
          <w:ilvl w:val="0"/>
          <w:numId w:val="37"/>
        </w:numPr>
      </w:pPr>
      <w:r>
        <w:t>Growth Projections</w:t>
      </w:r>
    </w:p>
    <w:p w14:paraId="3D066ABC" w14:textId="27F20384" w:rsidR="00B5266E" w:rsidRDefault="00B5266E" w:rsidP="00B5266E">
      <w:pPr>
        <w:pStyle w:val="ListParagraph"/>
        <w:numPr>
          <w:ilvl w:val="1"/>
          <w:numId w:val="37"/>
        </w:numPr>
      </w:pPr>
      <w:r>
        <w:t xml:space="preserve">Review of initial growth projection analysis memo from HDR.  </w:t>
      </w:r>
      <w:r w:rsidR="00BE1A8E">
        <w:t xml:space="preserve">Information was provided </w:t>
      </w:r>
      <w:r w:rsidR="000909B0">
        <w:t>on</w:t>
      </w:r>
      <w:r w:rsidR="00BE1A8E">
        <w:t xml:space="preserve"> Thurston County and Mason County for workgroup members to review.  Based on comments from this initial analysis, the workgroup and Committee will select growth projection scenarios (up to 4) for comparison.  </w:t>
      </w:r>
    </w:p>
    <w:p w14:paraId="75602291" w14:textId="50E1201F" w:rsidR="00F16816" w:rsidRDefault="00F16816" w:rsidP="00F16816">
      <w:pPr>
        <w:pStyle w:val="ListParagraph"/>
        <w:numPr>
          <w:ilvl w:val="0"/>
          <w:numId w:val="37"/>
        </w:numPr>
      </w:pPr>
      <w:r>
        <w:t>Consumptive Use</w:t>
      </w:r>
    </w:p>
    <w:p w14:paraId="679A2BFC" w14:textId="4C98392F" w:rsidR="002A18DD" w:rsidRDefault="002A18DD" w:rsidP="002A18DD">
      <w:pPr>
        <w:pStyle w:val="ListParagraph"/>
        <w:numPr>
          <w:ilvl w:val="1"/>
          <w:numId w:val="37"/>
        </w:numPr>
      </w:pPr>
      <w:r>
        <w:t>HDR presented a work plan for the consumptive use analysis step.  HDR will develop a draft consumptive use calculation (based on growth projections) for the workgroup to review by the next workgroup meeting.</w:t>
      </w:r>
    </w:p>
    <w:p w14:paraId="6CA8D1DB" w14:textId="171D2572" w:rsidR="00F16816" w:rsidRDefault="00F16816" w:rsidP="00F16816">
      <w:pPr>
        <w:pStyle w:val="ListParagraph"/>
        <w:numPr>
          <w:ilvl w:val="0"/>
          <w:numId w:val="37"/>
        </w:numPr>
      </w:pPr>
      <w:r>
        <w:t>Projects</w:t>
      </w:r>
    </w:p>
    <w:p w14:paraId="54323A7D" w14:textId="009BA461" w:rsidR="002A18DD" w:rsidRPr="00F16816" w:rsidRDefault="00712E6A" w:rsidP="002A18DD">
      <w:pPr>
        <w:pStyle w:val="ListParagraph"/>
        <w:numPr>
          <w:ilvl w:val="1"/>
          <w:numId w:val="37"/>
        </w:numPr>
      </w:pPr>
      <w:r>
        <w:t>Update and discussion on existing project list, project evaluation criteria, and project ideas.</w:t>
      </w:r>
    </w:p>
    <w:p w14:paraId="7351E6DB" w14:textId="7CADADBE" w:rsidR="00192DF2" w:rsidRDefault="00192DF2" w:rsidP="00192DF2">
      <w:pPr>
        <w:pStyle w:val="Subhead"/>
      </w:pPr>
      <w:r>
        <w:t>Committee discussion:</w:t>
      </w:r>
    </w:p>
    <w:p w14:paraId="2DEF5F44" w14:textId="7012C769" w:rsidR="00F16816" w:rsidRDefault="00712E6A" w:rsidP="00F16816">
      <w:pPr>
        <w:pStyle w:val="ListParagraph"/>
        <w:numPr>
          <w:ilvl w:val="0"/>
          <w:numId w:val="38"/>
        </w:numPr>
      </w:pPr>
      <w:r>
        <w:t>Growth projections</w:t>
      </w:r>
    </w:p>
    <w:p w14:paraId="1B790B8C" w14:textId="003467A4" w:rsidR="00712E6A" w:rsidRDefault="00712E6A" w:rsidP="00712E6A">
      <w:pPr>
        <w:pStyle w:val="ListParagraph"/>
        <w:numPr>
          <w:ilvl w:val="1"/>
          <w:numId w:val="38"/>
        </w:numPr>
      </w:pPr>
      <w:r>
        <w:t>Mason County mentioned that they are analyzing the trends of 1</w:t>
      </w:r>
      <w:r w:rsidRPr="00712E6A">
        <w:rPr>
          <w:vertAlign w:val="superscript"/>
        </w:rPr>
        <w:t>st</w:t>
      </w:r>
      <w:r>
        <w:t xml:space="preserve"> grade enrollment to get an idea of f</w:t>
      </w:r>
      <w:r w:rsidR="00C23BF0">
        <w:t>uture population growth.  The recent numbers are smaller than expected, and may fluctuate d</w:t>
      </w:r>
      <w:r w:rsidR="005F47CF">
        <w:t xml:space="preserve">epending on the housing market. </w:t>
      </w:r>
    </w:p>
    <w:p w14:paraId="61014DA1" w14:textId="51B4735F" w:rsidR="00DF3AFA" w:rsidRDefault="00DF3AFA" w:rsidP="00712E6A">
      <w:pPr>
        <w:pStyle w:val="ListParagraph"/>
        <w:numPr>
          <w:ilvl w:val="1"/>
          <w:numId w:val="38"/>
        </w:numPr>
      </w:pPr>
      <w:r>
        <w:t xml:space="preserve">Explore </w:t>
      </w:r>
      <w:r w:rsidR="00287DCE">
        <w:t>some of the assumptions and understand what the uncertainty is without using too much time/resources?</w:t>
      </w:r>
    </w:p>
    <w:p w14:paraId="12BAEAEA" w14:textId="763549B7" w:rsidR="00287DCE" w:rsidRDefault="00287DCE" w:rsidP="00287DCE">
      <w:pPr>
        <w:pStyle w:val="ListParagraph"/>
        <w:numPr>
          <w:ilvl w:val="2"/>
          <w:numId w:val="38"/>
        </w:numPr>
      </w:pPr>
      <w:r>
        <w:lastRenderedPageBreak/>
        <w:t>Find a comfortable low-growth and high-growth estimate, work within those parameters</w:t>
      </w:r>
    </w:p>
    <w:p w14:paraId="7559D6DB" w14:textId="0121A16B" w:rsidR="00287DCE" w:rsidRDefault="00287DCE" w:rsidP="00287DCE">
      <w:pPr>
        <w:pStyle w:val="ListParagraph"/>
        <w:numPr>
          <w:ilvl w:val="2"/>
          <w:numId w:val="38"/>
        </w:numPr>
      </w:pPr>
      <w:r>
        <w:t xml:space="preserve">As an example, WRIA 11 doubled their consumptive use in the end – that is where they applied the </w:t>
      </w:r>
      <w:r w:rsidR="0022727D">
        <w:t>“</w:t>
      </w:r>
      <w:r>
        <w:t>safety-factor</w:t>
      </w:r>
      <w:r w:rsidR="0022727D">
        <w:t>”</w:t>
      </w:r>
      <w:r>
        <w:t xml:space="preserve"> to account for uncertainty</w:t>
      </w:r>
    </w:p>
    <w:p w14:paraId="1826EB6F" w14:textId="1170CDA4" w:rsidR="00287DCE" w:rsidRDefault="00287DCE" w:rsidP="00287DCE">
      <w:pPr>
        <w:pStyle w:val="ListParagraph"/>
        <w:numPr>
          <w:ilvl w:val="1"/>
          <w:numId w:val="38"/>
        </w:numPr>
      </w:pPr>
      <w:r>
        <w:t>There will be up to four additional growth projection scenarios that HDR will run, based on group feedback</w:t>
      </w:r>
      <w:r w:rsidR="005921E1">
        <w:t>.  When identifying scenarios, the group may consider several elements that may affect growth:</w:t>
      </w:r>
    </w:p>
    <w:p w14:paraId="51A08E3A" w14:textId="5F9A1BCE" w:rsidR="00287DCE" w:rsidRDefault="005921E1" w:rsidP="00287DCE">
      <w:pPr>
        <w:pStyle w:val="ListParagraph"/>
        <w:numPr>
          <w:ilvl w:val="2"/>
          <w:numId w:val="38"/>
        </w:numPr>
      </w:pPr>
      <w:r>
        <w:t>C</w:t>
      </w:r>
      <w:r w:rsidR="00287DCE">
        <w:t>onsider if the wells are being ins</w:t>
      </w:r>
      <w:r w:rsidR="0022727D">
        <w:t>talled where we think they will</w:t>
      </w:r>
    </w:p>
    <w:p w14:paraId="28A64E53" w14:textId="5A0D1105" w:rsidR="00287DCE" w:rsidRDefault="00287DCE" w:rsidP="00287DCE">
      <w:pPr>
        <w:pStyle w:val="ListParagraph"/>
        <w:numPr>
          <w:ilvl w:val="3"/>
          <w:numId w:val="38"/>
        </w:numPr>
      </w:pPr>
      <w:r>
        <w:t>The regulatory environment has changed, which may impact where homes are built.</w:t>
      </w:r>
    </w:p>
    <w:p w14:paraId="4252D318" w14:textId="41535EF3" w:rsidR="00287DCE" w:rsidRDefault="00287DCE" w:rsidP="00287DCE">
      <w:pPr>
        <w:pStyle w:val="ListParagraph"/>
        <w:numPr>
          <w:ilvl w:val="3"/>
          <w:numId w:val="38"/>
        </w:numPr>
      </w:pPr>
      <w:r>
        <w:t>Keep in in mind that building permits do not necessarily mean that there is a completed home, or a well was installed.</w:t>
      </w:r>
    </w:p>
    <w:p w14:paraId="366E79B4" w14:textId="6470680A" w:rsidR="00287DCE" w:rsidRDefault="005F47CF" w:rsidP="005921E1">
      <w:pPr>
        <w:pStyle w:val="ListParagraph"/>
        <w:numPr>
          <w:ilvl w:val="2"/>
          <w:numId w:val="38"/>
        </w:numPr>
      </w:pPr>
      <w:r>
        <w:t>Consider what i</w:t>
      </w:r>
      <w:r w:rsidR="005921E1">
        <w:t>nformation would come from buildable lands a</w:t>
      </w:r>
      <w:r w:rsidR="00287DCE">
        <w:t>nalysis</w:t>
      </w:r>
      <w:r>
        <w:t xml:space="preserve"> – lot consolidations, subdivisions, etc. </w:t>
      </w:r>
    </w:p>
    <w:p w14:paraId="33C2BE36" w14:textId="07D89EFA" w:rsidR="00287DCE" w:rsidRDefault="00287DCE" w:rsidP="005921E1">
      <w:pPr>
        <w:pStyle w:val="ListParagraph"/>
        <w:numPr>
          <w:ilvl w:val="2"/>
          <w:numId w:val="38"/>
        </w:numPr>
      </w:pPr>
      <w:r>
        <w:t>Consider how frequent are exemptions to the 1-acre limit for septic requirements?</w:t>
      </w:r>
      <w:r w:rsidR="005921E1">
        <w:t xml:space="preserve"> (Mason County will provide more information on this)</w:t>
      </w:r>
    </w:p>
    <w:p w14:paraId="2C60DB45" w14:textId="20377074" w:rsidR="005921E1" w:rsidRDefault="005921E1" w:rsidP="005921E1">
      <w:pPr>
        <w:pStyle w:val="ListParagraph"/>
        <w:numPr>
          <w:ilvl w:val="3"/>
          <w:numId w:val="38"/>
        </w:numPr>
      </w:pPr>
      <w:r>
        <w:t>Waivers, repairs vs. new construction, lot consolidation, upgrade issues, conversions of cabins to home lots, etc.</w:t>
      </w:r>
    </w:p>
    <w:p w14:paraId="51CE56E6" w14:textId="6C42DCBE" w:rsidR="00287DCE" w:rsidRDefault="00287DCE" w:rsidP="005921E1">
      <w:pPr>
        <w:pStyle w:val="ListParagraph"/>
        <w:numPr>
          <w:ilvl w:val="3"/>
          <w:numId w:val="38"/>
        </w:numPr>
      </w:pPr>
      <w:r>
        <w:t xml:space="preserve"> The workgroup will discuss this in more deta</w:t>
      </w:r>
      <w:r w:rsidR="005921E1">
        <w:t xml:space="preserve">il, with input from Dave Windom (Mason County).  Mason County has taken the position that several of these considerations may be minor exceptions.  </w:t>
      </w:r>
      <w:r>
        <w:t xml:space="preserve"> </w:t>
      </w:r>
    </w:p>
    <w:p w14:paraId="35A0D49B" w14:textId="546E3363" w:rsidR="00287DCE" w:rsidRDefault="00287DCE" w:rsidP="00287DCE">
      <w:pPr>
        <w:pStyle w:val="ListParagraph"/>
        <w:numPr>
          <w:ilvl w:val="0"/>
          <w:numId w:val="38"/>
        </w:numPr>
      </w:pPr>
      <w:r>
        <w:t>Consumptive Use</w:t>
      </w:r>
    </w:p>
    <w:p w14:paraId="22B62CFE" w14:textId="7611156C" w:rsidR="00287DCE" w:rsidRDefault="00287DCE" w:rsidP="00287DCE">
      <w:pPr>
        <w:pStyle w:val="ListParagraph"/>
        <w:numPr>
          <w:ilvl w:val="1"/>
          <w:numId w:val="38"/>
        </w:numPr>
      </w:pPr>
      <w:r>
        <w:t>Mason PUD</w:t>
      </w:r>
      <w:r w:rsidR="00787632">
        <w:t xml:space="preserve"> #1</w:t>
      </w:r>
      <w:r>
        <w:t xml:space="preserve"> has metering data to provide to HDR – DOH may have some information as well.</w:t>
      </w:r>
    </w:p>
    <w:p w14:paraId="086FD755" w14:textId="76F33BDF" w:rsidR="00787632" w:rsidRDefault="00787632" w:rsidP="00287DCE">
      <w:pPr>
        <w:pStyle w:val="ListParagraph"/>
        <w:numPr>
          <w:ilvl w:val="1"/>
          <w:numId w:val="38"/>
        </w:numPr>
      </w:pPr>
      <w:r>
        <w:t>There is interest in looking at water use in a system that just came under metered water with tiered rates, to see if there a decline in use.</w:t>
      </w:r>
    </w:p>
    <w:p w14:paraId="65C4DBF6" w14:textId="121C36BA" w:rsidR="00287DCE" w:rsidRDefault="00287DCE" w:rsidP="00287DCE">
      <w:pPr>
        <w:pStyle w:val="ListParagraph"/>
        <w:numPr>
          <w:ilvl w:val="0"/>
          <w:numId w:val="38"/>
        </w:numPr>
      </w:pPr>
      <w:r>
        <w:t>Water right acquisitions</w:t>
      </w:r>
    </w:p>
    <w:p w14:paraId="5F6C31A5" w14:textId="18E33AE9" w:rsidR="00287DCE" w:rsidRDefault="00287DCE" w:rsidP="00287DCE">
      <w:pPr>
        <w:pStyle w:val="ListParagraph"/>
        <w:numPr>
          <w:ilvl w:val="1"/>
          <w:numId w:val="38"/>
        </w:numPr>
      </w:pPr>
      <w:r>
        <w:t xml:space="preserve">The group may consider focusing on specific locations where more effort should be spent </w:t>
      </w:r>
      <w:r w:rsidR="00CD6E19">
        <w:t>identifying acquisition opportunities</w:t>
      </w:r>
      <w:r>
        <w:t>– the workgroup will consider this at the next meeting.</w:t>
      </w:r>
    </w:p>
    <w:p w14:paraId="23F54E1E" w14:textId="2E935EAC" w:rsidR="00287DCE" w:rsidRDefault="00DA4405" w:rsidP="00287DCE">
      <w:pPr>
        <w:pStyle w:val="ListParagraph"/>
        <w:numPr>
          <w:ilvl w:val="0"/>
          <w:numId w:val="38"/>
        </w:numPr>
      </w:pPr>
      <w:r>
        <w:t>Project evaluation criteria</w:t>
      </w:r>
    </w:p>
    <w:p w14:paraId="3A83D0CB" w14:textId="04B38989" w:rsidR="00DA4405" w:rsidRDefault="00DA4405" w:rsidP="00DA4405">
      <w:pPr>
        <w:pStyle w:val="ListParagraph"/>
        <w:numPr>
          <w:ilvl w:val="1"/>
          <w:numId w:val="38"/>
        </w:numPr>
      </w:pPr>
      <w:r>
        <w:t>HDR is developing a draft document that will be provided to the workgroup for review, followed by full Committee review.</w:t>
      </w:r>
      <w:r w:rsidR="005921E1">
        <w:t xml:space="preserve">  The Committee will ultimately decide on the final criteria that will be used moving forward. </w:t>
      </w:r>
    </w:p>
    <w:p w14:paraId="76AFF8E6" w14:textId="5B1274E7" w:rsidR="005921E1" w:rsidRPr="00F16816" w:rsidRDefault="005921E1" w:rsidP="005921E1">
      <w:r>
        <w:t xml:space="preserve">Several project ideas were mentioned, including stormwater retention, and an ongoing proposal in Mason County </w:t>
      </w:r>
      <w:r w:rsidR="00EE70DF">
        <w:t xml:space="preserve">at a mobile home site.  The group will further discuss these ideas and have more time for project discussion at future workgroup and Committee meetings.  </w:t>
      </w:r>
    </w:p>
    <w:p w14:paraId="036A0F77" w14:textId="508950D6" w:rsidR="00DA4405" w:rsidRDefault="00DA4405" w:rsidP="00DA4405">
      <w:pPr>
        <w:pStyle w:val="Heading2"/>
      </w:pPr>
      <w:r>
        <w:t>Overview of Site Visits</w:t>
      </w:r>
    </w:p>
    <w:p w14:paraId="3EEF149C" w14:textId="24DE5821" w:rsidR="00DA4405" w:rsidRDefault="00DA4405" w:rsidP="009649A8">
      <w:r>
        <w:t>The Committee visited thr</w:t>
      </w:r>
      <w:r w:rsidR="00730045">
        <w:t>ee sites during the field trip portion of the meeting.</w:t>
      </w:r>
      <w:r w:rsidR="0022727D">
        <w:t xml:space="preserve">  Background information and reports on site visits will be made available on the committee website.  </w:t>
      </w:r>
    </w:p>
    <w:p w14:paraId="652A8A6E" w14:textId="5406FC54" w:rsidR="00730045" w:rsidRPr="00730045" w:rsidRDefault="00730045" w:rsidP="00730045">
      <w:pPr>
        <w:pStyle w:val="Subhead"/>
        <w:numPr>
          <w:ilvl w:val="0"/>
          <w:numId w:val="39"/>
        </w:numPr>
        <w:rPr>
          <w:b/>
        </w:rPr>
      </w:pPr>
      <w:r w:rsidRPr="00730045">
        <w:rPr>
          <w:b/>
        </w:rPr>
        <w:t>Likes Creek</w:t>
      </w:r>
      <w:r w:rsidR="00CD6E19">
        <w:rPr>
          <w:b/>
        </w:rPr>
        <w:t xml:space="preserve"> – </w:t>
      </w:r>
      <w:r w:rsidR="00CD6E19" w:rsidRPr="00CD6E19">
        <w:t>example of post-construction fish passage project</w:t>
      </w:r>
      <w:r w:rsidR="00CD6E19">
        <w:t>, led by Brian Combs (SPSSEG)</w:t>
      </w:r>
      <w:r w:rsidR="00CD6E19" w:rsidRPr="00CD6E19">
        <w:t>.</w:t>
      </w:r>
    </w:p>
    <w:p w14:paraId="5E972EAB" w14:textId="3896ABCF" w:rsidR="00730045" w:rsidRPr="00730045" w:rsidRDefault="00730045" w:rsidP="00730045">
      <w:pPr>
        <w:pStyle w:val="Subhead"/>
        <w:numPr>
          <w:ilvl w:val="0"/>
          <w:numId w:val="39"/>
        </w:numPr>
        <w:rPr>
          <w:b/>
        </w:rPr>
      </w:pPr>
      <w:r w:rsidRPr="00730045">
        <w:rPr>
          <w:b/>
        </w:rPr>
        <w:t>Coffee Creek</w:t>
      </w:r>
      <w:r w:rsidR="00CD6E19">
        <w:rPr>
          <w:b/>
        </w:rPr>
        <w:t xml:space="preserve"> – </w:t>
      </w:r>
      <w:r w:rsidR="00CD6E19">
        <w:t>example of pre-construction conditions at future fish passage project scheduled for late summer 2019, led by Allison Cook (WDFW).</w:t>
      </w:r>
    </w:p>
    <w:p w14:paraId="7B0F32BF" w14:textId="387B4B42" w:rsidR="00EE70DF" w:rsidRPr="009649A8" w:rsidRDefault="00730045" w:rsidP="009964EA">
      <w:pPr>
        <w:pStyle w:val="Subhead"/>
        <w:numPr>
          <w:ilvl w:val="0"/>
          <w:numId w:val="39"/>
        </w:numPr>
        <w:rPr>
          <w:b/>
        </w:rPr>
      </w:pPr>
      <w:r w:rsidRPr="00730045">
        <w:rPr>
          <w:b/>
        </w:rPr>
        <w:t>Goldsborough Creek Floodplain Restoration</w:t>
      </w:r>
      <w:r w:rsidR="00CD6E19">
        <w:rPr>
          <w:b/>
        </w:rPr>
        <w:t xml:space="preserve"> – </w:t>
      </w:r>
      <w:r w:rsidR="00CD6E19">
        <w:t>example of floodplain restoration site, led by Brian Combs (SPSSEG).</w:t>
      </w:r>
    </w:p>
    <w:p w14:paraId="25B6A8B2" w14:textId="6BAD8689" w:rsidR="009964EA" w:rsidRDefault="009964EA" w:rsidP="009964EA">
      <w:pPr>
        <w:pStyle w:val="Heading2"/>
      </w:pPr>
      <w:r>
        <w:lastRenderedPageBreak/>
        <w:t>Public Comment</w:t>
      </w:r>
    </w:p>
    <w:p w14:paraId="1136EAD5" w14:textId="4B8F244E" w:rsidR="009964EA" w:rsidRDefault="007F5148" w:rsidP="009964EA">
      <w:r>
        <w:t xml:space="preserve">No public comment. </w:t>
      </w:r>
      <w:r w:rsidR="00D91323">
        <w:br/>
      </w:r>
    </w:p>
    <w:p w14:paraId="49EBE19A" w14:textId="3377DCB0" w:rsidR="00FB469F" w:rsidRPr="00FF41E9" w:rsidRDefault="00FB469F" w:rsidP="00A90A1B">
      <w:pPr>
        <w:pStyle w:val="Heading2"/>
      </w:pPr>
      <w:r w:rsidRPr="00FF41E9">
        <w:t>Action Items</w:t>
      </w:r>
      <w:r w:rsidR="00FF41E9">
        <w:t xml:space="preserve"> for Committee Members</w:t>
      </w:r>
    </w:p>
    <w:p w14:paraId="793AA17D" w14:textId="126A4972" w:rsidR="00180F69" w:rsidRDefault="00E26444" w:rsidP="00E77EA6">
      <w:pPr>
        <w:pStyle w:val="Bullets"/>
      </w:pPr>
      <w:r>
        <w:t>Next meeting is</w:t>
      </w:r>
      <w:r w:rsidR="00F94B23">
        <w:t xml:space="preserve"> </w:t>
      </w:r>
      <w:r w:rsidR="007F5148">
        <w:t>September 12</w:t>
      </w:r>
      <w:r>
        <w:t xml:space="preserve">, 2019 </w:t>
      </w:r>
      <w:r w:rsidR="009964EA">
        <w:t xml:space="preserve">(9 am ) </w:t>
      </w:r>
      <w:r w:rsidR="007F5148">
        <w:t xml:space="preserve">at </w:t>
      </w:r>
      <w:r>
        <w:t>Mason County Public Works – 100 Public</w:t>
      </w:r>
      <w:r w:rsidR="009964EA">
        <w:t xml:space="preserve"> Works Dr., Shelton, WA 98584.  </w:t>
      </w:r>
    </w:p>
    <w:p w14:paraId="12904D12" w14:textId="6F70A65E" w:rsidR="007F5148" w:rsidRDefault="007F5148" w:rsidP="00E77EA6">
      <w:pPr>
        <w:pStyle w:val="Bullets"/>
      </w:pPr>
      <w:r>
        <w:t>Committee members should review the final NEB guidance and Ecology’s policy document.</w:t>
      </w:r>
    </w:p>
    <w:p w14:paraId="43D6BF66" w14:textId="41879ECE" w:rsidR="009F71CB" w:rsidRDefault="009F71CB" w:rsidP="009964EA">
      <w:pPr>
        <w:pStyle w:val="Bullets"/>
        <w:numPr>
          <w:ilvl w:val="0"/>
          <w:numId w:val="0"/>
        </w:numPr>
        <w:ind w:left="720" w:hanging="360"/>
      </w:pPr>
    </w:p>
    <w:p w14:paraId="70351DD2" w14:textId="77777777" w:rsidR="00426D7F" w:rsidRDefault="00FF7876" w:rsidP="00E77EA6">
      <w:pPr>
        <w:pStyle w:val="Heading2"/>
      </w:pPr>
      <w:r>
        <w:t>Action Items for Ecology:</w:t>
      </w:r>
    </w:p>
    <w:p w14:paraId="324432D6" w14:textId="0C5A0A03" w:rsidR="00571FF8" w:rsidRDefault="000E2933" w:rsidP="000E2933">
      <w:pPr>
        <w:pStyle w:val="Bullets"/>
      </w:pPr>
      <w:r>
        <w:t>Ecology technical staff review of Mason County water use model.</w:t>
      </w:r>
    </w:p>
    <w:p w14:paraId="46EDB652" w14:textId="24A2E960" w:rsidR="000E2933" w:rsidRDefault="00E10F34" w:rsidP="00E10F34">
      <w:pPr>
        <w:pStyle w:val="Bullets"/>
        <w:numPr>
          <w:ilvl w:val="1"/>
          <w:numId w:val="1"/>
        </w:numPr>
      </w:pPr>
      <w:r>
        <w:t>Angela will send comments to Committee</w:t>
      </w:r>
      <w:r w:rsidR="00872519">
        <w:t xml:space="preserve"> when available</w:t>
      </w:r>
      <w:r>
        <w:t>.</w:t>
      </w:r>
    </w:p>
    <w:p w14:paraId="497CBF0E" w14:textId="5E165041" w:rsidR="000E1829" w:rsidRDefault="00010DB9" w:rsidP="000F7227">
      <w:pPr>
        <w:pStyle w:val="Bullets"/>
      </w:pPr>
      <w:r>
        <w:t>Angela will provide a timeline check-in</w:t>
      </w:r>
      <w:r w:rsidR="00872519">
        <w:t xml:space="preserve"> at next Committee meeting</w:t>
      </w:r>
      <w:r>
        <w:t>.</w:t>
      </w:r>
    </w:p>
    <w:p w14:paraId="229EB480" w14:textId="72C90C0D" w:rsidR="007257D3" w:rsidRDefault="007257D3" w:rsidP="000E2933">
      <w:pPr>
        <w:pStyle w:val="Bullets"/>
      </w:pPr>
      <w:r>
        <w:t>Angela will set up the next technical workgroup meeting</w:t>
      </w:r>
    </w:p>
    <w:p w14:paraId="4067ADDC" w14:textId="02F93BC6" w:rsidR="00571FF8" w:rsidRDefault="000E2933" w:rsidP="00571FF8">
      <w:pPr>
        <w:pStyle w:val="Bullets"/>
      </w:pPr>
      <w:r>
        <w:t>Future meetings</w:t>
      </w:r>
    </w:p>
    <w:p w14:paraId="6B966505" w14:textId="15ED20B5" w:rsidR="00571FF8" w:rsidRDefault="00571FF8" w:rsidP="00571FF8">
      <w:pPr>
        <w:pStyle w:val="ListParagraph"/>
        <w:numPr>
          <w:ilvl w:val="1"/>
          <w:numId w:val="1"/>
        </w:numPr>
        <w:spacing w:after="0"/>
      </w:pPr>
      <w:r>
        <w:t>Discuss products from consultant and work group</w:t>
      </w:r>
    </w:p>
    <w:p w14:paraId="450C7601" w14:textId="3C49D249" w:rsidR="00E10F34" w:rsidRDefault="005267A4" w:rsidP="00571FF8">
      <w:pPr>
        <w:pStyle w:val="ListParagraph"/>
        <w:numPr>
          <w:ilvl w:val="1"/>
          <w:numId w:val="1"/>
        </w:numPr>
        <w:spacing w:after="0"/>
      </w:pPr>
      <w:r>
        <w:t>Continue</w:t>
      </w:r>
      <w:r w:rsidR="00E10F34">
        <w:t xml:space="preserve"> assessment of growth projections</w:t>
      </w:r>
    </w:p>
    <w:p w14:paraId="1253A94C" w14:textId="5A752F14" w:rsidR="007257D3" w:rsidRDefault="007257D3" w:rsidP="00571FF8">
      <w:pPr>
        <w:pStyle w:val="ListParagraph"/>
        <w:numPr>
          <w:ilvl w:val="1"/>
          <w:numId w:val="1"/>
        </w:numPr>
        <w:spacing w:after="0"/>
      </w:pPr>
      <w:r>
        <w:t>Discuss</w:t>
      </w:r>
      <w:r w:rsidR="000E1829">
        <w:t>ion on project types, phasing, and evaluation criteria</w:t>
      </w:r>
    </w:p>
    <w:p w14:paraId="5C9C0A39" w14:textId="77777777" w:rsidR="00DA4405" w:rsidRPr="006C1A30" w:rsidRDefault="00DA4405" w:rsidP="00DA4405">
      <w:pPr>
        <w:spacing w:after="0"/>
      </w:pPr>
    </w:p>
    <w:p w14:paraId="63104DFD" w14:textId="211EED78" w:rsidR="008B5BC6" w:rsidRDefault="008B5BC6" w:rsidP="008B5BC6">
      <w:pPr>
        <w:pStyle w:val="Bullets"/>
        <w:numPr>
          <w:ilvl w:val="0"/>
          <w:numId w:val="0"/>
        </w:numPr>
      </w:pPr>
    </w:p>
    <w:p w14:paraId="3A88EA8A" w14:textId="7E5CAB61" w:rsidR="008B5BC6" w:rsidRDefault="008B5BC6" w:rsidP="008B5BC6">
      <w:pPr>
        <w:pStyle w:val="Bullets"/>
        <w:numPr>
          <w:ilvl w:val="0"/>
          <w:numId w:val="0"/>
        </w:numPr>
      </w:pPr>
    </w:p>
    <w:p w14:paraId="4427A525" w14:textId="77777777" w:rsidR="008B5BC6" w:rsidRDefault="008B5BC6" w:rsidP="008B5BC6">
      <w:pPr>
        <w:pStyle w:val="Bullets"/>
        <w:numPr>
          <w:ilvl w:val="0"/>
          <w:numId w:val="0"/>
        </w:numPr>
      </w:pP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6007" w14:textId="77777777" w:rsidR="00E61F91" w:rsidRDefault="00E61F91" w:rsidP="00E34A0C">
      <w:r>
        <w:separator/>
      </w:r>
    </w:p>
  </w:endnote>
  <w:endnote w:type="continuationSeparator" w:id="0">
    <w:p w14:paraId="5373352A" w14:textId="77777777" w:rsidR="00E61F91" w:rsidRDefault="00E61F91" w:rsidP="00E34A0C">
      <w:r>
        <w:continuationSeparator/>
      </w:r>
    </w:p>
  </w:endnote>
  <w:endnote w:type="continuationNotice" w:id="1">
    <w:p w14:paraId="69C1E01A" w14:textId="77777777" w:rsidR="00E61F91" w:rsidRDefault="00E61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5342DD8B" w:rsidR="00966693" w:rsidRDefault="00966693" w:rsidP="00D711C0">
        <w:pPr>
          <w:pStyle w:val="Footer"/>
          <w:jc w:val="center"/>
        </w:pPr>
        <w:r>
          <w:fldChar w:fldCharType="begin"/>
        </w:r>
        <w:r>
          <w:instrText xml:space="preserve"> PAGE   \* MERGEFORMAT </w:instrText>
        </w:r>
        <w:r>
          <w:fldChar w:fldCharType="separate"/>
        </w:r>
        <w:r w:rsidR="00E1155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DD642" w14:textId="77777777" w:rsidR="00E61F91" w:rsidRDefault="00E61F91" w:rsidP="00E34A0C">
      <w:r>
        <w:separator/>
      </w:r>
    </w:p>
  </w:footnote>
  <w:footnote w:type="continuationSeparator" w:id="0">
    <w:p w14:paraId="466631F3" w14:textId="77777777" w:rsidR="00E61F91" w:rsidRDefault="00E61F91" w:rsidP="00E34A0C">
      <w:r>
        <w:continuationSeparator/>
      </w:r>
    </w:p>
  </w:footnote>
  <w:footnote w:type="continuationNotice" w:id="1">
    <w:p w14:paraId="16107FB3" w14:textId="77777777" w:rsidR="00E61F91" w:rsidRDefault="00E61F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17D8E2C2"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6CC9"/>
    <w:multiLevelType w:val="hybridMultilevel"/>
    <w:tmpl w:val="50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D29DC"/>
    <w:multiLevelType w:val="hybridMultilevel"/>
    <w:tmpl w:val="117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24BFA"/>
    <w:multiLevelType w:val="hybridMultilevel"/>
    <w:tmpl w:val="FE74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235AE"/>
    <w:multiLevelType w:val="hybridMultilevel"/>
    <w:tmpl w:val="354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B5EFE"/>
    <w:multiLevelType w:val="hybridMultilevel"/>
    <w:tmpl w:val="215A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075C9"/>
    <w:multiLevelType w:val="hybridMultilevel"/>
    <w:tmpl w:val="C5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85330"/>
    <w:multiLevelType w:val="hybridMultilevel"/>
    <w:tmpl w:val="FBFA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11B57"/>
    <w:multiLevelType w:val="hybridMultilevel"/>
    <w:tmpl w:val="38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B3783"/>
    <w:multiLevelType w:val="hybridMultilevel"/>
    <w:tmpl w:val="96F6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A7FC9"/>
    <w:multiLevelType w:val="hybridMultilevel"/>
    <w:tmpl w:val="4A2C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67066"/>
    <w:multiLevelType w:val="hybridMultilevel"/>
    <w:tmpl w:val="9FB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6"/>
  </w:num>
  <w:num w:numId="4">
    <w:abstractNumId w:val="20"/>
  </w:num>
  <w:num w:numId="5">
    <w:abstractNumId w:val="23"/>
  </w:num>
  <w:num w:numId="6">
    <w:abstractNumId w:val="19"/>
  </w:num>
  <w:num w:numId="7">
    <w:abstractNumId w:val="9"/>
  </w:num>
  <w:num w:numId="8">
    <w:abstractNumId w:val="32"/>
  </w:num>
  <w:num w:numId="9">
    <w:abstractNumId w:val="3"/>
  </w:num>
  <w:num w:numId="10">
    <w:abstractNumId w:val="27"/>
  </w:num>
  <w:num w:numId="11">
    <w:abstractNumId w:val="12"/>
  </w:num>
  <w:num w:numId="12">
    <w:abstractNumId w:val="31"/>
  </w:num>
  <w:num w:numId="13">
    <w:abstractNumId w:val="29"/>
  </w:num>
  <w:num w:numId="14">
    <w:abstractNumId w:val="24"/>
  </w:num>
  <w:num w:numId="15">
    <w:abstractNumId w:val="1"/>
  </w:num>
  <w:num w:numId="16">
    <w:abstractNumId w:val="25"/>
  </w:num>
  <w:num w:numId="17">
    <w:abstractNumId w:val="37"/>
  </w:num>
  <w:num w:numId="18">
    <w:abstractNumId w:val="33"/>
  </w:num>
  <w:num w:numId="19">
    <w:abstractNumId w:val="17"/>
  </w:num>
  <w:num w:numId="20">
    <w:abstractNumId w:val="2"/>
  </w:num>
  <w:num w:numId="21">
    <w:abstractNumId w:val="36"/>
  </w:num>
  <w:num w:numId="22">
    <w:abstractNumId w:val="8"/>
  </w:num>
  <w:num w:numId="23">
    <w:abstractNumId w:val="14"/>
  </w:num>
  <w:num w:numId="24">
    <w:abstractNumId w:val="16"/>
  </w:num>
  <w:num w:numId="25">
    <w:abstractNumId w:val="38"/>
  </w:num>
  <w:num w:numId="26">
    <w:abstractNumId w:val="34"/>
  </w:num>
  <w:num w:numId="27">
    <w:abstractNumId w:val="30"/>
  </w:num>
  <w:num w:numId="28">
    <w:abstractNumId w:val="15"/>
  </w:num>
  <w:num w:numId="29">
    <w:abstractNumId w:val="5"/>
  </w:num>
  <w:num w:numId="30">
    <w:abstractNumId w:val="26"/>
  </w:num>
  <w:num w:numId="31">
    <w:abstractNumId w:val="35"/>
  </w:num>
  <w:num w:numId="32">
    <w:abstractNumId w:val="11"/>
  </w:num>
  <w:num w:numId="33">
    <w:abstractNumId w:val="4"/>
  </w:num>
  <w:num w:numId="34">
    <w:abstractNumId w:val="39"/>
  </w:num>
  <w:num w:numId="35">
    <w:abstractNumId w:val="21"/>
  </w:num>
  <w:num w:numId="36">
    <w:abstractNumId w:val="7"/>
  </w:num>
  <w:num w:numId="37">
    <w:abstractNumId w:val="13"/>
  </w:num>
  <w:num w:numId="38">
    <w:abstractNumId w:val="10"/>
  </w:num>
  <w:num w:numId="39">
    <w:abstractNumId w:val="22"/>
  </w:num>
  <w:num w:numId="4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26512"/>
    <w:rsid w:val="00026CEF"/>
    <w:rsid w:val="00033F40"/>
    <w:rsid w:val="00034AD7"/>
    <w:rsid w:val="00042625"/>
    <w:rsid w:val="00053322"/>
    <w:rsid w:val="00054380"/>
    <w:rsid w:val="00056609"/>
    <w:rsid w:val="00060A54"/>
    <w:rsid w:val="00062345"/>
    <w:rsid w:val="00065E16"/>
    <w:rsid w:val="00070D95"/>
    <w:rsid w:val="0007769E"/>
    <w:rsid w:val="000909B0"/>
    <w:rsid w:val="000952E5"/>
    <w:rsid w:val="000A39F4"/>
    <w:rsid w:val="000A732B"/>
    <w:rsid w:val="000B037D"/>
    <w:rsid w:val="000B1F45"/>
    <w:rsid w:val="000B1F6E"/>
    <w:rsid w:val="000B45E1"/>
    <w:rsid w:val="000B53FB"/>
    <w:rsid w:val="000B65AA"/>
    <w:rsid w:val="000D1137"/>
    <w:rsid w:val="000E0B8C"/>
    <w:rsid w:val="000E1829"/>
    <w:rsid w:val="000E1C4A"/>
    <w:rsid w:val="000E2933"/>
    <w:rsid w:val="000E6F73"/>
    <w:rsid w:val="000F260A"/>
    <w:rsid w:val="000F3546"/>
    <w:rsid w:val="000F6243"/>
    <w:rsid w:val="000F7227"/>
    <w:rsid w:val="001010F9"/>
    <w:rsid w:val="0010319C"/>
    <w:rsid w:val="00125A34"/>
    <w:rsid w:val="00140796"/>
    <w:rsid w:val="00150AFC"/>
    <w:rsid w:val="001525B3"/>
    <w:rsid w:val="00153087"/>
    <w:rsid w:val="0015482B"/>
    <w:rsid w:val="00175267"/>
    <w:rsid w:val="00180809"/>
    <w:rsid w:val="00180F69"/>
    <w:rsid w:val="00187B63"/>
    <w:rsid w:val="00192DF2"/>
    <w:rsid w:val="0019587F"/>
    <w:rsid w:val="001A3642"/>
    <w:rsid w:val="001A47B8"/>
    <w:rsid w:val="001B10D0"/>
    <w:rsid w:val="001D0386"/>
    <w:rsid w:val="001D2044"/>
    <w:rsid w:val="001F0B72"/>
    <w:rsid w:val="001F7A77"/>
    <w:rsid w:val="00205237"/>
    <w:rsid w:val="0020598D"/>
    <w:rsid w:val="00206C04"/>
    <w:rsid w:val="002209F2"/>
    <w:rsid w:val="0022727D"/>
    <w:rsid w:val="0023301B"/>
    <w:rsid w:val="00235DFA"/>
    <w:rsid w:val="00245576"/>
    <w:rsid w:val="00246EA3"/>
    <w:rsid w:val="00262E32"/>
    <w:rsid w:val="002640CD"/>
    <w:rsid w:val="00281314"/>
    <w:rsid w:val="00287DCE"/>
    <w:rsid w:val="002944DD"/>
    <w:rsid w:val="002A18DD"/>
    <w:rsid w:val="002A7A04"/>
    <w:rsid w:val="002B06E9"/>
    <w:rsid w:val="002B161B"/>
    <w:rsid w:val="002C641D"/>
    <w:rsid w:val="002C6AFE"/>
    <w:rsid w:val="002D0921"/>
    <w:rsid w:val="002D3426"/>
    <w:rsid w:val="002D5210"/>
    <w:rsid w:val="002D6BDD"/>
    <w:rsid w:val="002D7411"/>
    <w:rsid w:val="002E1A38"/>
    <w:rsid w:val="002E350D"/>
    <w:rsid w:val="00300A18"/>
    <w:rsid w:val="00305A68"/>
    <w:rsid w:val="00312A3A"/>
    <w:rsid w:val="00336B0A"/>
    <w:rsid w:val="00336D8B"/>
    <w:rsid w:val="00340641"/>
    <w:rsid w:val="00341613"/>
    <w:rsid w:val="00351102"/>
    <w:rsid w:val="00365E99"/>
    <w:rsid w:val="0037551A"/>
    <w:rsid w:val="00375B5A"/>
    <w:rsid w:val="00375B6A"/>
    <w:rsid w:val="0037784B"/>
    <w:rsid w:val="003866F3"/>
    <w:rsid w:val="003A45A0"/>
    <w:rsid w:val="003B49C6"/>
    <w:rsid w:val="003C1661"/>
    <w:rsid w:val="003F397F"/>
    <w:rsid w:val="00411752"/>
    <w:rsid w:val="00413A25"/>
    <w:rsid w:val="004203EB"/>
    <w:rsid w:val="00424857"/>
    <w:rsid w:val="00426D7F"/>
    <w:rsid w:val="004315F6"/>
    <w:rsid w:val="00437795"/>
    <w:rsid w:val="00437FB4"/>
    <w:rsid w:val="0044453B"/>
    <w:rsid w:val="00453153"/>
    <w:rsid w:val="00455ECE"/>
    <w:rsid w:val="0046467E"/>
    <w:rsid w:val="00464B6E"/>
    <w:rsid w:val="00467142"/>
    <w:rsid w:val="00484EB7"/>
    <w:rsid w:val="00486ADA"/>
    <w:rsid w:val="004B18CA"/>
    <w:rsid w:val="004B5763"/>
    <w:rsid w:val="004D0C95"/>
    <w:rsid w:val="004E0684"/>
    <w:rsid w:val="004F0620"/>
    <w:rsid w:val="004F14D5"/>
    <w:rsid w:val="004F170F"/>
    <w:rsid w:val="004F20A5"/>
    <w:rsid w:val="00501ED0"/>
    <w:rsid w:val="00513B7D"/>
    <w:rsid w:val="00516813"/>
    <w:rsid w:val="00525306"/>
    <w:rsid w:val="005267A4"/>
    <w:rsid w:val="00526F3D"/>
    <w:rsid w:val="00527958"/>
    <w:rsid w:val="00536E87"/>
    <w:rsid w:val="00555A4A"/>
    <w:rsid w:val="00560FBC"/>
    <w:rsid w:val="00562836"/>
    <w:rsid w:val="00570AE3"/>
    <w:rsid w:val="00570B92"/>
    <w:rsid w:val="00571892"/>
    <w:rsid w:val="00571FF8"/>
    <w:rsid w:val="00581D1B"/>
    <w:rsid w:val="0058391C"/>
    <w:rsid w:val="005921E1"/>
    <w:rsid w:val="00593226"/>
    <w:rsid w:val="00597539"/>
    <w:rsid w:val="005A1C50"/>
    <w:rsid w:val="005A5F11"/>
    <w:rsid w:val="005A6B16"/>
    <w:rsid w:val="005C2461"/>
    <w:rsid w:val="005C279A"/>
    <w:rsid w:val="005D081E"/>
    <w:rsid w:val="005D31CD"/>
    <w:rsid w:val="005D7636"/>
    <w:rsid w:val="005E2D2C"/>
    <w:rsid w:val="005F47CF"/>
    <w:rsid w:val="0060235B"/>
    <w:rsid w:val="0060696C"/>
    <w:rsid w:val="00610A24"/>
    <w:rsid w:val="00614500"/>
    <w:rsid w:val="00614913"/>
    <w:rsid w:val="00617A2A"/>
    <w:rsid w:val="00621047"/>
    <w:rsid w:val="00627DF9"/>
    <w:rsid w:val="00630925"/>
    <w:rsid w:val="00652801"/>
    <w:rsid w:val="00653F38"/>
    <w:rsid w:val="006551C3"/>
    <w:rsid w:val="0065722A"/>
    <w:rsid w:val="006628DD"/>
    <w:rsid w:val="0067264A"/>
    <w:rsid w:val="00672EAB"/>
    <w:rsid w:val="0069131A"/>
    <w:rsid w:val="00693725"/>
    <w:rsid w:val="00693E60"/>
    <w:rsid w:val="006A1ACA"/>
    <w:rsid w:val="006A625C"/>
    <w:rsid w:val="006B180C"/>
    <w:rsid w:val="006B299D"/>
    <w:rsid w:val="006B2C2C"/>
    <w:rsid w:val="006B4083"/>
    <w:rsid w:val="006C1A36"/>
    <w:rsid w:val="006C1ABA"/>
    <w:rsid w:val="006C2AD0"/>
    <w:rsid w:val="006C66EB"/>
    <w:rsid w:val="006C70F8"/>
    <w:rsid w:val="006C7C54"/>
    <w:rsid w:val="006E43C3"/>
    <w:rsid w:val="006E5504"/>
    <w:rsid w:val="006F08A4"/>
    <w:rsid w:val="006F1657"/>
    <w:rsid w:val="006F5345"/>
    <w:rsid w:val="006F760C"/>
    <w:rsid w:val="0070309E"/>
    <w:rsid w:val="00712E6A"/>
    <w:rsid w:val="0072041B"/>
    <w:rsid w:val="00720918"/>
    <w:rsid w:val="00724DFD"/>
    <w:rsid w:val="007257D3"/>
    <w:rsid w:val="00730045"/>
    <w:rsid w:val="007312B0"/>
    <w:rsid w:val="00735970"/>
    <w:rsid w:val="00736732"/>
    <w:rsid w:val="00740B54"/>
    <w:rsid w:val="0074228D"/>
    <w:rsid w:val="00742EC1"/>
    <w:rsid w:val="0074603C"/>
    <w:rsid w:val="00750804"/>
    <w:rsid w:val="00762E04"/>
    <w:rsid w:val="00764E63"/>
    <w:rsid w:val="007817D6"/>
    <w:rsid w:val="0078541A"/>
    <w:rsid w:val="00787632"/>
    <w:rsid w:val="00790551"/>
    <w:rsid w:val="00795A07"/>
    <w:rsid w:val="00797F55"/>
    <w:rsid w:val="007A054F"/>
    <w:rsid w:val="007A36EA"/>
    <w:rsid w:val="007A3C14"/>
    <w:rsid w:val="007B0BF6"/>
    <w:rsid w:val="007B4D85"/>
    <w:rsid w:val="007C7C27"/>
    <w:rsid w:val="007E550B"/>
    <w:rsid w:val="007F1671"/>
    <w:rsid w:val="007F1D04"/>
    <w:rsid w:val="007F238E"/>
    <w:rsid w:val="007F5148"/>
    <w:rsid w:val="007F6DB7"/>
    <w:rsid w:val="007F6F1B"/>
    <w:rsid w:val="00801E96"/>
    <w:rsid w:val="00805AD4"/>
    <w:rsid w:val="00807515"/>
    <w:rsid w:val="00832696"/>
    <w:rsid w:val="00833247"/>
    <w:rsid w:val="008340D8"/>
    <w:rsid w:val="00856EEF"/>
    <w:rsid w:val="00864E94"/>
    <w:rsid w:val="00865A37"/>
    <w:rsid w:val="00871F5D"/>
    <w:rsid w:val="00872519"/>
    <w:rsid w:val="00873678"/>
    <w:rsid w:val="0087614C"/>
    <w:rsid w:val="0089148D"/>
    <w:rsid w:val="0089722B"/>
    <w:rsid w:val="00897809"/>
    <w:rsid w:val="008A4402"/>
    <w:rsid w:val="008A6CF1"/>
    <w:rsid w:val="008B5BC6"/>
    <w:rsid w:val="008C3102"/>
    <w:rsid w:val="008D0100"/>
    <w:rsid w:val="008D5394"/>
    <w:rsid w:val="008E4183"/>
    <w:rsid w:val="008E4582"/>
    <w:rsid w:val="008F27D1"/>
    <w:rsid w:val="008F5D8A"/>
    <w:rsid w:val="008F6C88"/>
    <w:rsid w:val="008F733B"/>
    <w:rsid w:val="00906567"/>
    <w:rsid w:val="00906C7D"/>
    <w:rsid w:val="00912A9B"/>
    <w:rsid w:val="00914EFB"/>
    <w:rsid w:val="00916E2D"/>
    <w:rsid w:val="00917A64"/>
    <w:rsid w:val="00920E70"/>
    <w:rsid w:val="009344C4"/>
    <w:rsid w:val="00934725"/>
    <w:rsid w:val="00934E8C"/>
    <w:rsid w:val="009458D5"/>
    <w:rsid w:val="00947AEE"/>
    <w:rsid w:val="0095274B"/>
    <w:rsid w:val="009601B8"/>
    <w:rsid w:val="00960F9A"/>
    <w:rsid w:val="00962250"/>
    <w:rsid w:val="009641A2"/>
    <w:rsid w:val="009649A8"/>
    <w:rsid w:val="00964D07"/>
    <w:rsid w:val="00966693"/>
    <w:rsid w:val="0097058B"/>
    <w:rsid w:val="00973884"/>
    <w:rsid w:val="00985688"/>
    <w:rsid w:val="00986022"/>
    <w:rsid w:val="009964EA"/>
    <w:rsid w:val="009A200D"/>
    <w:rsid w:val="009B34CE"/>
    <w:rsid w:val="009D1FF3"/>
    <w:rsid w:val="009D26F5"/>
    <w:rsid w:val="009E4424"/>
    <w:rsid w:val="009E6FC1"/>
    <w:rsid w:val="009F2A73"/>
    <w:rsid w:val="009F71CB"/>
    <w:rsid w:val="00A11247"/>
    <w:rsid w:val="00A12565"/>
    <w:rsid w:val="00A3237C"/>
    <w:rsid w:val="00A32485"/>
    <w:rsid w:val="00A4747D"/>
    <w:rsid w:val="00A5136F"/>
    <w:rsid w:val="00A5191A"/>
    <w:rsid w:val="00A54301"/>
    <w:rsid w:val="00A74EC4"/>
    <w:rsid w:val="00A84384"/>
    <w:rsid w:val="00A90A1B"/>
    <w:rsid w:val="00AA432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40ACF"/>
    <w:rsid w:val="00B413FA"/>
    <w:rsid w:val="00B41C04"/>
    <w:rsid w:val="00B46425"/>
    <w:rsid w:val="00B469AF"/>
    <w:rsid w:val="00B5266E"/>
    <w:rsid w:val="00B57ACF"/>
    <w:rsid w:val="00BA44B5"/>
    <w:rsid w:val="00BA4B4F"/>
    <w:rsid w:val="00BA7E30"/>
    <w:rsid w:val="00BD565D"/>
    <w:rsid w:val="00BD631F"/>
    <w:rsid w:val="00BE1803"/>
    <w:rsid w:val="00BE1A8E"/>
    <w:rsid w:val="00BE2638"/>
    <w:rsid w:val="00BE34CA"/>
    <w:rsid w:val="00BE67A3"/>
    <w:rsid w:val="00C116A5"/>
    <w:rsid w:val="00C15B46"/>
    <w:rsid w:val="00C23BF0"/>
    <w:rsid w:val="00C327D3"/>
    <w:rsid w:val="00C424E2"/>
    <w:rsid w:val="00C50E9B"/>
    <w:rsid w:val="00C513BF"/>
    <w:rsid w:val="00C515BE"/>
    <w:rsid w:val="00C556F9"/>
    <w:rsid w:val="00C70DDA"/>
    <w:rsid w:val="00C754D7"/>
    <w:rsid w:val="00C81371"/>
    <w:rsid w:val="00C94A65"/>
    <w:rsid w:val="00C97227"/>
    <w:rsid w:val="00CA03E7"/>
    <w:rsid w:val="00CA6358"/>
    <w:rsid w:val="00CB4D82"/>
    <w:rsid w:val="00CC2ED1"/>
    <w:rsid w:val="00CC50C0"/>
    <w:rsid w:val="00CC70F2"/>
    <w:rsid w:val="00CD2E69"/>
    <w:rsid w:val="00CD3938"/>
    <w:rsid w:val="00CD4B50"/>
    <w:rsid w:val="00CD6E19"/>
    <w:rsid w:val="00CE3CBF"/>
    <w:rsid w:val="00CE527A"/>
    <w:rsid w:val="00CE6CCB"/>
    <w:rsid w:val="00CF269D"/>
    <w:rsid w:val="00CF3536"/>
    <w:rsid w:val="00CF434D"/>
    <w:rsid w:val="00D031A1"/>
    <w:rsid w:val="00D0681A"/>
    <w:rsid w:val="00D07BE0"/>
    <w:rsid w:val="00D101B5"/>
    <w:rsid w:val="00D12AC6"/>
    <w:rsid w:val="00D150A2"/>
    <w:rsid w:val="00D237CB"/>
    <w:rsid w:val="00D240DB"/>
    <w:rsid w:val="00D334CA"/>
    <w:rsid w:val="00D334F9"/>
    <w:rsid w:val="00D33C69"/>
    <w:rsid w:val="00D36E49"/>
    <w:rsid w:val="00D376B3"/>
    <w:rsid w:val="00D4168A"/>
    <w:rsid w:val="00D47C6B"/>
    <w:rsid w:val="00D54AA4"/>
    <w:rsid w:val="00D57A8C"/>
    <w:rsid w:val="00D60058"/>
    <w:rsid w:val="00D6380E"/>
    <w:rsid w:val="00D711C0"/>
    <w:rsid w:val="00D761B7"/>
    <w:rsid w:val="00D76914"/>
    <w:rsid w:val="00D82D12"/>
    <w:rsid w:val="00D854A6"/>
    <w:rsid w:val="00D91323"/>
    <w:rsid w:val="00D94123"/>
    <w:rsid w:val="00D94234"/>
    <w:rsid w:val="00D95D00"/>
    <w:rsid w:val="00DA4405"/>
    <w:rsid w:val="00DB1B55"/>
    <w:rsid w:val="00DC1F04"/>
    <w:rsid w:val="00DC410C"/>
    <w:rsid w:val="00DC74E2"/>
    <w:rsid w:val="00DD2E69"/>
    <w:rsid w:val="00DF3AFA"/>
    <w:rsid w:val="00DF5EFF"/>
    <w:rsid w:val="00E10F34"/>
    <w:rsid w:val="00E1155A"/>
    <w:rsid w:val="00E11CB6"/>
    <w:rsid w:val="00E128C9"/>
    <w:rsid w:val="00E12A8C"/>
    <w:rsid w:val="00E26444"/>
    <w:rsid w:val="00E34A0C"/>
    <w:rsid w:val="00E34CC9"/>
    <w:rsid w:val="00E37E8F"/>
    <w:rsid w:val="00E404D1"/>
    <w:rsid w:val="00E44109"/>
    <w:rsid w:val="00E61F91"/>
    <w:rsid w:val="00E64E5E"/>
    <w:rsid w:val="00E66168"/>
    <w:rsid w:val="00E67935"/>
    <w:rsid w:val="00E72DD3"/>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5745"/>
    <w:rsid w:val="00F16816"/>
    <w:rsid w:val="00F16F7A"/>
    <w:rsid w:val="00F2047A"/>
    <w:rsid w:val="00F3193B"/>
    <w:rsid w:val="00F4484A"/>
    <w:rsid w:val="00F52C59"/>
    <w:rsid w:val="00F53E60"/>
    <w:rsid w:val="00F6234F"/>
    <w:rsid w:val="00F74E2A"/>
    <w:rsid w:val="00F8128A"/>
    <w:rsid w:val="00F91E44"/>
    <w:rsid w:val="00F94B23"/>
    <w:rsid w:val="00F95B32"/>
    <w:rsid w:val="00FA1769"/>
    <w:rsid w:val="00FA3390"/>
    <w:rsid w:val="00FB03D6"/>
    <w:rsid w:val="00FB469F"/>
    <w:rsid w:val="00FC420E"/>
    <w:rsid w:val="00FE6074"/>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Z7ARTAUZ4RFD-1961471117-606</_dlc_DocId>
    <_dlc_DocIdUrl xmlns="ef268caf-1fb8-457d-9d19-5700d63503a6">
      <Url>http://teams/sites/WR/srs/_layouts/15/DocIdRedir.aspx?ID=Z7ARTAUZ4RFD-1961471117-606</Url>
      <Description>Z7ARTAUZ4RFD-1961471117-606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ED597-3889-46F7-9FD0-6F46C668FA5A}"/>
</file>

<file path=customXml/itemProps2.xml><?xml version="1.0" encoding="utf-8"?>
<ds:datastoreItem xmlns:ds="http://schemas.openxmlformats.org/officeDocument/2006/customXml" ds:itemID="{2A00E489-DAFF-42ED-AF92-AC1AB9BACCF2}"/>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B4871D0F-BCCE-4F67-8B11-E3EE60725975}"/>
</file>

<file path=customXml/itemProps5.xml><?xml version="1.0" encoding="utf-8"?>
<ds:datastoreItem xmlns:ds="http://schemas.openxmlformats.org/officeDocument/2006/customXml" ds:itemID="{E6D28089-9E9D-435F-8705-4BA111D2A005}"/>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WRIA 14 WREC August 2019 Meeting Summary</vt:lpstr>
    </vt:vector>
  </TitlesOfParts>
  <Company>WA Department of Ecology</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August 2019 Meeting Summary</dc:title>
  <dc:subject>March agenda</dc:subject>
  <dc:creator>Amy Moosman</dc:creator>
  <cp:keywords/>
  <dc:description/>
  <cp:lastModifiedBy>Johnson, Angela (ECY)</cp:lastModifiedBy>
  <cp:revision>2</cp:revision>
  <cp:lastPrinted>2018-08-22T19:01:00Z</cp:lastPrinted>
  <dcterms:created xsi:type="dcterms:W3CDTF">2020-10-23T22:47:00Z</dcterms:created>
  <dcterms:modified xsi:type="dcterms:W3CDTF">2020-10-23T22:47:00Z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f389c2c9-ec83-479a-b1a0-0a18544ca5ad</vt:lpwstr>
  </property>
</Properties>
</file>