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bookmarkStart w:id="0" w:name="_GoBack"/>
      <w:bookmarkEnd w:id="0"/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0D68073D" w:rsidR="00FF7C94" w:rsidRPr="00970616" w:rsidRDefault="003E7823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 xml:space="preserve">WRIA 14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0AC8FEAD" w:rsidR="00312A3A" w:rsidRPr="00970616" w:rsidRDefault="00ED072E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November 14</w:t>
      </w:r>
      <w:r w:rsidR="00FF7C94" w:rsidRPr="00970616">
        <w:rPr>
          <w:rFonts w:asciiTheme="minorHAnsi" w:hAnsiTheme="minorHAnsi" w:cstheme="minorHAnsi"/>
          <w:color w:val="44688F"/>
        </w:rPr>
        <w:t>, 2019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3E7823">
        <w:rPr>
          <w:rFonts w:asciiTheme="minorHAnsi" w:hAnsiTheme="minorHAnsi" w:cstheme="minorHAnsi"/>
          <w:color w:val="44688F"/>
        </w:rPr>
        <w:t>-12:3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56392360">
                <wp:simplePos x="0" y="0"/>
                <wp:positionH relativeFrom="page">
                  <wp:align>left</wp:align>
                </wp:positionH>
                <wp:positionV relativeFrom="paragraph">
                  <wp:posOffset>141605</wp:posOffset>
                </wp:positionV>
                <wp:extent cx="7753350" cy="116586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16586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90D223" id="Rectangle 2" o:spid="_x0000_s1026" alt="Title: Blue band - Description: decorative" style="position:absolute;margin-left:0;margin-top:11.15pt;width:610.5pt;height:91.8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3C3380FF" w14:textId="543DB6A8" w:rsidR="00150AFC" w:rsidRPr="00970616" w:rsidRDefault="00DF6FDF" w:rsidP="00EA70BA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Mason County Public Works</w:t>
      </w:r>
    </w:p>
    <w:p w14:paraId="5C687991" w14:textId="0BB95BED" w:rsidR="00150AFC" w:rsidRPr="00970616" w:rsidRDefault="00DF6FDF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t xml:space="preserve">100 Public Works Dr. </w:t>
      </w:r>
      <w:r w:rsidRPr="00970616">
        <w:rPr>
          <w:rFonts w:asciiTheme="minorHAnsi" w:hAnsiTheme="minorHAnsi" w:cstheme="minorHAnsi"/>
          <w:color w:val="FFFFFF" w:themeColor="background1"/>
        </w:rPr>
        <w:br/>
        <w:t>Shelton, WA 98584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8427B" w:rsidRDefault="002E3445" w:rsidP="00EA70BA">
      <w:pPr>
        <w:rPr>
          <w:rFonts w:asciiTheme="minorHAnsi" w:hAnsiTheme="minorHAnsi" w:cstheme="minorHAnsi"/>
          <w:color w:val="FFFFFF" w:themeColor="background1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 Johnson</w:t>
      </w:r>
    </w:p>
    <w:p w14:paraId="18761E65" w14:textId="6F7392D0" w:rsidR="00ED072E" w:rsidRPr="0098427B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angela.johnson@ecy.wa.gov</w:t>
      </w:r>
      <w:r w:rsidR="00EA70BA" w:rsidRPr="0098427B">
        <w:rPr>
          <w:rFonts w:asciiTheme="minorHAnsi" w:hAnsiTheme="minorHAnsi" w:cstheme="minorHAnsi"/>
          <w:color w:val="FFFFFF" w:themeColor="background1"/>
          <w:lang w:val="es-GT"/>
        </w:rPr>
        <w:br w:type="column"/>
      </w:r>
      <w:r w:rsidR="00ED072E" w:rsidRPr="0098427B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  <w:lang w:val="es-GT"/>
        </w:rPr>
        <w:t>Handouts</w:t>
      </w:r>
    </w:p>
    <w:p w14:paraId="0678CC6E" w14:textId="502FBD0D" w:rsidR="00ED072E" w:rsidRPr="00ED072E" w:rsidRDefault="00ED072E" w:rsidP="00ED072E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 w:rsidRPr="00ED072E">
        <w:rPr>
          <w:rFonts w:asciiTheme="minorHAnsi" w:hAnsiTheme="minorHAnsi" w:cstheme="minorHAnsi"/>
          <w:color w:val="FFFFFF" w:themeColor="background1"/>
        </w:rPr>
        <w:t>Local Plan Review</w:t>
      </w:r>
    </w:p>
    <w:p w14:paraId="6347533A" w14:textId="10CED215" w:rsidR="00ED072E" w:rsidRPr="00ED072E" w:rsidRDefault="00ED072E" w:rsidP="00ED072E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 w:rsidRPr="00ED072E">
        <w:rPr>
          <w:rFonts w:asciiTheme="minorHAnsi" w:hAnsiTheme="minorHAnsi" w:cstheme="minorHAnsi"/>
          <w:color w:val="FFFFFF" w:themeColor="background1"/>
        </w:rPr>
        <w:t>Draft Plan Outline</w:t>
      </w:r>
    </w:p>
    <w:p w14:paraId="4250CBE9" w14:textId="7908191F" w:rsidR="00ED072E" w:rsidRPr="00ED072E" w:rsidRDefault="00ED072E" w:rsidP="00ED072E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 w:rsidRPr="00ED072E">
        <w:rPr>
          <w:rFonts w:asciiTheme="minorHAnsi" w:hAnsiTheme="minorHAnsi" w:cstheme="minorHAnsi"/>
          <w:color w:val="FFFFFF" w:themeColor="background1"/>
        </w:rPr>
        <w:t>Regulatory and Policy Actions Discussion Guide</w:t>
      </w:r>
    </w:p>
    <w:p w14:paraId="5F328882" w14:textId="4FF3D3E0" w:rsidR="00ED072E" w:rsidRPr="00ED072E" w:rsidRDefault="00ED072E" w:rsidP="00ED072E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  <w:sectPr w:rsidR="00ED072E" w:rsidRPr="00ED072E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  <w:r w:rsidRPr="00ED072E">
        <w:rPr>
          <w:rFonts w:asciiTheme="minorHAnsi" w:hAnsiTheme="minorHAnsi" w:cstheme="minorHAnsi"/>
          <w:color w:val="FFFFFF" w:themeColor="background1"/>
        </w:rPr>
        <w:t>Workgroup Meeting  Summary</w:t>
      </w:r>
    </w:p>
    <w:p w14:paraId="63E01785" w14:textId="49D0C06C" w:rsidR="00970616" w:rsidRDefault="00970616" w:rsidP="006A1AEB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</w:p>
    <w:p w14:paraId="42B45A06" w14:textId="06C89B5A" w:rsidR="00246EA3" w:rsidRPr="004F3D0F" w:rsidRDefault="00D47C6B" w:rsidP="006A1AEB">
      <w:pPr>
        <w:pStyle w:val="Heading1"/>
        <w:spacing w:before="0"/>
        <w:rPr>
          <w:rFonts w:asciiTheme="minorHAnsi" w:hAnsiTheme="minorHAnsi" w:cstheme="minorHAnsi"/>
          <w:b w:val="0"/>
          <w:bCs/>
          <w:color w:val="1F497D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7F019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:00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1A76B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minutes</w:t>
      </w:r>
      <w:r w:rsidR="00246EA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7F019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</w:p>
    <w:p w14:paraId="79F36104" w14:textId="22274692" w:rsidR="001A76B2" w:rsidRPr="004F3D0F" w:rsidRDefault="007F0193" w:rsidP="001A76B2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 w:rsidR="00887F43">
        <w:rPr>
          <w:rFonts w:asciiTheme="minorHAnsi" w:hAnsiTheme="minorHAnsi" w:cstheme="minorHAnsi"/>
          <w:sz w:val="28"/>
          <w:szCs w:val="24"/>
        </w:rPr>
        <w:t xml:space="preserve"> </w:t>
      </w:r>
      <w:r w:rsidR="00ED072E">
        <w:rPr>
          <w:rFonts w:asciiTheme="minorHAnsi" w:hAnsiTheme="minorHAnsi" w:cstheme="minorHAnsi"/>
          <w:sz w:val="28"/>
          <w:szCs w:val="24"/>
        </w:rPr>
        <w:t>October</w:t>
      </w:r>
      <w:r w:rsidR="001B6395">
        <w:rPr>
          <w:rFonts w:asciiTheme="minorHAnsi" w:hAnsiTheme="minorHAnsi" w:cstheme="minorHAnsi"/>
          <w:sz w:val="28"/>
          <w:szCs w:val="24"/>
        </w:rPr>
        <w:t xml:space="preserve"> </w:t>
      </w:r>
      <w:r w:rsidRPr="00F54F40">
        <w:rPr>
          <w:rFonts w:asciiTheme="minorHAnsi" w:hAnsiTheme="minorHAnsi" w:cstheme="minorHAnsi"/>
          <w:sz w:val="28"/>
          <w:szCs w:val="24"/>
        </w:rPr>
        <w:t>Meeting Summary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</w:t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05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887F4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 w:rsidR="00B57ACF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61491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614913"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7714C35B" w14:textId="4961F886" w:rsidR="00153EDC" w:rsidRDefault="001A76B2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9:15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ED072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097F2F32" w14:textId="76BBA199" w:rsidR="00A541EB" w:rsidRDefault="00A541EB" w:rsidP="00ED072E">
      <w:pPr>
        <w:pStyle w:val="ListParagraph"/>
        <w:numPr>
          <w:ilvl w:val="0"/>
          <w:numId w:val="37"/>
        </w:numPr>
      </w:pPr>
      <w:r>
        <w:t>2020 Meeting Schedule</w:t>
      </w:r>
    </w:p>
    <w:p w14:paraId="5D543E85" w14:textId="37EFE70A" w:rsidR="00ED072E" w:rsidRDefault="00ED072E" w:rsidP="00ED072E">
      <w:pPr>
        <w:pStyle w:val="ListParagraph"/>
        <w:numPr>
          <w:ilvl w:val="0"/>
          <w:numId w:val="37"/>
        </w:numPr>
      </w:pPr>
      <w:r>
        <w:t>Overview of WRIA 14 Box Site</w:t>
      </w:r>
    </w:p>
    <w:p w14:paraId="03EF5E58" w14:textId="4E78968D" w:rsidR="00ED072E" w:rsidRDefault="00ED072E" w:rsidP="00ED072E">
      <w:pPr>
        <w:pStyle w:val="ListParagraph"/>
        <w:numPr>
          <w:ilvl w:val="0"/>
          <w:numId w:val="37"/>
        </w:numPr>
      </w:pPr>
      <w:r>
        <w:t>Local Plan Review and Timeline</w:t>
      </w:r>
    </w:p>
    <w:p w14:paraId="11030A46" w14:textId="41677BDA" w:rsidR="00ED072E" w:rsidRDefault="00ED072E" w:rsidP="00ED072E">
      <w:pPr>
        <w:pStyle w:val="ListParagraph"/>
        <w:numPr>
          <w:ilvl w:val="0"/>
          <w:numId w:val="37"/>
        </w:numPr>
      </w:pPr>
      <w:r>
        <w:t>Draft Plan Outline</w:t>
      </w:r>
    </w:p>
    <w:p w14:paraId="20CC6E46" w14:textId="6332E8C4" w:rsidR="008A3237" w:rsidRPr="008A3237" w:rsidRDefault="00ED072E" w:rsidP="008A3237">
      <w:pPr>
        <w:pStyle w:val="ListParagraph"/>
        <w:numPr>
          <w:ilvl w:val="0"/>
          <w:numId w:val="37"/>
        </w:numPr>
      </w:pPr>
      <w:r>
        <w:t>Other Announcements</w:t>
      </w:r>
    </w:p>
    <w:p w14:paraId="2F7BD42C" w14:textId="02AC80B1" w:rsidR="00153EDC" w:rsidRDefault="00153EDC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Workgroup Report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ED072E">
        <w:rPr>
          <w:rFonts w:asciiTheme="minorHAnsi" w:hAnsiTheme="minorHAnsi" w:cstheme="minorHAnsi"/>
          <w:sz w:val="28"/>
          <w:szCs w:val="24"/>
        </w:rPr>
        <w:t>-</w:t>
      </w:r>
      <w:r w:rsidR="008A3237">
        <w:rPr>
          <w:rFonts w:asciiTheme="minorHAnsi" w:hAnsiTheme="minorHAnsi" w:cstheme="minorHAnsi"/>
          <w:sz w:val="28"/>
          <w:szCs w:val="24"/>
        </w:rPr>
        <w:t xml:space="preserve"> Growth Projection</w:t>
      </w:r>
      <w:r w:rsidR="00ED072E">
        <w:rPr>
          <w:rFonts w:asciiTheme="minorHAnsi" w:hAnsiTheme="minorHAnsi" w:cstheme="minorHAnsi"/>
          <w:sz w:val="28"/>
          <w:szCs w:val="24"/>
        </w:rPr>
        <w:t xml:space="preserve"> and Consumptive Use</w:t>
      </w:r>
      <w:r w:rsidR="008A3237">
        <w:rPr>
          <w:rFonts w:asciiTheme="minorHAnsi" w:hAnsiTheme="minorHAnsi" w:cstheme="minorHAnsi"/>
          <w:sz w:val="28"/>
          <w:szCs w:val="24"/>
        </w:rPr>
        <w:t xml:space="preserve"> Update</w:t>
      </w:r>
      <w:r>
        <w:rPr>
          <w:rFonts w:asciiTheme="minorHAnsi" w:hAnsiTheme="minorHAnsi" w:cstheme="minorHAnsi"/>
          <w:sz w:val="28"/>
          <w:szCs w:val="24"/>
        </w:rPr>
        <w:br/>
      </w:r>
      <w:r w:rsidR="00ED072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9:45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ED072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60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Johnson and Workgroup Members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3C876D0F" w14:textId="64A9FE2E" w:rsidR="00153EDC" w:rsidRDefault="00153EDC" w:rsidP="00153EDC">
      <w:r>
        <w:t>Handouts: Workgroup meeting summary</w:t>
      </w:r>
    </w:p>
    <w:p w14:paraId="0C2B3A36" w14:textId="18789C87" w:rsidR="00ED072E" w:rsidRDefault="00ED072E" w:rsidP="00ED072E">
      <w:pPr>
        <w:pStyle w:val="ListParagraph"/>
        <w:numPr>
          <w:ilvl w:val="0"/>
          <w:numId w:val="39"/>
        </w:numPr>
      </w:pPr>
      <w:r>
        <w:t>Permit Exempt Well Projections: Update from Workgroup and Path Forward</w:t>
      </w:r>
    </w:p>
    <w:p w14:paraId="7164EC73" w14:textId="10540623" w:rsidR="00ED072E" w:rsidRDefault="00ED072E" w:rsidP="00ED072E">
      <w:pPr>
        <w:pStyle w:val="ListParagraph"/>
        <w:numPr>
          <w:ilvl w:val="0"/>
          <w:numId w:val="39"/>
        </w:numPr>
      </w:pPr>
      <w:r>
        <w:t>Consumptive Use Estimate: Update on Outdoor Irrigation Analysis and Path Forward</w:t>
      </w:r>
    </w:p>
    <w:p w14:paraId="7C0407F9" w14:textId="56B78CFA" w:rsidR="00ED072E" w:rsidRDefault="00ED072E" w:rsidP="00ED072E">
      <w:pPr>
        <w:pStyle w:val="ListParagraph"/>
        <w:numPr>
          <w:ilvl w:val="0"/>
          <w:numId w:val="39"/>
        </w:numPr>
      </w:pPr>
      <w:r>
        <w:t>Next Steps and Pathway to Agreement</w:t>
      </w:r>
    </w:p>
    <w:p w14:paraId="45071CD9" w14:textId="30AABD0E" w:rsidR="00153EDC" w:rsidRDefault="00153EDC" w:rsidP="00153EDC"/>
    <w:p w14:paraId="103BB28B" w14:textId="2B0B27F1" w:rsidR="00153EDC" w:rsidRPr="00C46913" w:rsidRDefault="00153EDC" w:rsidP="00153EDC">
      <w:pPr>
        <w:pStyle w:val="IntenseQuote"/>
        <w:spacing w:before="240" w:after="240" w:line="120" w:lineRule="auto"/>
        <w:ind w:left="0" w:right="0"/>
        <w:rPr>
          <w:rFonts w:asciiTheme="minorHAnsi" w:hAnsiTheme="minorHAnsi" w:cstheme="minorHAnsi"/>
          <w:b/>
          <w:i w:val="0"/>
          <w:color w:val="44688F"/>
          <w:sz w:val="28"/>
          <w:szCs w:val="28"/>
        </w:rPr>
      </w:pPr>
      <w:r w:rsidRPr="00A30ECA"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>Break</w:t>
      </w:r>
      <w:r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 xml:space="preserve"> </w:t>
      </w:r>
      <w:r w:rsidR="00ED072E">
        <w:rPr>
          <w:rFonts w:asciiTheme="minorHAnsi" w:hAnsiTheme="minorHAnsi" w:cstheme="minorHAnsi"/>
          <w:i w:val="0"/>
          <w:color w:val="44688F"/>
          <w:sz w:val="24"/>
          <w:szCs w:val="28"/>
        </w:rPr>
        <w:t>10:45</w:t>
      </w:r>
      <w:r>
        <w:rPr>
          <w:rFonts w:asciiTheme="minorHAnsi" w:hAnsiTheme="minorHAnsi" w:cstheme="minorHAnsi"/>
          <w:i w:val="0"/>
          <w:color w:val="44688F"/>
          <w:sz w:val="24"/>
          <w:szCs w:val="28"/>
        </w:rPr>
        <w:t xml:space="preserve"> a.m. (10 minutes)</w:t>
      </w:r>
    </w:p>
    <w:p w14:paraId="4C32ABB5" w14:textId="5AD57236" w:rsidR="00153EDC" w:rsidRDefault="00ED072E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Project Subgroup Report</w:t>
      </w:r>
      <w:r w:rsidR="00153EDC" w:rsidRPr="004F3D0F">
        <w:rPr>
          <w:rFonts w:asciiTheme="minorHAnsi" w:hAnsiTheme="minorHAnsi" w:cstheme="minorHAnsi"/>
          <w:sz w:val="24"/>
          <w:szCs w:val="24"/>
        </w:rPr>
        <w:br/>
      </w:r>
      <w:r w:rsidR="00A541E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10:55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30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, Cook, Nelson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Disucssion</w:t>
      </w:r>
    </w:p>
    <w:p w14:paraId="2376671C" w14:textId="47EEBC0F" w:rsidR="00ED072E" w:rsidRDefault="00ED072E" w:rsidP="00ED072E">
      <w:pPr>
        <w:pStyle w:val="ListParagraph"/>
        <w:numPr>
          <w:ilvl w:val="0"/>
          <w:numId w:val="40"/>
        </w:numPr>
      </w:pPr>
      <w:r>
        <w:t>Project Evaluation Criteria</w:t>
      </w:r>
    </w:p>
    <w:p w14:paraId="7BAA59A9" w14:textId="713F322B" w:rsidR="00ED072E" w:rsidRDefault="00ED072E" w:rsidP="00ED072E">
      <w:pPr>
        <w:pStyle w:val="ListParagraph"/>
        <w:numPr>
          <w:ilvl w:val="0"/>
          <w:numId w:val="40"/>
        </w:numPr>
      </w:pPr>
      <w:r>
        <w:t>Water Right Acquisitions Assessment</w:t>
      </w:r>
    </w:p>
    <w:p w14:paraId="6DF281C7" w14:textId="2559F0AC" w:rsidR="00ED072E" w:rsidRPr="00ED072E" w:rsidRDefault="00ED072E" w:rsidP="00ED072E">
      <w:pPr>
        <w:pStyle w:val="ListParagraph"/>
        <w:numPr>
          <w:ilvl w:val="0"/>
          <w:numId w:val="40"/>
        </w:numPr>
      </w:pPr>
      <w:r>
        <w:t>Next Steps</w:t>
      </w:r>
    </w:p>
    <w:p w14:paraId="1F3CCC8A" w14:textId="6DFAA440" w:rsidR="00153EDC" w:rsidRDefault="00A541EB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Policy and Regulatory Action</w:t>
      </w:r>
      <w:r w:rsidR="00BF0112">
        <w:rPr>
          <w:rFonts w:asciiTheme="minorHAnsi" w:hAnsiTheme="minorHAnsi" w:cstheme="minorHAnsi"/>
          <w:sz w:val="28"/>
          <w:szCs w:val="24"/>
        </w:rPr>
        <w:t>s</w:t>
      </w:r>
      <w:r w:rsidR="00153EDC"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11:25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45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 | Discussion</w:t>
      </w:r>
    </w:p>
    <w:p w14:paraId="1372796B" w14:textId="61471C56" w:rsidR="00A541EB" w:rsidRDefault="00A541EB" w:rsidP="00A541EB">
      <w:pPr>
        <w:pStyle w:val="ListParagraph"/>
        <w:numPr>
          <w:ilvl w:val="0"/>
          <w:numId w:val="41"/>
        </w:numPr>
      </w:pPr>
      <w:r>
        <w:t>Overview of Committee Options</w:t>
      </w:r>
    </w:p>
    <w:p w14:paraId="21239DE0" w14:textId="097A8B1E" w:rsidR="00153EDC" w:rsidRPr="00A71CE8" w:rsidRDefault="00652841" w:rsidP="00A541EB">
      <w:pPr>
        <w:pStyle w:val="ListParagraph"/>
        <w:numPr>
          <w:ilvl w:val="0"/>
          <w:numId w:val="41"/>
        </w:numPr>
      </w:pPr>
      <w:r>
        <w:t>Brainstorm Ideas</w:t>
      </w:r>
    </w:p>
    <w:p w14:paraId="2755DA91" w14:textId="4E794B4F" w:rsidR="003622E6" w:rsidRPr="00A541EB" w:rsidRDefault="00A30ECA" w:rsidP="00A541EB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lastRenderedPageBreak/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88437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12:10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</w:t>
      </w:r>
    </w:p>
    <w:p w14:paraId="74CBE9C1" w14:textId="39E8BCF6" w:rsidR="003622E6" w:rsidRDefault="00153EDC" w:rsidP="003622E6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Next Steps and </w:t>
      </w:r>
      <w:r w:rsidR="003622E6">
        <w:rPr>
          <w:rFonts w:asciiTheme="minorHAnsi" w:hAnsiTheme="minorHAnsi" w:cstheme="minorHAnsi"/>
          <w:sz w:val="28"/>
          <w:szCs w:val="28"/>
        </w:rPr>
        <w:t>Adjournment</w:t>
      </w:r>
    </w:p>
    <w:p w14:paraId="26764DC6" w14:textId="14DF29B0" w:rsidR="003622E6" w:rsidRPr="003622E6" w:rsidRDefault="00153EDC" w:rsidP="003622E6">
      <w:r>
        <w:t>12:20</w:t>
      </w:r>
      <w:r w:rsidR="003622E6">
        <w:t xml:space="preserve"> p.m.</w:t>
      </w:r>
      <w:r w:rsidR="00F84570">
        <w:t xml:space="preserve"> | 10 minutes | Johnson</w:t>
      </w:r>
    </w:p>
    <w:p w14:paraId="2E1DFF1A" w14:textId="76533CEA" w:rsidR="003622E6" w:rsidRPr="00F84570" w:rsidRDefault="003622E6" w:rsidP="003622E6">
      <w:pPr>
        <w:rPr>
          <w:u w:val="single"/>
        </w:rPr>
      </w:pPr>
      <w:r w:rsidRPr="00F84570">
        <w:rPr>
          <w:u w:val="single"/>
        </w:rPr>
        <w:t>Next meeting –</w:t>
      </w:r>
      <w:r w:rsidR="00A541EB">
        <w:rPr>
          <w:u w:val="single"/>
        </w:rPr>
        <w:t xml:space="preserve"> December 12</w:t>
      </w:r>
      <w:r w:rsidRPr="00F84570">
        <w:rPr>
          <w:u w:val="single"/>
        </w:rPr>
        <w:t>, 2019 9:00 a.m. to 12:30 p.m., Mason County Public Works</w:t>
      </w:r>
    </w:p>
    <w:sectPr w:rsidR="003622E6" w:rsidRPr="00F84570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12C8E" w14:textId="77777777" w:rsidR="0068283A" w:rsidRDefault="0068283A" w:rsidP="00E34A0C">
      <w:r>
        <w:separator/>
      </w:r>
    </w:p>
  </w:endnote>
  <w:endnote w:type="continuationSeparator" w:id="0">
    <w:p w14:paraId="79495E44" w14:textId="77777777" w:rsidR="0068283A" w:rsidRDefault="0068283A" w:rsidP="00E34A0C">
      <w:r>
        <w:continuationSeparator/>
      </w:r>
    </w:p>
  </w:endnote>
  <w:endnote w:type="continuationNotice" w:id="1">
    <w:p w14:paraId="68195258" w14:textId="77777777" w:rsidR="0068283A" w:rsidRDefault="00682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154063B8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A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A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3C73D" w14:textId="77777777" w:rsidR="0068283A" w:rsidRDefault="0068283A" w:rsidP="00E34A0C">
      <w:r>
        <w:separator/>
      </w:r>
    </w:p>
  </w:footnote>
  <w:footnote w:type="continuationSeparator" w:id="0">
    <w:p w14:paraId="6AFF08CB" w14:textId="77777777" w:rsidR="0068283A" w:rsidRDefault="0068283A" w:rsidP="00E34A0C">
      <w:r>
        <w:continuationSeparator/>
      </w:r>
    </w:p>
  </w:footnote>
  <w:footnote w:type="continuationNotice" w:id="1">
    <w:p w14:paraId="2DD93037" w14:textId="77777777" w:rsidR="0068283A" w:rsidRDefault="006828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4"/>
  </w:num>
  <w:num w:numId="4">
    <w:abstractNumId w:val="32"/>
  </w:num>
  <w:num w:numId="5">
    <w:abstractNumId w:val="24"/>
  </w:num>
  <w:num w:numId="6">
    <w:abstractNumId w:val="13"/>
  </w:num>
  <w:num w:numId="7">
    <w:abstractNumId w:val="5"/>
  </w:num>
  <w:num w:numId="8">
    <w:abstractNumId w:val="23"/>
  </w:num>
  <w:num w:numId="9">
    <w:abstractNumId w:val="6"/>
  </w:num>
  <w:num w:numId="10">
    <w:abstractNumId w:val="30"/>
  </w:num>
  <w:num w:numId="11">
    <w:abstractNumId w:val="16"/>
  </w:num>
  <w:num w:numId="12">
    <w:abstractNumId w:val="25"/>
  </w:num>
  <w:num w:numId="13">
    <w:abstractNumId w:val="19"/>
  </w:num>
  <w:num w:numId="14">
    <w:abstractNumId w:val="33"/>
  </w:num>
  <w:num w:numId="15">
    <w:abstractNumId w:val="2"/>
  </w:num>
  <w:num w:numId="16">
    <w:abstractNumId w:val="16"/>
  </w:num>
  <w:num w:numId="17">
    <w:abstractNumId w:val="15"/>
  </w:num>
  <w:num w:numId="18">
    <w:abstractNumId w:val="18"/>
  </w:num>
  <w:num w:numId="19">
    <w:abstractNumId w:val="36"/>
  </w:num>
  <w:num w:numId="20">
    <w:abstractNumId w:val="8"/>
  </w:num>
  <w:num w:numId="21">
    <w:abstractNumId w:val="39"/>
  </w:num>
  <w:num w:numId="22">
    <w:abstractNumId w:val="35"/>
  </w:num>
  <w:num w:numId="23">
    <w:abstractNumId w:val="9"/>
  </w:num>
  <w:num w:numId="24">
    <w:abstractNumId w:val="7"/>
  </w:num>
  <w:num w:numId="25">
    <w:abstractNumId w:val="3"/>
  </w:num>
  <w:num w:numId="26">
    <w:abstractNumId w:val="31"/>
  </w:num>
  <w:num w:numId="27">
    <w:abstractNumId w:val="14"/>
  </w:num>
  <w:num w:numId="28">
    <w:abstractNumId w:val="27"/>
  </w:num>
  <w:num w:numId="29">
    <w:abstractNumId w:val="11"/>
  </w:num>
  <w:num w:numId="30">
    <w:abstractNumId w:val="29"/>
  </w:num>
  <w:num w:numId="31">
    <w:abstractNumId w:val="0"/>
  </w:num>
  <w:num w:numId="32">
    <w:abstractNumId w:val="26"/>
  </w:num>
  <w:num w:numId="33">
    <w:abstractNumId w:val="38"/>
  </w:num>
  <w:num w:numId="34">
    <w:abstractNumId w:val="10"/>
  </w:num>
  <w:num w:numId="35">
    <w:abstractNumId w:val="37"/>
  </w:num>
  <w:num w:numId="36">
    <w:abstractNumId w:val="12"/>
  </w:num>
  <w:num w:numId="37">
    <w:abstractNumId w:val="20"/>
  </w:num>
  <w:num w:numId="38">
    <w:abstractNumId w:val="21"/>
  </w:num>
  <w:num w:numId="39">
    <w:abstractNumId w:val="4"/>
  </w:num>
  <w:num w:numId="40">
    <w:abstractNumId w:val="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13F"/>
    <w:rsid w:val="00137497"/>
    <w:rsid w:val="001452F7"/>
    <w:rsid w:val="00145F2C"/>
    <w:rsid w:val="00150AFC"/>
    <w:rsid w:val="00153087"/>
    <w:rsid w:val="00153EDC"/>
    <w:rsid w:val="00180809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35CC"/>
    <w:rsid w:val="00246EA3"/>
    <w:rsid w:val="0025009D"/>
    <w:rsid w:val="002640CD"/>
    <w:rsid w:val="00271A57"/>
    <w:rsid w:val="00273EB2"/>
    <w:rsid w:val="002944DD"/>
    <w:rsid w:val="002A1FAF"/>
    <w:rsid w:val="002A7A04"/>
    <w:rsid w:val="002B161B"/>
    <w:rsid w:val="002C6AFE"/>
    <w:rsid w:val="002C7FAC"/>
    <w:rsid w:val="002D0921"/>
    <w:rsid w:val="002D5210"/>
    <w:rsid w:val="002E1A38"/>
    <w:rsid w:val="002E3445"/>
    <w:rsid w:val="002E471F"/>
    <w:rsid w:val="00300A18"/>
    <w:rsid w:val="00305A68"/>
    <w:rsid w:val="00312A3A"/>
    <w:rsid w:val="00340641"/>
    <w:rsid w:val="00341613"/>
    <w:rsid w:val="003622E6"/>
    <w:rsid w:val="0037551A"/>
    <w:rsid w:val="00375B5A"/>
    <w:rsid w:val="0037784B"/>
    <w:rsid w:val="003A7EF6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467E"/>
    <w:rsid w:val="00481656"/>
    <w:rsid w:val="00484EB7"/>
    <w:rsid w:val="004918FA"/>
    <w:rsid w:val="004B5763"/>
    <w:rsid w:val="004D0C95"/>
    <w:rsid w:val="004D717E"/>
    <w:rsid w:val="004E0684"/>
    <w:rsid w:val="004F0620"/>
    <w:rsid w:val="004F3D0F"/>
    <w:rsid w:val="00501ED0"/>
    <w:rsid w:val="005026C2"/>
    <w:rsid w:val="00513B7D"/>
    <w:rsid w:val="00516813"/>
    <w:rsid w:val="005177DB"/>
    <w:rsid w:val="00520A1D"/>
    <w:rsid w:val="00526F3D"/>
    <w:rsid w:val="00551C54"/>
    <w:rsid w:val="00555A4A"/>
    <w:rsid w:val="0056120C"/>
    <w:rsid w:val="00562836"/>
    <w:rsid w:val="00562FBC"/>
    <w:rsid w:val="00570AE3"/>
    <w:rsid w:val="00570B92"/>
    <w:rsid w:val="00571892"/>
    <w:rsid w:val="00580C18"/>
    <w:rsid w:val="00593226"/>
    <w:rsid w:val="005A5F11"/>
    <w:rsid w:val="005A6B16"/>
    <w:rsid w:val="005C2461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52801"/>
    <w:rsid w:val="00652841"/>
    <w:rsid w:val="0065722A"/>
    <w:rsid w:val="006628DD"/>
    <w:rsid w:val="00670420"/>
    <w:rsid w:val="0068283A"/>
    <w:rsid w:val="00693725"/>
    <w:rsid w:val="00693E60"/>
    <w:rsid w:val="006A1AEB"/>
    <w:rsid w:val="006B180C"/>
    <w:rsid w:val="006B2C2C"/>
    <w:rsid w:val="006C1ABA"/>
    <w:rsid w:val="006C53C9"/>
    <w:rsid w:val="006C7C54"/>
    <w:rsid w:val="006E43C3"/>
    <w:rsid w:val="006E5504"/>
    <w:rsid w:val="006F08A4"/>
    <w:rsid w:val="006F760C"/>
    <w:rsid w:val="00720918"/>
    <w:rsid w:val="00724DFD"/>
    <w:rsid w:val="00742EC1"/>
    <w:rsid w:val="00750804"/>
    <w:rsid w:val="00764E63"/>
    <w:rsid w:val="00770527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B0BF6"/>
    <w:rsid w:val="007F0193"/>
    <w:rsid w:val="007F238E"/>
    <w:rsid w:val="007F6DB7"/>
    <w:rsid w:val="007F6F1B"/>
    <w:rsid w:val="00805AD4"/>
    <w:rsid w:val="00807515"/>
    <w:rsid w:val="00807D8B"/>
    <w:rsid w:val="00832696"/>
    <w:rsid w:val="008340D8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D2B8E"/>
    <w:rsid w:val="008D69F0"/>
    <w:rsid w:val="008E4582"/>
    <w:rsid w:val="008F27D1"/>
    <w:rsid w:val="008F6C88"/>
    <w:rsid w:val="00906567"/>
    <w:rsid w:val="00906C7D"/>
    <w:rsid w:val="00912A9B"/>
    <w:rsid w:val="00917A64"/>
    <w:rsid w:val="009218D7"/>
    <w:rsid w:val="00947AEE"/>
    <w:rsid w:val="00960F9A"/>
    <w:rsid w:val="00962250"/>
    <w:rsid w:val="009641A2"/>
    <w:rsid w:val="0097058B"/>
    <w:rsid w:val="00970616"/>
    <w:rsid w:val="0098427B"/>
    <w:rsid w:val="009975C0"/>
    <w:rsid w:val="009D1FF3"/>
    <w:rsid w:val="009D26F5"/>
    <w:rsid w:val="009E4424"/>
    <w:rsid w:val="009E6FC1"/>
    <w:rsid w:val="009F2A73"/>
    <w:rsid w:val="00A12565"/>
    <w:rsid w:val="00A239CA"/>
    <w:rsid w:val="00A30ECA"/>
    <w:rsid w:val="00A369AC"/>
    <w:rsid w:val="00A4747D"/>
    <w:rsid w:val="00A541EB"/>
    <w:rsid w:val="00A5703D"/>
    <w:rsid w:val="00A71CE8"/>
    <w:rsid w:val="00AA432F"/>
    <w:rsid w:val="00AC2167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40ACF"/>
    <w:rsid w:val="00B57ACF"/>
    <w:rsid w:val="00B70D3B"/>
    <w:rsid w:val="00B86AAD"/>
    <w:rsid w:val="00B90A6F"/>
    <w:rsid w:val="00BA44B5"/>
    <w:rsid w:val="00BA4B4F"/>
    <w:rsid w:val="00BA7E30"/>
    <w:rsid w:val="00BD565D"/>
    <w:rsid w:val="00BD6233"/>
    <w:rsid w:val="00BD631F"/>
    <w:rsid w:val="00BE2638"/>
    <w:rsid w:val="00BF0112"/>
    <w:rsid w:val="00C0268B"/>
    <w:rsid w:val="00C116A5"/>
    <w:rsid w:val="00C327D3"/>
    <w:rsid w:val="00C375E0"/>
    <w:rsid w:val="00C46913"/>
    <w:rsid w:val="00C513BF"/>
    <w:rsid w:val="00C515BE"/>
    <w:rsid w:val="00C556F9"/>
    <w:rsid w:val="00C63579"/>
    <w:rsid w:val="00C671FA"/>
    <w:rsid w:val="00C95B31"/>
    <w:rsid w:val="00CA03E7"/>
    <w:rsid w:val="00CB4D82"/>
    <w:rsid w:val="00CD2E69"/>
    <w:rsid w:val="00CD4B50"/>
    <w:rsid w:val="00CF3536"/>
    <w:rsid w:val="00D0681A"/>
    <w:rsid w:val="00D07BE0"/>
    <w:rsid w:val="00D1376A"/>
    <w:rsid w:val="00D334F9"/>
    <w:rsid w:val="00D376B3"/>
    <w:rsid w:val="00D47C6B"/>
    <w:rsid w:val="00D761B7"/>
    <w:rsid w:val="00D94234"/>
    <w:rsid w:val="00DC1F04"/>
    <w:rsid w:val="00DD121E"/>
    <w:rsid w:val="00DD2165"/>
    <w:rsid w:val="00DD2E69"/>
    <w:rsid w:val="00DF5EFF"/>
    <w:rsid w:val="00DF6FDF"/>
    <w:rsid w:val="00E105F2"/>
    <w:rsid w:val="00E11CB6"/>
    <w:rsid w:val="00E14244"/>
    <w:rsid w:val="00E34A0C"/>
    <w:rsid w:val="00E50945"/>
    <w:rsid w:val="00E529EE"/>
    <w:rsid w:val="00E70654"/>
    <w:rsid w:val="00E72DD3"/>
    <w:rsid w:val="00E97899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5745"/>
    <w:rsid w:val="00F52C59"/>
    <w:rsid w:val="00F54F40"/>
    <w:rsid w:val="00F6234F"/>
    <w:rsid w:val="00F74E2A"/>
    <w:rsid w:val="00F84570"/>
    <w:rsid w:val="00F91E44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6/watershed_restoration_and_enhancement_-_wria_14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7ef8990a4143c1fb14ff7fc306b482fe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c4f91c7ad463c6fcefe2016f92c5b7d2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E0092-E99A-469A-8617-9CB046FEC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81b753b0-5f84-4476-b087-97d9c3e0d4e3"/>
  </ds:schemaRefs>
</ds:datastoreItem>
</file>

<file path=customXml/itemProps4.xml><?xml version="1.0" encoding="utf-8"?>
<ds:datastoreItem xmlns:ds="http://schemas.openxmlformats.org/officeDocument/2006/customXml" ds:itemID="{0D2C2EBB-2813-4E7F-AFA0-95D9EC97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November 14, 2019</vt:lpstr>
    </vt:vector>
  </TitlesOfParts>
  <Company>WA Department of Ecology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Watershed Restoration and Enhancement Committee Agenda for November 14, 2019</dc:title>
  <dc:subject>March agenda</dc:subject>
  <dc:creator>Barb Macgregor</dc:creator>
  <cp:keywords/>
  <dc:description/>
  <cp:lastModifiedBy>Levy, Paulina (ECY)</cp:lastModifiedBy>
  <cp:revision>2</cp:revision>
  <cp:lastPrinted>2018-08-22T19:01:00Z</cp:lastPrinted>
  <dcterms:created xsi:type="dcterms:W3CDTF">2019-11-13T19:04:00Z</dcterms:created>
  <dcterms:modified xsi:type="dcterms:W3CDTF">2019-11-13T19:04:00Z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57c53cb9-4eef-4bee-a5ee-d7effde3fe49</vt:lpwstr>
  </property>
</Properties>
</file>