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AC21" w14:textId="344FD78A" w:rsidR="00F406E4" w:rsidRPr="00F406E4" w:rsidRDefault="00C2608C" w:rsidP="00F406E4">
      <w:pPr>
        <w:pBdr>
          <w:bottom w:val="single" w:sz="4" w:space="4" w:color="4F81BD" w:themeColor="accent1"/>
        </w:pBdr>
        <w:spacing w:before="200" w:after="0"/>
        <w:ind w:right="936"/>
        <w:jc w:val="both"/>
        <w:rPr>
          <w:b/>
          <w:bCs/>
          <w:i/>
          <w:iCs/>
          <w:color w:val="4F81BD" w:themeColor="accent1"/>
          <w:sz w:val="32"/>
          <w:szCs w:val="32"/>
        </w:rPr>
      </w:pPr>
      <w:r>
        <w:rPr>
          <w:b/>
          <w:bCs/>
          <w:i/>
          <w:iCs/>
          <w:color w:val="4F81BD" w:themeColor="accent1"/>
          <w:sz w:val="32"/>
          <w:szCs w:val="32"/>
        </w:rPr>
        <w:t>Outreach Compensation</w:t>
      </w:r>
      <w:r w:rsidR="00F406E4" w:rsidRPr="00F406E4">
        <w:rPr>
          <w:b/>
          <w:bCs/>
          <w:i/>
          <w:iCs/>
          <w:color w:val="4F81BD" w:themeColor="accent1"/>
          <w:sz w:val="32"/>
          <w:szCs w:val="32"/>
        </w:rPr>
        <w:t xml:space="preserve"> Cost Estimate Form </w:t>
      </w:r>
    </w:p>
    <w:p w14:paraId="62956952" w14:textId="77777777" w:rsidR="00F406E4" w:rsidRPr="00F406E4" w:rsidRDefault="00F406E4" w:rsidP="00F406E4">
      <w:pPr>
        <w:spacing w:after="0" w:line="240" w:lineRule="auto"/>
        <w:rPr>
          <w:rFonts w:ascii="CG Times" w:eastAsia="Times New Roman" w:hAnsi="CG Times" w:cs="Times New Roman"/>
          <w:sz w:val="20"/>
          <w:szCs w:val="20"/>
        </w:rPr>
      </w:pPr>
    </w:p>
    <w:p w14:paraId="4F8BD128" w14:textId="77777777" w:rsidR="007E43F2" w:rsidRDefault="007E43F2" w:rsidP="00F406E4">
      <w:pPr>
        <w:tabs>
          <w:tab w:val="left" w:pos="3751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A0AED20" w14:textId="4E2DD687" w:rsidR="00F406E4" w:rsidRPr="00566669" w:rsidRDefault="00F406E4" w:rsidP="00F406E4">
      <w:pPr>
        <w:tabs>
          <w:tab w:val="left" w:pos="3751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8E37A8" wp14:editId="3A9D67A7">
                <wp:simplePos x="0" y="0"/>
                <wp:positionH relativeFrom="column">
                  <wp:posOffset>1152525</wp:posOffset>
                </wp:positionH>
                <wp:positionV relativeFrom="paragraph">
                  <wp:posOffset>147954</wp:posOffset>
                </wp:positionV>
                <wp:extent cx="3495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29A500" id="Straight Connector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1.65pt" to="36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" strokecolor="#4a7ebb"/>
            </w:pict>
          </mc:Fallback>
        </mc:AlternateContent>
      </w:r>
      <w:r w:rsidR="00C2608C" w:rsidRPr="00566669">
        <w:rPr>
          <w:rFonts w:asciiTheme="minorHAnsi" w:eastAsia="Times New Roman" w:hAnsiTheme="minorHAnsi" w:cstheme="minorHAnsi"/>
          <w:b/>
          <w:sz w:val="20"/>
          <w:szCs w:val="20"/>
        </w:rPr>
        <w:t>Project/Committee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:  </w:t>
      </w:r>
    </w:p>
    <w:p w14:paraId="6037A630" w14:textId="77777777" w:rsidR="00753737" w:rsidRPr="00566669" w:rsidRDefault="00753737" w:rsidP="00F406E4">
      <w:pPr>
        <w:tabs>
          <w:tab w:val="left" w:pos="8456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A9E2D95" w14:textId="004D08E0" w:rsidR="00C2608C" w:rsidRPr="00566669" w:rsidRDefault="00031EE3" w:rsidP="00F406E4">
      <w:pPr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Select </w:t>
      </w:r>
      <w:r w:rsidR="00C2608C" w:rsidRPr="00566669">
        <w:rPr>
          <w:rFonts w:asciiTheme="minorHAnsi" w:eastAsia="Times New Roman" w:hAnsiTheme="minorHAnsi" w:cstheme="minorHAnsi"/>
          <w:b/>
          <w:sz w:val="20"/>
          <w:szCs w:val="20"/>
        </w:rPr>
        <w:t>Compensation Type:</w:t>
      </w:r>
    </w:p>
    <w:p w14:paraId="1FB05FCF" w14:textId="20011BE3" w:rsidR="00C2608C" w:rsidRPr="00566669" w:rsidRDefault="00C2608C" w:rsidP="00C2608C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 xml:space="preserve">Survey (questionnaire, random sample by mail, phone, or email) </w:t>
      </w:r>
    </w:p>
    <w:p w14:paraId="2BA20681" w14:textId="74E6BA76" w:rsidR="00504228" w:rsidRPr="00566669" w:rsidRDefault="00C2608C" w:rsidP="00504228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>Interview (</w:t>
      </w:r>
      <w:r w:rsidR="001E17B5">
        <w:rPr>
          <w:rFonts w:asciiTheme="minorHAnsi" w:hAnsiTheme="minorHAnsi" w:cstheme="minorHAnsi"/>
          <w:sz w:val="20"/>
          <w:szCs w:val="20"/>
        </w:rPr>
        <w:t>a</w:t>
      </w:r>
      <w:r w:rsidRPr="00566669">
        <w:rPr>
          <w:rFonts w:asciiTheme="minorHAnsi" w:hAnsiTheme="minorHAnsi" w:cstheme="minorHAnsi"/>
          <w:sz w:val="20"/>
          <w:szCs w:val="20"/>
        </w:rPr>
        <w:t xml:space="preserve"> follow-up </w:t>
      </w:r>
      <w:r w:rsidR="001E17B5">
        <w:rPr>
          <w:rFonts w:asciiTheme="minorHAnsi" w:hAnsiTheme="minorHAnsi" w:cstheme="minorHAnsi"/>
          <w:sz w:val="20"/>
          <w:szCs w:val="20"/>
        </w:rPr>
        <w:t xml:space="preserve">meeting </w:t>
      </w:r>
      <w:r w:rsidRPr="00566669">
        <w:rPr>
          <w:rFonts w:asciiTheme="minorHAnsi" w:hAnsiTheme="minorHAnsi" w:cstheme="minorHAnsi"/>
          <w:sz w:val="20"/>
          <w:szCs w:val="20"/>
        </w:rPr>
        <w:t>to</w:t>
      </w:r>
      <w:r w:rsidR="001E17B5">
        <w:rPr>
          <w:rFonts w:asciiTheme="minorHAnsi" w:hAnsiTheme="minorHAnsi" w:cstheme="minorHAnsi"/>
          <w:sz w:val="20"/>
          <w:szCs w:val="20"/>
        </w:rPr>
        <w:t xml:space="preserve"> a</w:t>
      </w:r>
      <w:r w:rsidRPr="00566669">
        <w:rPr>
          <w:rFonts w:asciiTheme="minorHAnsi" w:hAnsiTheme="minorHAnsi" w:cstheme="minorHAnsi"/>
          <w:sz w:val="20"/>
          <w:szCs w:val="20"/>
        </w:rPr>
        <w:t xml:space="preserve"> survey of </w:t>
      </w:r>
      <w:r w:rsidR="001E17B5">
        <w:rPr>
          <w:rFonts w:asciiTheme="minorHAnsi" w:hAnsiTheme="minorHAnsi" w:cstheme="minorHAnsi"/>
          <w:sz w:val="20"/>
          <w:szCs w:val="20"/>
        </w:rPr>
        <w:t>approx. 30</w:t>
      </w:r>
      <w:r w:rsidRPr="00566669">
        <w:rPr>
          <w:rFonts w:asciiTheme="minorHAnsi" w:hAnsiTheme="minorHAnsi" w:cstheme="minorHAnsi"/>
          <w:sz w:val="20"/>
          <w:szCs w:val="20"/>
        </w:rPr>
        <w:t>-</w:t>
      </w:r>
      <w:r w:rsidR="001E17B5">
        <w:rPr>
          <w:rFonts w:asciiTheme="minorHAnsi" w:hAnsiTheme="minorHAnsi" w:cstheme="minorHAnsi"/>
          <w:sz w:val="20"/>
          <w:szCs w:val="20"/>
        </w:rPr>
        <w:t>6</w:t>
      </w:r>
      <w:r w:rsidRPr="00566669">
        <w:rPr>
          <w:rFonts w:asciiTheme="minorHAnsi" w:hAnsiTheme="minorHAnsi" w:cstheme="minorHAnsi"/>
          <w:sz w:val="20"/>
          <w:szCs w:val="20"/>
        </w:rPr>
        <w:t>0 minutes)</w:t>
      </w:r>
    </w:p>
    <w:p w14:paraId="1916B5BE" w14:textId="690B4ED9" w:rsidR="00C2608C" w:rsidRPr="00566669" w:rsidRDefault="00C2608C" w:rsidP="00504228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>Focus Group (limited term</w:t>
      </w:r>
      <w:r w:rsidR="00936A69" w:rsidRPr="00566669">
        <w:rPr>
          <w:rFonts w:asciiTheme="minorHAnsi" w:hAnsiTheme="minorHAnsi" w:cstheme="minorHAnsi"/>
          <w:sz w:val="20"/>
          <w:szCs w:val="20"/>
        </w:rPr>
        <w:t xml:space="preserve"> diverse</w:t>
      </w:r>
      <w:r w:rsidRPr="00566669">
        <w:rPr>
          <w:rFonts w:asciiTheme="minorHAnsi" w:hAnsiTheme="minorHAnsi" w:cstheme="minorHAnsi"/>
          <w:sz w:val="20"/>
          <w:szCs w:val="20"/>
        </w:rPr>
        <w:t xml:space="preserve"> group </w:t>
      </w:r>
      <w:r w:rsidR="00936A69" w:rsidRPr="00566669">
        <w:rPr>
          <w:rFonts w:asciiTheme="minorHAnsi" w:hAnsiTheme="minorHAnsi" w:cstheme="minorHAnsi"/>
          <w:sz w:val="20"/>
          <w:szCs w:val="20"/>
        </w:rPr>
        <w:t>in guided</w:t>
      </w:r>
      <w:r w:rsidR="00504228" w:rsidRPr="00566669">
        <w:rPr>
          <w:rFonts w:asciiTheme="minorHAnsi" w:hAnsiTheme="minorHAnsi" w:cstheme="minorHAnsi"/>
          <w:sz w:val="20"/>
          <w:szCs w:val="20"/>
        </w:rPr>
        <w:t xml:space="preserve"> 1-2 hour meetings </w:t>
      </w:r>
      <w:r w:rsidR="00936A69" w:rsidRPr="00566669">
        <w:rPr>
          <w:rFonts w:asciiTheme="minorHAnsi" w:hAnsiTheme="minorHAnsi" w:cstheme="minorHAnsi"/>
          <w:sz w:val="20"/>
          <w:szCs w:val="20"/>
        </w:rPr>
        <w:t>on strategy, policy, or product</w:t>
      </w:r>
      <w:r w:rsidR="00504228" w:rsidRPr="00566669">
        <w:rPr>
          <w:rFonts w:asciiTheme="minorHAnsi" w:hAnsiTheme="minorHAnsi" w:cstheme="minorHAnsi"/>
          <w:sz w:val="20"/>
          <w:szCs w:val="20"/>
        </w:rPr>
        <w:t>.)</w:t>
      </w:r>
      <w:r w:rsidRPr="005666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7564EA" w14:textId="77777777" w:rsidR="001D5202" w:rsidRPr="00566669" w:rsidRDefault="00C2608C" w:rsidP="00C2608C">
      <w:pPr>
        <w:spacing w:before="120" w:after="0" w:line="240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504228" w:rsidRPr="00566669">
        <w:rPr>
          <w:rFonts w:asciiTheme="minorHAnsi" w:hAnsiTheme="minorHAnsi" w:cstheme="minorHAnsi"/>
          <w:sz w:val="20"/>
          <w:szCs w:val="20"/>
        </w:rPr>
        <w:t>Advisory Group/Committee (long-term group of representatives appointed by jurisdictions or interest groups to discuss issues, make recommendations and/or provide key information to governing board.</w:t>
      </w:r>
      <w:r w:rsidR="001D5202" w:rsidRPr="00566669">
        <w:rPr>
          <w:rFonts w:asciiTheme="minorHAnsi" w:hAnsiTheme="minorHAnsi" w:cstheme="minorHAnsi"/>
          <w:sz w:val="20"/>
          <w:szCs w:val="20"/>
        </w:rPr>
        <w:t>)</w:t>
      </w:r>
      <w:r w:rsidR="00504228" w:rsidRPr="00566669">
        <w:rPr>
          <w:rFonts w:asciiTheme="minorHAnsi" w:hAnsiTheme="minorHAnsi" w:cstheme="minorHAnsi"/>
          <w:sz w:val="20"/>
          <w:szCs w:val="20"/>
        </w:rPr>
        <w:t xml:space="preserve"> </w:t>
      </w:r>
      <w:r w:rsidRPr="005666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46FC6A" w14:textId="445FF5A1" w:rsidR="00C2608C" w:rsidRPr="00566669" w:rsidRDefault="001D5202" w:rsidP="00C2608C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66669">
        <w:rPr>
          <w:rFonts w:asciiTheme="minorHAnsi" w:hAnsiTheme="minorHAnsi" w:cstheme="minorHAnsi"/>
          <w:b/>
          <w:bCs/>
          <w:sz w:val="20"/>
          <w:szCs w:val="20"/>
        </w:rPr>
        <w:t xml:space="preserve">NOTE: </w:t>
      </w:r>
      <w:r w:rsidRPr="00566669">
        <w:rPr>
          <w:rFonts w:asciiTheme="minorHAnsi" w:hAnsiTheme="minorHAnsi" w:cstheme="minorHAnsi"/>
          <w:sz w:val="20"/>
          <w:szCs w:val="20"/>
        </w:rPr>
        <w:t>Compensation is prohibited for participants being paid for time through their regular work.  Advisory Group compensation is unallowable using Federal or State fund</w:t>
      </w:r>
      <w:bookmarkStart w:id="0" w:name="_GoBack"/>
      <w:bookmarkEnd w:id="0"/>
      <w:r w:rsidRPr="00566669">
        <w:rPr>
          <w:rFonts w:asciiTheme="minorHAnsi" w:hAnsiTheme="minorHAnsi" w:cstheme="minorHAnsi"/>
          <w:sz w:val="20"/>
          <w:szCs w:val="20"/>
        </w:rPr>
        <w:t>s unless specifically authorized by awarding agency.</w:t>
      </w:r>
    </w:p>
    <w:p w14:paraId="5EFA88D9" w14:textId="77777777" w:rsidR="00C2608C" w:rsidRPr="00566669" w:rsidRDefault="00C2608C" w:rsidP="00F406E4">
      <w:pPr>
        <w:spacing w:after="0" w:line="48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1EF56CE" w14:textId="2A7408DA" w:rsidR="00F406E4" w:rsidRPr="00566669" w:rsidRDefault="00F406E4" w:rsidP="00031EE3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Estimate</w:t>
      </w:r>
      <w:r w:rsidR="00031EE3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 and document reasonable compensation based on level of effort and market rates for similar work done recently (p</w:t>
      </w:r>
      <w:r w:rsidR="00954269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rovide </w:t>
      </w:r>
      <w:r w:rsidR="00611DEA" w:rsidRPr="00566669">
        <w:rPr>
          <w:rFonts w:asciiTheme="minorHAnsi" w:eastAsia="Times New Roman" w:hAnsiTheme="minorHAnsi" w:cstheme="minorHAnsi"/>
          <w:b/>
          <w:sz w:val="20"/>
          <w:szCs w:val="20"/>
        </w:rPr>
        <w:t>source details</w:t>
      </w:r>
      <w:r w:rsidR="00031EE3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 including dates and amounts</w:t>
      </w:r>
      <w:r w:rsidR="00611DEA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 in Description</w:t>
      </w: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)</w:t>
      </w:r>
      <w:r w:rsidR="00003FF9">
        <w:rPr>
          <w:rFonts w:asciiTheme="minorHAnsi" w:eastAsia="Times New Roman" w:hAnsiTheme="minorHAnsi" w:cstheme="minorHAnsi"/>
          <w:b/>
          <w:sz w:val="20"/>
          <w:szCs w:val="20"/>
        </w:rPr>
        <w:t>.  This can be scaled up or down based on time commitment and/or ancillary expenses</w:t>
      </w: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: </w:t>
      </w:r>
    </w:p>
    <w:p w14:paraId="7453A003" w14:textId="77777777" w:rsidR="0064036B" w:rsidRPr="00566669" w:rsidRDefault="0064036B" w:rsidP="00031EE3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5E1EEBB" w14:textId="51F87AB0" w:rsidR="00F406E4" w:rsidRPr="00566669" w:rsidRDefault="00C74CDD" w:rsidP="00F406E4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bookmarkEnd w:id="1"/>
      <w:r w:rsidR="00F406E4"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954269" w:rsidRPr="00566669">
        <w:rPr>
          <w:rFonts w:asciiTheme="minorHAnsi" w:hAnsiTheme="minorHAnsi" w:cstheme="minorHAnsi"/>
          <w:sz w:val="20"/>
          <w:szCs w:val="20"/>
        </w:rPr>
        <w:t xml:space="preserve">Based on </w:t>
      </w:r>
      <w:r w:rsidR="00504228" w:rsidRPr="00566669">
        <w:rPr>
          <w:rFonts w:asciiTheme="minorHAnsi" w:hAnsiTheme="minorHAnsi" w:cstheme="minorHAnsi"/>
          <w:sz w:val="20"/>
          <w:szCs w:val="20"/>
        </w:rPr>
        <w:t>recent</w:t>
      </w:r>
      <w:r w:rsidR="00954269" w:rsidRPr="00566669">
        <w:rPr>
          <w:rFonts w:asciiTheme="minorHAnsi" w:hAnsiTheme="minorHAnsi" w:cstheme="minorHAnsi"/>
          <w:sz w:val="20"/>
          <w:szCs w:val="20"/>
        </w:rPr>
        <w:t xml:space="preserve"> </w:t>
      </w:r>
      <w:r w:rsidR="00031EE3" w:rsidRPr="00566669">
        <w:rPr>
          <w:rFonts w:asciiTheme="minorHAnsi" w:hAnsiTheme="minorHAnsi" w:cstheme="minorHAnsi"/>
          <w:sz w:val="20"/>
          <w:szCs w:val="20"/>
        </w:rPr>
        <w:t>PSRC</w:t>
      </w:r>
      <w:r w:rsidR="00753737" w:rsidRPr="00566669">
        <w:rPr>
          <w:rFonts w:asciiTheme="minorHAnsi" w:hAnsiTheme="minorHAnsi" w:cstheme="minorHAnsi"/>
          <w:sz w:val="20"/>
          <w:szCs w:val="20"/>
        </w:rPr>
        <w:t xml:space="preserve"> </w:t>
      </w:r>
      <w:r w:rsidR="00031EE3" w:rsidRPr="00566669">
        <w:rPr>
          <w:rFonts w:asciiTheme="minorHAnsi" w:hAnsiTheme="minorHAnsi" w:cstheme="minorHAnsi"/>
          <w:sz w:val="20"/>
          <w:szCs w:val="20"/>
        </w:rPr>
        <w:t>purchase</w:t>
      </w:r>
    </w:p>
    <w:p w14:paraId="27906A3B" w14:textId="789E395E" w:rsidR="00F406E4" w:rsidRPr="00566669" w:rsidRDefault="00F406E4" w:rsidP="00F406E4">
      <w:pPr>
        <w:tabs>
          <w:tab w:val="left" w:pos="54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bookmarkEnd w:id="2"/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031EE3" w:rsidRPr="00566669">
        <w:rPr>
          <w:rFonts w:asciiTheme="minorHAnsi" w:eastAsia="Times New Roman" w:hAnsiTheme="minorHAnsi" w:cstheme="minorHAnsi"/>
          <w:sz w:val="20"/>
          <w:szCs w:val="20"/>
        </w:rPr>
        <w:t>B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ased on </w:t>
      </w:r>
      <w:r w:rsidR="00031EE3" w:rsidRPr="00566669">
        <w:rPr>
          <w:rFonts w:asciiTheme="minorHAnsi" w:eastAsia="Times New Roman" w:hAnsiTheme="minorHAnsi" w:cstheme="minorHAnsi"/>
          <w:sz w:val="20"/>
          <w:szCs w:val="20"/>
        </w:rPr>
        <w:t>recent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similar work done by another agency</w:t>
      </w:r>
    </w:p>
    <w:p w14:paraId="6B4BFF7C" w14:textId="77777777" w:rsidR="00954269" w:rsidRPr="00566669" w:rsidRDefault="00954269" w:rsidP="00031EE3">
      <w:pPr>
        <w:tabs>
          <w:tab w:val="left" w:pos="540"/>
        </w:tabs>
        <w:spacing w:before="120"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D951FD2" w14:textId="77777777" w:rsidR="00954269" w:rsidRPr="00566669" w:rsidRDefault="00954269" w:rsidP="00F406E4">
      <w:pPr>
        <w:tabs>
          <w:tab w:val="left" w:pos="540"/>
        </w:tabs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Description: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74CDD" w:rsidRPr="00566669" w14:paraId="449CFEA3" w14:textId="77777777" w:rsidTr="00C74CDD">
        <w:trPr>
          <w:trHeight w:val="413"/>
        </w:trPr>
        <w:tc>
          <w:tcPr>
            <w:tcW w:w="9355" w:type="dxa"/>
          </w:tcPr>
          <w:p w14:paraId="3CF2AB28" w14:textId="71CE42D1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4B4308DC" w14:textId="77777777" w:rsidTr="00C74CDD">
        <w:tc>
          <w:tcPr>
            <w:tcW w:w="9355" w:type="dxa"/>
          </w:tcPr>
          <w:p w14:paraId="55E19CA3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5253170C" w14:textId="77777777" w:rsidTr="00C74CDD">
        <w:tc>
          <w:tcPr>
            <w:tcW w:w="9355" w:type="dxa"/>
          </w:tcPr>
          <w:p w14:paraId="65B7AC1F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435C2F81" w14:textId="77777777" w:rsidTr="00C74CDD">
        <w:tc>
          <w:tcPr>
            <w:tcW w:w="9355" w:type="dxa"/>
          </w:tcPr>
          <w:p w14:paraId="58A815E1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41B4918F" w14:textId="77777777" w:rsidTr="00C74CDD">
        <w:tc>
          <w:tcPr>
            <w:tcW w:w="9355" w:type="dxa"/>
          </w:tcPr>
          <w:p w14:paraId="42974EBD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003FF9" w:rsidRPr="00566669" w14:paraId="66214786" w14:textId="77777777" w:rsidTr="00C74CDD">
        <w:tc>
          <w:tcPr>
            <w:tcW w:w="9355" w:type="dxa"/>
          </w:tcPr>
          <w:p w14:paraId="264953D1" w14:textId="77777777" w:rsidR="00003FF9" w:rsidRPr="00566669" w:rsidRDefault="00003FF9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297D725E" w14:textId="77777777" w:rsidTr="00C74CDD">
        <w:tc>
          <w:tcPr>
            <w:tcW w:w="9355" w:type="dxa"/>
          </w:tcPr>
          <w:p w14:paraId="4B12C0DB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C74CDD" w:rsidRPr="00566669" w14:paraId="3046A5CB" w14:textId="77777777" w:rsidTr="00C74CDD">
        <w:tc>
          <w:tcPr>
            <w:tcW w:w="9355" w:type="dxa"/>
          </w:tcPr>
          <w:p w14:paraId="4C994DB3" w14:textId="77777777" w:rsidR="00C74CDD" w:rsidRPr="00566669" w:rsidRDefault="00C74CDD" w:rsidP="00F406E4">
            <w:pPr>
              <w:tabs>
                <w:tab w:val="left" w:pos="540"/>
              </w:tabs>
              <w:spacing w:before="12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44D3C8EF" w14:textId="714EC0AB" w:rsidR="00C74CDD" w:rsidRPr="00566669" w:rsidRDefault="009D1435" w:rsidP="009D1435">
      <w:pPr>
        <w:tabs>
          <w:tab w:val="left" w:pos="4320"/>
          <w:tab w:val="right" w:pos="9360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FE38DF" wp14:editId="2996186A">
                <wp:simplePos x="0" y="0"/>
                <wp:positionH relativeFrom="column">
                  <wp:posOffset>1581150</wp:posOffset>
                </wp:positionH>
                <wp:positionV relativeFrom="paragraph">
                  <wp:posOffset>153034</wp:posOffset>
                </wp:positionV>
                <wp:extent cx="933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D554B7" id="Straight Connector 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2.05pt" to="19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" strokecolor="#4a7ebb"/>
            </w:pict>
          </mc:Fallback>
        </mc:AlternateContent>
      </w: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931169" wp14:editId="48348A6B">
                <wp:simplePos x="0" y="0"/>
                <wp:positionH relativeFrom="column">
                  <wp:posOffset>3848100</wp:posOffset>
                </wp:positionH>
                <wp:positionV relativeFrom="paragraph">
                  <wp:posOffset>162559</wp:posOffset>
                </wp:positionV>
                <wp:extent cx="1295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13083" id="Straight Connector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2.8pt" to="4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B51QEAAJY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" strokecolor="#4a7ebb"/>
            </w:pict>
          </mc:Fallback>
        </mc:AlternateContent>
      </w:r>
      <w:r w:rsidR="00C74CDD" w:rsidRPr="00566669">
        <w:rPr>
          <w:rFonts w:asciiTheme="minorHAnsi" w:eastAsia="Times New Roman" w:hAnsiTheme="minorHAnsi" w:cstheme="minorHAnsi"/>
          <w:b/>
          <w:sz w:val="20"/>
          <w:szCs w:val="20"/>
        </w:rPr>
        <w:t>Cost Estimate</w:t>
      </w:r>
      <w:r w:rsidR="00031EE3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 Per </w:t>
      </w:r>
      <w:r w:rsidR="00B15E21" w:rsidRPr="00566669">
        <w:rPr>
          <w:rFonts w:asciiTheme="minorHAnsi" w:eastAsia="Times New Roman" w:hAnsiTheme="minorHAnsi" w:cstheme="minorHAnsi"/>
          <w:b/>
          <w:sz w:val="20"/>
          <w:szCs w:val="20"/>
        </w:rPr>
        <w:t>Participant:</w:t>
      </w:r>
      <w:r w:rsidR="00B15E21" w:rsidRPr="00566669">
        <w:rPr>
          <w:rFonts w:asciiTheme="minorHAnsi" w:eastAsia="Times New Roman" w:hAnsiTheme="minorHAnsi" w:cstheme="minorHAnsi"/>
          <w:b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Total </w:t>
      </w: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Cost Estimate: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ab/>
      </w:r>
    </w:p>
    <w:p w14:paraId="1B5D4B86" w14:textId="77777777" w:rsidR="00566669" w:rsidRPr="00566669" w:rsidRDefault="00566669" w:rsidP="00B15E21">
      <w:pPr>
        <w:tabs>
          <w:tab w:val="right" w:pos="9360"/>
        </w:tabs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F257B1E" w14:textId="5BF189F0" w:rsidR="00B15E21" w:rsidRPr="00566669" w:rsidRDefault="00B15E21" w:rsidP="0064036B">
      <w:pPr>
        <w:spacing w:before="120" w:after="0" w:line="240" w:lineRule="auto"/>
        <w:ind w:left="360"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Compensation Type (see policy:</w:t>
      </w:r>
      <w:r w:rsidR="0064036B" w:rsidRPr="00566669">
        <w:rPr>
          <w:rFonts w:asciiTheme="minorHAnsi" w:eastAsia="Times New Roman" w:hAnsiTheme="minorHAnsi" w:cstheme="minorHAnsi"/>
          <w:b/>
          <w:sz w:val="20"/>
          <w:szCs w:val="20"/>
        </w:rPr>
        <w:t xml:space="preserve">  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 xml:space="preserve">check </w:t>
      </w:r>
      <w:r w:rsidR="0064036B" w:rsidRPr="00566669">
        <w:rPr>
          <w:rFonts w:asciiTheme="minorHAnsi" w:hAnsiTheme="minorHAnsi" w:cstheme="minorHAnsi"/>
          <w:sz w:val="20"/>
          <w:szCs w:val="20"/>
        </w:rPr>
        <w:t xml:space="preserve"> </w:t>
      </w:r>
      <w:r w:rsidRPr="00566669">
        <w:rPr>
          <w:rFonts w:asciiTheme="minorHAnsi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 xml:space="preserve">gift card    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66669">
        <w:rPr>
          <w:rFonts w:asciiTheme="minorHAnsi" w:eastAsia="Times New Roman" w:hAnsiTheme="minorHAnsi" w:cstheme="minorHAnsi"/>
          <w:sz w:val="20"/>
          <w:szCs w:val="20"/>
        </w:rPr>
        <w:instrText xml:space="preserve"> FORMCHECKBOX </w:instrText>
      </w:r>
      <w:r w:rsidR="007E43F2">
        <w:rPr>
          <w:rFonts w:asciiTheme="minorHAnsi" w:eastAsia="Times New Roman" w:hAnsiTheme="minorHAnsi" w:cstheme="minorHAnsi"/>
          <w:sz w:val="20"/>
          <w:szCs w:val="20"/>
        </w:rPr>
      </w:r>
      <w:r w:rsidR="007E43F2">
        <w:rPr>
          <w:rFonts w:asciiTheme="minorHAnsi" w:eastAsia="Times New Roman" w:hAnsiTheme="minorHAnsi" w:cstheme="minorHAnsi"/>
          <w:sz w:val="20"/>
          <w:szCs w:val="20"/>
        </w:rPr>
        <w:fldChar w:fldCharType="separate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fldChar w:fldCharType="end"/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566669">
        <w:rPr>
          <w:rFonts w:asciiTheme="minorHAnsi" w:hAnsiTheme="minorHAnsi" w:cstheme="minorHAnsi"/>
          <w:sz w:val="20"/>
          <w:szCs w:val="20"/>
        </w:rPr>
        <w:t xml:space="preserve">online payment (i.e., </w:t>
      </w:r>
      <w:proofErr w:type="spellStart"/>
      <w:r w:rsidRPr="00566669">
        <w:rPr>
          <w:rFonts w:asciiTheme="minorHAnsi" w:hAnsiTheme="minorHAnsi" w:cstheme="minorHAnsi"/>
          <w:sz w:val="20"/>
          <w:szCs w:val="20"/>
        </w:rPr>
        <w:t>Paypal</w:t>
      </w:r>
      <w:proofErr w:type="spellEnd"/>
      <w:r w:rsidRPr="005666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6669">
        <w:rPr>
          <w:rFonts w:asciiTheme="minorHAnsi" w:hAnsiTheme="minorHAnsi" w:cstheme="minorHAnsi"/>
          <w:sz w:val="20"/>
          <w:szCs w:val="20"/>
        </w:rPr>
        <w:t>Venmo</w:t>
      </w:r>
      <w:proofErr w:type="spellEnd"/>
      <w:r w:rsidRPr="0056666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66669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566669">
        <w:rPr>
          <w:rFonts w:asciiTheme="minorHAnsi" w:hAnsiTheme="minorHAnsi" w:cstheme="minorHAnsi"/>
          <w:sz w:val="20"/>
          <w:szCs w:val="20"/>
        </w:rPr>
        <w:t>)</w:t>
      </w:r>
    </w:p>
    <w:p w14:paraId="626E7A43" w14:textId="1EE28834" w:rsidR="00B15E21" w:rsidRPr="00566669" w:rsidRDefault="0064036B" w:rsidP="0064036B">
      <w:pPr>
        <w:spacing w:after="0" w:line="240" w:lineRule="auto"/>
        <w:ind w:left="360"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for rules pertaining to each type)</w:t>
      </w:r>
    </w:p>
    <w:p w14:paraId="534C4B4B" w14:textId="77777777" w:rsidR="00B15E21" w:rsidRPr="00566669" w:rsidRDefault="00B15E21" w:rsidP="00B15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48B8D633" w14:textId="308769EA" w:rsidR="00B15E21" w:rsidRPr="00566669" w:rsidRDefault="00B15E21" w:rsidP="005E3889">
      <w:pPr>
        <w:tabs>
          <w:tab w:val="right" w:pos="9360"/>
        </w:tabs>
        <w:spacing w:after="0" w:line="48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AC05BA" wp14:editId="509D8E2C">
                <wp:simplePos x="0" y="0"/>
                <wp:positionH relativeFrom="column">
                  <wp:posOffset>2066290</wp:posOffset>
                </wp:positionH>
                <wp:positionV relativeFrom="paragraph">
                  <wp:posOffset>118745</wp:posOffset>
                </wp:positionV>
                <wp:extent cx="2047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B787E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9.35pt" to="323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" strokecolor="#4a7ebb"/>
            </w:pict>
          </mc:Fallback>
        </mc:AlternateContent>
      </w:r>
      <w:r w:rsidRPr="00566669">
        <w:rPr>
          <w:rFonts w:asciiTheme="minorHAnsi" w:eastAsia="Times New Roman" w:hAnsiTheme="minorHAnsi" w:cstheme="minorHAnsi"/>
          <w:b/>
          <w:sz w:val="20"/>
          <w:szCs w:val="20"/>
        </w:rPr>
        <w:t>Anticipated Start Date and Duration: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 xml:space="preserve">      </w:t>
      </w:r>
      <w:r w:rsidRPr="00566669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13781A1B" w14:textId="4374BDE6" w:rsidR="00971DDB" w:rsidRDefault="00566669" w:rsidP="00003FF9">
      <w:pPr>
        <w:tabs>
          <w:tab w:val="left" w:pos="6597"/>
          <w:tab w:val="right" w:pos="9360"/>
        </w:tabs>
        <w:spacing w:after="0" w:line="48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2DE486" wp14:editId="79666EAA">
                <wp:simplePos x="0" y="0"/>
                <wp:positionH relativeFrom="column">
                  <wp:posOffset>1176020</wp:posOffset>
                </wp:positionH>
                <wp:positionV relativeFrom="paragraph">
                  <wp:posOffset>147320</wp:posOffset>
                </wp:positionV>
                <wp:extent cx="2594344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34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80AF3A" id="Straight Connector 1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pt,11.6pt" to="29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" strokecolor="#4a7ebb"/>
            </w:pict>
          </mc:Fallback>
        </mc:AlternateContent>
      </w:r>
      <w:r w:rsidRPr="00566669">
        <w:rPr>
          <w:rFonts w:asciiTheme="minorHAnsi" w:eastAsia="Times New Roman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4A4FC" wp14:editId="44DE639F">
                <wp:simplePos x="0" y="0"/>
                <wp:positionH relativeFrom="column">
                  <wp:posOffset>4510405</wp:posOffset>
                </wp:positionH>
                <wp:positionV relativeFrom="paragraph">
                  <wp:posOffset>138430</wp:posOffset>
                </wp:positionV>
                <wp:extent cx="101009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0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DC1809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10.9pt" to="43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" strokecolor="#4a7ebb"/>
            </w:pict>
          </mc:Fallback>
        </mc:AlternateContent>
      </w:r>
      <w:r w:rsidR="00F406E4" w:rsidRPr="00566669">
        <w:rPr>
          <w:rFonts w:asciiTheme="minorHAnsi" w:eastAsia="Times New Roman" w:hAnsiTheme="minorHAnsi" w:cstheme="minorHAnsi"/>
          <w:b/>
          <w:sz w:val="20"/>
          <w:szCs w:val="20"/>
        </w:rPr>
        <w:t>Signature of Preparer</w:t>
      </w:r>
      <w:r w:rsidR="00F406E4" w:rsidRPr="00566669">
        <w:rPr>
          <w:rFonts w:asciiTheme="minorHAnsi" w:eastAsia="Times New Roman" w:hAnsiTheme="minorHAnsi" w:cstheme="minorHAnsi"/>
          <w:bCs/>
          <w:sz w:val="20"/>
          <w:szCs w:val="20"/>
        </w:rPr>
        <w:t>:</w:t>
      </w:r>
      <w:r w:rsidR="005E3889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AC3667" w:rsidRPr="00566669">
        <w:rPr>
          <w:rFonts w:asciiTheme="minorHAnsi" w:eastAsia="Times New Roman" w:hAnsiTheme="minorHAnsi" w:cstheme="minorHAnsi"/>
          <w:bCs/>
          <w:i/>
          <w:sz w:val="20"/>
          <w:szCs w:val="20"/>
        </w:rPr>
        <w:tab/>
      </w:r>
      <w:r w:rsidR="00F406E4" w:rsidRPr="00566669">
        <w:rPr>
          <w:rFonts w:asciiTheme="minorHAnsi" w:eastAsia="Times New Roman" w:hAnsiTheme="minorHAnsi" w:cstheme="minorHAnsi"/>
          <w:b/>
          <w:sz w:val="20"/>
          <w:szCs w:val="20"/>
        </w:rPr>
        <w:t>Date:</w:t>
      </w:r>
      <w:r w:rsidR="00F406E4" w:rsidRPr="00566669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="0077151B" w:rsidRPr="0056666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03FF9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70A5E689" w14:textId="61807167" w:rsidR="00003FF9" w:rsidRPr="00003FF9" w:rsidRDefault="00003FF9" w:rsidP="00003FF9">
      <w:pPr>
        <w:tabs>
          <w:tab w:val="left" w:pos="6597"/>
          <w:tab w:val="right" w:pos="9360"/>
        </w:tabs>
        <w:spacing w:after="0" w:line="480" w:lineRule="auto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</w:p>
    <w:sectPr w:rsidR="00003FF9" w:rsidRPr="00003FF9" w:rsidSect="00003FF9">
      <w:pgSz w:w="12240" w:h="15840" w:code="1"/>
      <w:pgMar w:top="720" w:right="1440" w:bottom="1008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4D05" w14:textId="77777777" w:rsidR="00597BFC" w:rsidRDefault="00597BFC" w:rsidP="00116AB5">
      <w:pPr>
        <w:spacing w:after="0" w:line="240" w:lineRule="auto"/>
      </w:pPr>
      <w:r>
        <w:separator/>
      </w:r>
    </w:p>
  </w:endnote>
  <w:endnote w:type="continuationSeparator" w:id="0">
    <w:p w14:paraId="38225A9B" w14:textId="77777777" w:rsidR="00597BFC" w:rsidRDefault="00597BFC" w:rsidP="001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D8751" w14:textId="77777777" w:rsidR="00597BFC" w:rsidRDefault="00597BFC" w:rsidP="00116AB5">
      <w:pPr>
        <w:spacing w:after="0" w:line="240" w:lineRule="auto"/>
      </w:pPr>
      <w:r>
        <w:separator/>
      </w:r>
    </w:p>
  </w:footnote>
  <w:footnote w:type="continuationSeparator" w:id="0">
    <w:p w14:paraId="5092CF6B" w14:textId="77777777" w:rsidR="00597BFC" w:rsidRDefault="00597BFC" w:rsidP="001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07B"/>
    <w:multiLevelType w:val="hybridMultilevel"/>
    <w:tmpl w:val="52C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2CFC"/>
    <w:multiLevelType w:val="hybridMultilevel"/>
    <w:tmpl w:val="373ED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A07F5"/>
    <w:multiLevelType w:val="hybridMultilevel"/>
    <w:tmpl w:val="F94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1377"/>
    <w:multiLevelType w:val="hybridMultilevel"/>
    <w:tmpl w:val="DF9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EF"/>
    <w:rsid w:val="0000375A"/>
    <w:rsid w:val="00003FF9"/>
    <w:rsid w:val="00012990"/>
    <w:rsid w:val="00031EE3"/>
    <w:rsid w:val="000E0DEF"/>
    <w:rsid w:val="000E4EA5"/>
    <w:rsid w:val="000F7245"/>
    <w:rsid w:val="00116AB5"/>
    <w:rsid w:val="0018564B"/>
    <w:rsid w:val="001A2833"/>
    <w:rsid w:val="001D16E1"/>
    <w:rsid w:val="001D5202"/>
    <w:rsid w:val="001E17B5"/>
    <w:rsid w:val="001F653C"/>
    <w:rsid w:val="00215D9A"/>
    <w:rsid w:val="00220AAF"/>
    <w:rsid w:val="00224786"/>
    <w:rsid w:val="002E269B"/>
    <w:rsid w:val="002F0450"/>
    <w:rsid w:val="002F4EBD"/>
    <w:rsid w:val="0034489C"/>
    <w:rsid w:val="003647B6"/>
    <w:rsid w:val="00365DB0"/>
    <w:rsid w:val="00377CC4"/>
    <w:rsid w:val="004838A7"/>
    <w:rsid w:val="00504228"/>
    <w:rsid w:val="005131BC"/>
    <w:rsid w:val="00522167"/>
    <w:rsid w:val="00533F89"/>
    <w:rsid w:val="00566669"/>
    <w:rsid w:val="00597BFC"/>
    <w:rsid w:val="005C7195"/>
    <w:rsid w:val="005D0E24"/>
    <w:rsid w:val="005E3889"/>
    <w:rsid w:val="00611DEA"/>
    <w:rsid w:val="006255DB"/>
    <w:rsid w:val="0064036B"/>
    <w:rsid w:val="006547C6"/>
    <w:rsid w:val="00654C1E"/>
    <w:rsid w:val="00687542"/>
    <w:rsid w:val="00692AD5"/>
    <w:rsid w:val="007155BF"/>
    <w:rsid w:val="00753737"/>
    <w:rsid w:val="0077151B"/>
    <w:rsid w:val="00792541"/>
    <w:rsid w:val="007A3F06"/>
    <w:rsid w:val="007C4813"/>
    <w:rsid w:val="007E43F2"/>
    <w:rsid w:val="007F53FA"/>
    <w:rsid w:val="00805DA6"/>
    <w:rsid w:val="00806C22"/>
    <w:rsid w:val="0081598C"/>
    <w:rsid w:val="00931FEA"/>
    <w:rsid w:val="00936A69"/>
    <w:rsid w:val="00943D89"/>
    <w:rsid w:val="009472DA"/>
    <w:rsid w:val="00954269"/>
    <w:rsid w:val="00971DDB"/>
    <w:rsid w:val="00996FA1"/>
    <w:rsid w:val="009A0F2A"/>
    <w:rsid w:val="009C199B"/>
    <w:rsid w:val="009D1435"/>
    <w:rsid w:val="00A40F6E"/>
    <w:rsid w:val="00A561C0"/>
    <w:rsid w:val="00A73C65"/>
    <w:rsid w:val="00A74F94"/>
    <w:rsid w:val="00AA68FB"/>
    <w:rsid w:val="00AC3667"/>
    <w:rsid w:val="00AD39B4"/>
    <w:rsid w:val="00AE061D"/>
    <w:rsid w:val="00AE323B"/>
    <w:rsid w:val="00B15E21"/>
    <w:rsid w:val="00B83F1F"/>
    <w:rsid w:val="00BA6719"/>
    <w:rsid w:val="00BB43BB"/>
    <w:rsid w:val="00BE431D"/>
    <w:rsid w:val="00C108A2"/>
    <w:rsid w:val="00C2608C"/>
    <w:rsid w:val="00C46AFE"/>
    <w:rsid w:val="00C74CDD"/>
    <w:rsid w:val="00CF09D3"/>
    <w:rsid w:val="00D4699D"/>
    <w:rsid w:val="00D6425E"/>
    <w:rsid w:val="00D70084"/>
    <w:rsid w:val="00D940DE"/>
    <w:rsid w:val="00DA57B8"/>
    <w:rsid w:val="00DC4E48"/>
    <w:rsid w:val="00EB445F"/>
    <w:rsid w:val="00EC40EE"/>
    <w:rsid w:val="00EE4FFC"/>
    <w:rsid w:val="00EF0D4E"/>
    <w:rsid w:val="00F32EC4"/>
    <w:rsid w:val="00F406E4"/>
    <w:rsid w:val="00F67354"/>
    <w:rsid w:val="00F74D5D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FCADCE"/>
  <w15:docId w15:val="{52F76902-66D2-4408-9C3A-5A736FB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20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74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D5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5D0E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B5"/>
  </w:style>
  <w:style w:type="paragraph" w:styleId="Footer">
    <w:name w:val="footer"/>
    <w:basedOn w:val="Normal"/>
    <w:link w:val="FooterChar"/>
    <w:uiPriority w:val="99"/>
    <w:unhideWhenUsed/>
    <w:rsid w:val="0011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B5"/>
  </w:style>
  <w:style w:type="character" w:styleId="SubtleReference">
    <w:name w:val="Subtle Reference"/>
    <w:basedOn w:val="DefaultParagraphFont"/>
    <w:uiPriority w:val="31"/>
    <w:qFormat/>
    <w:rsid w:val="009C199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220A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3BB"/>
    <w:pPr>
      <w:ind w:left="720"/>
      <w:contextualSpacing/>
    </w:pPr>
  </w:style>
  <w:style w:type="table" w:styleId="TableGrid">
    <w:name w:val="Table Grid"/>
    <w:basedOn w:val="TableNormal"/>
    <w:uiPriority w:val="59"/>
    <w:rsid w:val="00C7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Regional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Mosure</dc:creator>
  <cp:lastModifiedBy>Mary Reinbold</cp:lastModifiedBy>
  <cp:revision>2</cp:revision>
  <cp:lastPrinted>2017-08-03T17:39:00Z</cp:lastPrinted>
  <dcterms:created xsi:type="dcterms:W3CDTF">2022-08-29T22:46:00Z</dcterms:created>
  <dcterms:modified xsi:type="dcterms:W3CDTF">2022-08-29T22:46:00Z</dcterms:modified>
</cp:coreProperties>
</file>