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6B" w:rsidRDefault="00582C49">
      <w:pPr>
        <w:tabs>
          <w:tab w:val="left" w:pos="7044"/>
        </w:tabs>
        <w:ind w:left="148"/>
        <w:rPr>
          <w:rFonts w:ascii="Times New Roman"/>
          <w:sz w:val="20"/>
        </w:rPr>
      </w:pPr>
      <w:bookmarkStart w:id="0" w:name="_GoBack"/>
      <w:bookmarkEnd w:id="0"/>
      <w:r>
        <w:rPr>
          <w:rFonts w:ascii="Times New Roman"/>
          <w:noProof/>
          <w:sz w:val="20"/>
        </w:rPr>
        <w:drawing>
          <wp:inline distT="0" distB="0" distL="0" distR="0">
            <wp:extent cx="3037203" cy="6375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37203" cy="637508"/>
                    </a:xfrm>
                    <a:prstGeom prst="rect">
                      <a:avLst/>
                    </a:prstGeom>
                  </pic:spPr>
                </pic:pic>
              </a:graphicData>
            </a:graphic>
          </wp:inline>
        </w:drawing>
      </w:r>
      <w:r>
        <w:rPr>
          <w:rFonts w:ascii="Times New Roman"/>
          <w:sz w:val="20"/>
        </w:rPr>
        <w:tab/>
      </w:r>
      <w:r>
        <w:rPr>
          <w:rFonts w:ascii="Times New Roman"/>
          <w:noProof/>
          <w:position w:val="17"/>
          <w:sz w:val="20"/>
        </w:rPr>
        <w:drawing>
          <wp:inline distT="0" distB="0" distL="0" distR="0">
            <wp:extent cx="2093908" cy="5662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93908" cy="566261"/>
                    </a:xfrm>
                    <a:prstGeom prst="rect">
                      <a:avLst/>
                    </a:prstGeom>
                  </pic:spPr>
                </pic:pic>
              </a:graphicData>
            </a:graphic>
          </wp:inline>
        </w:drawing>
      </w:r>
    </w:p>
    <w:p w:rsidR="0063516B" w:rsidRDefault="00582C49">
      <w:pPr>
        <w:pStyle w:val="Heading1"/>
        <w:spacing w:before="112"/>
        <w:ind w:left="2472" w:right="2714"/>
      </w:pPr>
      <w:r>
        <w:t>Stakeholder &amp; Tribal Advisory Group (STAG) Meeting No. 5B Agenda</w:t>
      </w:r>
    </w:p>
    <w:p w:rsidR="0063516B" w:rsidRDefault="0089410B">
      <w:pPr>
        <w:ind w:left="1873" w:right="2114"/>
        <w:jc w:val="center"/>
        <w:rPr>
          <w:b/>
          <w:sz w:val="26"/>
        </w:rPr>
      </w:pPr>
      <w:r>
        <w:rPr>
          <w:noProof/>
        </w:rPr>
        <mc:AlternateContent>
          <mc:Choice Requires="wps">
            <w:drawing>
              <wp:anchor distT="0" distB="0" distL="0" distR="0" simplePos="0" relativeHeight="251655680" behindDoc="0" locked="0" layoutInCell="1" allowOverlap="1">
                <wp:simplePos x="0" y="0"/>
                <wp:positionH relativeFrom="page">
                  <wp:posOffset>621665</wp:posOffset>
                </wp:positionH>
                <wp:positionV relativeFrom="paragraph">
                  <wp:posOffset>278130</wp:posOffset>
                </wp:positionV>
                <wp:extent cx="6530340" cy="0"/>
                <wp:effectExtent l="12065" t="5715" r="10795" b="1333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488CD"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21.9pt" to="563.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9MEgIAACk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" strokeweight=".48pt">
                <w10:wrap type="topAndBottom" anchorx="page"/>
              </v:line>
            </w:pict>
          </mc:Fallback>
        </mc:AlternateContent>
      </w:r>
      <w:r w:rsidR="00582C49">
        <w:rPr>
          <w:b/>
          <w:sz w:val="26"/>
        </w:rPr>
        <w:t>Cleanup Rule Update AO#18-09, Chapter 173-340 WAC</w:t>
      </w:r>
    </w:p>
    <w:p w:rsidR="0063516B" w:rsidRDefault="00582C49">
      <w:pPr>
        <w:pStyle w:val="Heading2"/>
        <w:tabs>
          <w:tab w:val="left" w:pos="7853"/>
        </w:tabs>
        <w:spacing w:before="86"/>
        <w:ind w:left="147"/>
      </w:pPr>
      <w:r>
        <w:t>Monday, June</w:t>
      </w:r>
      <w:r>
        <w:rPr>
          <w:spacing w:val="-3"/>
        </w:rPr>
        <w:t xml:space="preserve"> </w:t>
      </w:r>
      <w:r>
        <w:t>8,</w:t>
      </w:r>
      <w:r>
        <w:rPr>
          <w:spacing w:val="-24"/>
        </w:rPr>
        <w:t xml:space="preserve"> </w:t>
      </w:r>
      <w:r>
        <w:t>2020</w:t>
      </w:r>
      <w:r>
        <w:tab/>
        <w:t>Via Zoom (link</w:t>
      </w:r>
      <w:r>
        <w:rPr>
          <w:spacing w:val="-4"/>
        </w:rPr>
        <w:t xml:space="preserve"> </w:t>
      </w:r>
      <w:r>
        <w:t>below)</w:t>
      </w:r>
    </w:p>
    <w:p w:rsidR="0063516B" w:rsidRDefault="00582C49">
      <w:pPr>
        <w:ind w:left="147"/>
        <w:rPr>
          <w:b/>
          <w:sz w:val="24"/>
        </w:rPr>
      </w:pPr>
      <w:r>
        <w:rPr>
          <w:b/>
          <w:sz w:val="24"/>
        </w:rPr>
        <w:t>8:15AM-12:00PM, with optional 12:00-1:00PM brown bag</w:t>
      </w:r>
    </w:p>
    <w:p w:rsidR="0063516B" w:rsidRDefault="0063516B">
      <w:pPr>
        <w:pStyle w:val="BodyText"/>
        <w:spacing w:before="10"/>
        <w:rPr>
          <w:b/>
          <w:sz w:val="31"/>
        </w:rPr>
      </w:pPr>
    </w:p>
    <w:p w:rsidR="0063516B" w:rsidRDefault="00582C49">
      <w:pPr>
        <w:pStyle w:val="Heading3"/>
        <w:ind w:left="220"/>
        <w:rPr>
          <w:b w:val="0"/>
        </w:rPr>
      </w:pPr>
      <w:r>
        <w:t>Objectives</w:t>
      </w:r>
      <w:r>
        <w:rPr>
          <w:b w:val="0"/>
        </w:rPr>
        <w:t>:</w:t>
      </w:r>
    </w:p>
    <w:p w:rsidR="0063516B" w:rsidRDefault="00582C49">
      <w:pPr>
        <w:pStyle w:val="ListParagraph"/>
        <w:numPr>
          <w:ilvl w:val="0"/>
          <w:numId w:val="6"/>
        </w:numPr>
        <w:tabs>
          <w:tab w:val="left" w:pos="580"/>
          <w:tab w:val="left" w:pos="581"/>
        </w:tabs>
        <w:spacing w:before="1"/>
        <w:ind w:hanging="360"/>
        <w:rPr>
          <w:sz w:val="20"/>
        </w:rPr>
      </w:pPr>
      <w:r>
        <w:rPr>
          <w:sz w:val="20"/>
        </w:rPr>
        <w:t>STAG responds to TCP questions on Section</w:t>
      </w:r>
      <w:r>
        <w:rPr>
          <w:spacing w:val="-17"/>
          <w:sz w:val="20"/>
        </w:rPr>
        <w:t xml:space="preserve"> </w:t>
      </w:r>
      <w:r>
        <w:rPr>
          <w:sz w:val="20"/>
        </w:rPr>
        <w:t>350</w:t>
      </w:r>
    </w:p>
    <w:p w:rsidR="0063516B" w:rsidRDefault="00582C49">
      <w:pPr>
        <w:pStyle w:val="ListParagraph"/>
        <w:numPr>
          <w:ilvl w:val="0"/>
          <w:numId w:val="6"/>
        </w:numPr>
        <w:tabs>
          <w:tab w:val="left" w:pos="580"/>
          <w:tab w:val="left" w:pos="581"/>
        </w:tabs>
        <w:ind w:hanging="360"/>
        <w:rPr>
          <w:sz w:val="20"/>
        </w:rPr>
      </w:pPr>
      <w:r>
        <w:rPr>
          <w:sz w:val="20"/>
        </w:rPr>
        <w:t>STAG identifies additional concerns and questions on Section</w:t>
      </w:r>
      <w:r>
        <w:rPr>
          <w:spacing w:val="-14"/>
          <w:sz w:val="20"/>
        </w:rPr>
        <w:t xml:space="preserve"> </w:t>
      </w:r>
      <w:r>
        <w:rPr>
          <w:sz w:val="20"/>
        </w:rPr>
        <w:t>350</w:t>
      </w:r>
    </w:p>
    <w:p w:rsidR="0063516B" w:rsidRDefault="00582C49">
      <w:pPr>
        <w:pStyle w:val="ListParagraph"/>
        <w:numPr>
          <w:ilvl w:val="0"/>
          <w:numId w:val="6"/>
        </w:numPr>
        <w:tabs>
          <w:tab w:val="left" w:pos="580"/>
          <w:tab w:val="left" w:pos="581"/>
        </w:tabs>
        <w:spacing w:line="240" w:lineRule="auto"/>
        <w:ind w:hanging="360"/>
        <w:rPr>
          <w:sz w:val="20"/>
        </w:rPr>
      </w:pPr>
      <w:r>
        <w:rPr>
          <w:sz w:val="20"/>
        </w:rPr>
        <w:t>TCP understands STAG comments on proposed rule</w:t>
      </w:r>
      <w:r>
        <w:rPr>
          <w:spacing w:val="-15"/>
          <w:sz w:val="20"/>
        </w:rPr>
        <w:t xml:space="preserve"> </w:t>
      </w:r>
      <w:r>
        <w:rPr>
          <w:sz w:val="20"/>
        </w:rPr>
        <w:t>changes</w:t>
      </w:r>
    </w:p>
    <w:p w:rsidR="0063516B" w:rsidRDefault="0063516B">
      <w:pPr>
        <w:pStyle w:val="BodyText"/>
        <w:rPr>
          <w:sz w:val="20"/>
        </w:rPr>
      </w:pPr>
    </w:p>
    <w:p w:rsidR="0063516B" w:rsidRDefault="0063516B">
      <w:pPr>
        <w:pStyle w:val="BodyText"/>
        <w:spacing w:before="9"/>
        <w:rPr>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4590"/>
        <w:gridCol w:w="1891"/>
        <w:gridCol w:w="2225"/>
      </w:tblGrid>
      <w:tr w:rsidR="0063516B">
        <w:trPr>
          <w:trHeight w:hRule="exact" w:val="1063"/>
        </w:trPr>
        <w:tc>
          <w:tcPr>
            <w:tcW w:w="1712" w:type="dxa"/>
            <w:shd w:val="clear" w:color="auto" w:fill="C5D9F0"/>
          </w:tcPr>
          <w:p w:rsidR="0063516B" w:rsidRDefault="00582C49">
            <w:pPr>
              <w:pStyle w:val="TableParagraph"/>
              <w:spacing w:before="100"/>
              <w:rPr>
                <w:b/>
                <w:sz w:val="20"/>
              </w:rPr>
            </w:pPr>
            <w:r>
              <w:rPr>
                <w:b/>
                <w:sz w:val="20"/>
              </w:rPr>
              <w:t>TIME</w:t>
            </w:r>
          </w:p>
        </w:tc>
        <w:tc>
          <w:tcPr>
            <w:tcW w:w="4590" w:type="dxa"/>
            <w:shd w:val="clear" w:color="auto" w:fill="C5D9F0"/>
          </w:tcPr>
          <w:p w:rsidR="0063516B" w:rsidRDefault="00582C49">
            <w:pPr>
              <w:pStyle w:val="TableParagraph"/>
              <w:spacing w:before="100"/>
              <w:rPr>
                <w:b/>
                <w:sz w:val="20"/>
              </w:rPr>
            </w:pPr>
            <w:r>
              <w:rPr>
                <w:b/>
                <w:sz w:val="20"/>
              </w:rPr>
              <w:t>TOPIC</w:t>
            </w:r>
          </w:p>
        </w:tc>
        <w:tc>
          <w:tcPr>
            <w:tcW w:w="1891" w:type="dxa"/>
            <w:shd w:val="clear" w:color="auto" w:fill="C5D9F0"/>
          </w:tcPr>
          <w:p w:rsidR="0063516B" w:rsidRDefault="00582C49">
            <w:pPr>
              <w:pStyle w:val="TableParagraph"/>
              <w:spacing w:before="100"/>
              <w:ind w:left="107"/>
              <w:rPr>
                <w:b/>
                <w:sz w:val="20"/>
              </w:rPr>
            </w:pPr>
            <w:r>
              <w:rPr>
                <w:b/>
                <w:sz w:val="20"/>
              </w:rPr>
              <w:t>SPEAKER</w:t>
            </w:r>
          </w:p>
        </w:tc>
        <w:tc>
          <w:tcPr>
            <w:tcW w:w="2225" w:type="dxa"/>
            <w:shd w:val="clear" w:color="auto" w:fill="C5D9F0"/>
          </w:tcPr>
          <w:p w:rsidR="0063516B" w:rsidRDefault="00582C49">
            <w:pPr>
              <w:pStyle w:val="TableParagraph"/>
              <w:spacing w:before="100"/>
              <w:ind w:left="108"/>
              <w:rPr>
                <w:b/>
                <w:sz w:val="20"/>
              </w:rPr>
            </w:pPr>
            <w:r>
              <w:rPr>
                <w:b/>
                <w:sz w:val="20"/>
              </w:rPr>
              <w:t>LINKS</w:t>
            </w:r>
          </w:p>
          <w:p w:rsidR="0063516B" w:rsidRDefault="00582C49">
            <w:pPr>
              <w:pStyle w:val="TableParagraph"/>
              <w:spacing w:line="207" w:lineRule="exact"/>
              <w:ind w:left="108"/>
              <w:rPr>
                <w:sz w:val="18"/>
              </w:rPr>
            </w:pPr>
            <w:r>
              <w:rPr>
                <w:sz w:val="18"/>
              </w:rPr>
              <w:t>Check agenda</w:t>
            </w:r>
          </w:p>
          <w:p w:rsidR="0063516B" w:rsidRDefault="0089410B">
            <w:pPr>
              <w:pStyle w:val="TableParagraph"/>
              <w:ind w:left="108" w:right="427"/>
              <w:rPr>
                <w:sz w:val="18"/>
              </w:rPr>
            </w:pPr>
            <w:hyperlink r:id="rId9">
              <w:r w:rsidR="00582C49">
                <w:rPr>
                  <w:color w:val="0000FF"/>
                  <w:sz w:val="18"/>
                  <w:u w:val="single" w:color="0000FF"/>
                </w:rPr>
                <w:t xml:space="preserve">on STAG website </w:t>
              </w:r>
            </w:hyperlink>
            <w:r w:rsidR="00582C49">
              <w:rPr>
                <w:sz w:val="18"/>
              </w:rPr>
              <w:t>for latest links</w:t>
            </w:r>
          </w:p>
        </w:tc>
      </w:tr>
      <w:tr w:rsidR="0063516B">
        <w:trPr>
          <w:trHeight w:hRule="exact" w:val="900"/>
        </w:trPr>
        <w:tc>
          <w:tcPr>
            <w:tcW w:w="1712" w:type="dxa"/>
          </w:tcPr>
          <w:p w:rsidR="0063516B" w:rsidRDefault="00582C49">
            <w:pPr>
              <w:pStyle w:val="TableParagraph"/>
              <w:spacing w:before="100"/>
              <w:rPr>
                <w:b/>
                <w:sz w:val="20"/>
              </w:rPr>
            </w:pPr>
            <w:r>
              <w:rPr>
                <w:b/>
                <w:sz w:val="20"/>
              </w:rPr>
              <w:t>8:15-8:30 am</w:t>
            </w:r>
          </w:p>
          <w:p w:rsidR="0063516B" w:rsidRDefault="0063516B">
            <w:pPr>
              <w:pStyle w:val="TableParagraph"/>
              <w:spacing w:before="9"/>
              <w:ind w:left="0"/>
              <w:rPr>
                <w:sz w:val="19"/>
              </w:rPr>
            </w:pPr>
          </w:p>
          <w:p w:rsidR="0063516B" w:rsidRDefault="00582C49">
            <w:pPr>
              <w:pStyle w:val="TableParagraph"/>
              <w:rPr>
                <w:sz w:val="20"/>
              </w:rPr>
            </w:pPr>
            <w:r>
              <w:rPr>
                <w:sz w:val="20"/>
              </w:rPr>
              <w:t>(15 min)</w:t>
            </w:r>
          </w:p>
        </w:tc>
        <w:tc>
          <w:tcPr>
            <w:tcW w:w="4590" w:type="dxa"/>
          </w:tcPr>
          <w:p w:rsidR="0063516B" w:rsidRDefault="00582C49">
            <w:pPr>
              <w:pStyle w:val="TableParagraph"/>
              <w:spacing w:before="100"/>
              <w:rPr>
                <w:b/>
                <w:sz w:val="20"/>
              </w:rPr>
            </w:pPr>
            <w:r>
              <w:rPr>
                <w:b/>
                <w:sz w:val="20"/>
              </w:rPr>
              <w:t>OPTIONAL: Get Connected and Test Connections</w:t>
            </w:r>
          </w:p>
        </w:tc>
        <w:tc>
          <w:tcPr>
            <w:tcW w:w="1891" w:type="dxa"/>
          </w:tcPr>
          <w:p w:rsidR="0063516B" w:rsidRDefault="00582C49">
            <w:pPr>
              <w:pStyle w:val="TableParagraph"/>
              <w:spacing w:before="100"/>
              <w:ind w:left="107"/>
              <w:rPr>
                <w:sz w:val="20"/>
              </w:rPr>
            </w:pPr>
            <w:r>
              <w:rPr>
                <w:sz w:val="20"/>
              </w:rPr>
              <w:t>Facilitator</w:t>
            </w:r>
          </w:p>
        </w:tc>
        <w:tc>
          <w:tcPr>
            <w:tcW w:w="2225" w:type="dxa"/>
          </w:tcPr>
          <w:p w:rsidR="0063516B" w:rsidRDefault="0063516B"/>
        </w:tc>
      </w:tr>
      <w:tr w:rsidR="0063516B">
        <w:trPr>
          <w:trHeight w:hRule="exact" w:val="1301"/>
        </w:trPr>
        <w:tc>
          <w:tcPr>
            <w:tcW w:w="1712" w:type="dxa"/>
          </w:tcPr>
          <w:p w:rsidR="0063516B" w:rsidRDefault="00582C49">
            <w:pPr>
              <w:pStyle w:val="TableParagraph"/>
              <w:spacing w:before="100"/>
              <w:rPr>
                <w:b/>
                <w:sz w:val="20"/>
              </w:rPr>
            </w:pPr>
            <w:r>
              <w:rPr>
                <w:b/>
                <w:sz w:val="20"/>
              </w:rPr>
              <w:t>8:30-8:50 am</w:t>
            </w:r>
          </w:p>
          <w:p w:rsidR="0063516B" w:rsidRDefault="0063516B">
            <w:pPr>
              <w:pStyle w:val="TableParagraph"/>
              <w:ind w:left="0"/>
              <w:rPr>
                <w:sz w:val="20"/>
              </w:rPr>
            </w:pPr>
          </w:p>
          <w:p w:rsidR="0063516B" w:rsidRDefault="00582C49">
            <w:pPr>
              <w:pStyle w:val="TableParagraph"/>
              <w:rPr>
                <w:sz w:val="20"/>
              </w:rPr>
            </w:pPr>
            <w:r>
              <w:rPr>
                <w:sz w:val="20"/>
              </w:rPr>
              <w:t>(20 min)</w:t>
            </w:r>
          </w:p>
        </w:tc>
        <w:tc>
          <w:tcPr>
            <w:tcW w:w="4590" w:type="dxa"/>
          </w:tcPr>
          <w:p w:rsidR="0063516B" w:rsidRDefault="00582C49">
            <w:pPr>
              <w:pStyle w:val="TableParagraph"/>
              <w:spacing w:before="103"/>
              <w:rPr>
                <w:b/>
                <w:sz w:val="20"/>
              </w:rPr>
            </w:pPr>
            <w:r>
              <w:rPr>
                <w:b/>
                <w:sz w:val="20"/>
              </w:rPr>
              <w:t>Welcome and get settled</w:t>
            </w:r>
          </w:p>
          <w:p w:rsidR="0063516B" w:rsidRDefault="00582C49">
            <w:pPr>
              <w:pStyle w:val="TableParagraph"/>
              <w:numPr>
                <w:ilvl w:val="0"/>
                <w:numId w:val="5"/>
              </w:numPr>
              <w:tabs>
                <w:tab w:val="left" w:pos="470"/>
                <w:tab w:val="left" w:pos="471"/>
              </w:tabs>
              <w:spacing w:before="119" w:line="244" w:lineRule="exact"/>
              <w:rPr>
                <w:rFonts w:ascii="Symbol"/>
                <w:sz w:val="20"/>
              </w:rPr>
            </w:pPr>
            <w:r>
              <w:rPr>
                <w:sz w:val="20"/>
              </w:rPr>
              <w:t>Introductions of STAG</w:t>
            </w:r>
            <w:r>
              <w:rPr>
                <w:spacing w:val="-9"/>
                <w:sz w:val="20"/>
              </w:rPr>
              <w:t xml:space="preserve"> </w:t>
            </w:r>
            <w:r>
              <w:rPr>
                <w:sz w:val="20"/>
              </w:rPr>
              <w:t>members</w:t>
            </w:r>
          </w:p>
          <w:p w:rsidR="0063516B" w:rsidRDefault="00582C49">
            <w:pPr>
              <w:pStyle w:val="TableParagraph"/>
              <w:numPr>
                <w:ilvl w:val="0"/>
                <w:numId w:val="5"/>
              </w:numPr>
              <w:tabs>
                <w:tab w:val="left" w:pos="470"/>
                <w:tab w:val="left" w:pos="471"/>
              </w:tabs>
              <w:spacing w:before="38" w:line="228" w:lineRule="exact"/>
              <w:ind w:right="522"/>
              <w:rPr>
                <w:rFonts w:ascii="Symbol"/>
              </w:rPr>
            </w:pPr>
            <w:r>
              <w:rPr>
                <w:sz w:val="20"/>
              </w:rPr>
              <w:t>Introduction of Rebecca Lawson</w:t>
            </w:r>
            <w:r>
              <w:rPr>
                <w:spacing w:val="-12"/>
                <w:sz w:val="20"/>
              </w:rPr>
              <w:t xml:space="preserve"> </w:t>
            </w:r>
            <w:r>
              <w:rPr>
                <w:sz w:val="20"/>
              </w:rPr>
              <w:t>(Interim TCP Program</w:t>
            </w:r>
            <w:r>
              <w:rPr>
                <w:spacing w:val="-7"/>
                <w:sz w:val="20"/>
              </w:rPr>
              <w:t xml:space="preserve"> </w:t>
            </w:r>
            <w:r>
              <w:rPr>
                <w:sz w:val="20"/>
              </w:rPr>
              <w:t>Manager)</w:t>
            </w:r>
          </w:p>
        </w:tc>
        <w:tc>
          <w:tcPr>
            <w:tcW w:w="1891" w:type="dxa"/>
          </w:tcPr>
          <w:p w:rsidR="0063516B" w:rsidRDefault="00582C49">
            <w:pPr>
              <w:pStyle w:val="TableParagraph"/>
              <w:spacing w:before="100" w:line="480" w:lineRule="auto"/>
              <w:ind w:left="107" w:right="220"/>
              <w:rPr>
                <w:sz w:val="20"/>
              </w:rPr>
            </w:pPr>
            <w:r>
              <w:rPr>
                <w:sz w:val="20"/>
              </w:rPr>
              <w:t>Facilitator Rebecca Lawson</w:t>
            </w:r>
          </w:p>
        </w:tc>
        <w:tc>
          <w:tcPr>
            <w:tcW w:w="2225" w:type="dxa"/>
          </w:tcPr>
          <w:p w:rsidR="0063516B" w:rsidRDefault="0063516B"/>
        </w:tc>
      </w:tr>
      <w:tr w:rsidR="0063516B">
        <w:trPr>
          <w:trHeight w:hRule="exact" w:val="1131"/>
        </w:trPr>
        <w:tc>
          <w:tcPr>
            <w:tcW w:w="1712" w:type="dxa"/>
          </w:tcPr>
          <w:p w:rsidR="0063516B" w:rsidRDefault="0063516B"/>
        </w:tc>
        <w:tc>
          <w:tcPr>
            <w:tcW w:w="4590" w:type="dxa"/>
          </w:tcPr>
          <w:p w:rsidR="0063516B" w:rsidRDefault="00582C49">
            <w:pPr>
              <w:pStyle w:val="TableParagraph"/>
              <w:spacing w:before="101" w:line="229" w:lineRule="exact"/>
              <w:rPr>
                <w:b/>
                <w:sz w:val="20"/>
              </w:rPr>
            </w:pPr>
            <w:r>
              <w:rPr>
                <w:b/>
                <w:sz w:val="20"/>
              </w:rPr>
              <w:t>Moment of Silence</w:t>
            </w:r>
          </w:p>
          <w:p w:rsidR="0063516B" w:rsidRDefault="00582C49">
            <w:pPr>
              <w:pStyle w:val="TableParagraph"/>
              <w:ind w:right="21"/>
              <w:rPr>
                <w:sz w:val="20"/>
              </w:rPr>
            </w:pPr>
            <w:r>
              <w:rPr>
                <w:sz w:val="20"/>
              </w:rPr>
              <w:t>Recognize police violence against Black communities, and the effects of systemic racism on Communities of Color.</w:t>
            </w:r>
          </w:p>
        </w:tc>
        <w:tc>
          <w:tcPr>
            <w:tcW w:w="1891" w:type="dxa"/>
          </w:tcPr>
          <w:p w:rsidR="0063516B" w:rsidRDefault="00582C49">
            <w:pPr>
              <w:pStyle w:val="TableParagraph"/>
              <w:spacing w:before="101"/>
              <w:ind w:left="107"/>
              <w:rPr>
                <w:sz w:val="20"/>
              </w:rPr>
            </w:pPr>
            <w:r>
              <w:rPr>
                <w:sz w:val="20"/>
              </w:rPr>
              <w:t>All</w:t>
            </w:r>
          </w:p>
        </w:tc>
        <w:tc>
          <w:tcPr>
            <w:tcW w:w="2225" w:type="dxa"/>
          </w:tcPr>
          <w:p w:rsidR="0063516B" w:rsidRDefault="0063516B"/>
        </w:tc>
      </w:tr>
      <w:tr w:rsidR="0063516B">
        <w:trPr>
          <w:trHeight w:hRule="exact" w:val="1174"/>
        </w:trPr>
        <w:tc>
          <w:tcPr>
            <w:tcW w:w="1712" w:type="dxa"/>
          </w:tcPr>
          <w:p w:rsidR="0063516B" w:rsidRDefault="00582C49">
            <w:pPr>
              <w:pStyle w:val="TableParagraph"/>
              <w:spacing w:before="100"/>
              <w:rPr>
                <w:b/>
                <w:sz w:val="20"/>
              </w:rPr>
            </w:pPr>
            <w:r>
              <w:rPr>
                <w:b/>
                <w:sz w:val="20"/>
              </w:rPr>
              <w:t>8:50-9:00 am</w:t>
            </w:r>
          </w:p>
          <w:p w:rsidR="0063516B" w:rsidRDefault="0063516B">
            <w:pPr>
              <w:pStyle w:val="TableParagraph"/>
              <w:ind w:left="0"/>
              <w:rPr>
                <w:sz w:val="20"/>
              </w:rPr>
            </w:pPr>
          </w:p>
          <w:p w:rsidR="0063516B" w:rsidRDefault="00582C49">
            <w:pPr>
              <w:pStyle w:val="TableParagraph"/>
              <w:rPr>
                <w:sz w:val="20"/>
              </w:rPr>
            </w:pPr>
            <w:r>
              <w:rPr>
                <w:sz w:val="20"/>
              </w:rPr>
              <w:t>(10 min)</w:t>
            </w:r>
          </w:p>
        </w:tc>
        <w:tc>
          <w:tcPr>
            <w:tcW w:w="4590" w:type="dxa"/>
          </w:tcPr>
          <w:p w:rsidR="0063516B" w:rsidRDefault="00582C49">
            <w:pPr>
              <w:pStyle w:val="TableParagraph"/>
              <w:numPr>
                <w:ilvl w:val="0"/>
                <w:numId w:val="4"/>
              </w:numPr>
              <w:tabs>
                <w:tab w:val="left" w:pos="470"/>
                <w:tab w:val="left" w:pos="471"/>
              </w:tabs>
              <w:spacing w:before="101" w:line="245" w:lineRule="exact"/>
              <w:rPr>
                <w:sz w:val="20"/>
              </w:rPr>
            </w:pPr>
            <w:r>
              <w:rPr>
                <w:sz w:val="20"/>
              </w:rPr>
              <w:t>Agenda</w:t>
            </w:r>
            <w:r>
              <w:rPr>
                <w:spacing w:val="-7"/>
                <w:sz w:val="20"/>
              </w:rPr>
              <w:t xml:space="preserve"> </w:t>
            </w:r>
            <w:r>
              <w:rPr>
                <w:sz w:val="20"/>
              </w:rPr>
              <w:t>review</w:t>
            </w:r>
          </w:p>
          <w:p w:rsidR="0063516B" w:rsidRDefault="00582C49">
            <w:pPr>
              <w:pStyle w:val="TableParagraph"/>
              <w:numPr>
                <w:ilvl w:val="0"/>
                <w:numId w:val="4"/>
              </w:numPr>
              <w:tabs>
                <w:tab w:val="left" w:pos="470"/>
                <w:tab w:val="left" w:pos="471"/>
              </w:tabs>
              <w:spacing w:line="244" w:lineRule="exact"/>
              <w:rPr>
                <w:sz w:val="20"/>
              </w:rPr>
            </w:pPr>
            <w:r>
              <w:rPr>
                <w:sz w:val="20"/>
              </w:rPr>
              <w:t>Results of polling on Ecology</w:t>
            </w:r>
            <w:r>
              <w:rPr>
                <w:spacing w:val="-16"/>
                <w:sz w:val="20"/>
              </w:rPr>
              <w:t xml:space="preserve"> </w:t>
            </w:r>
            <w:r>
              <w:rPr>
                <w:sz w:val="20"/>
              </w:rPr>
              <w:t>topics</w:t>
            </w:r>
          </w:p>
          <w:p w:rsidR="0063516B" w:rsidRDefault="00582C49">
            <w:pPr>
              <w:pStyle w:val="TableParagraph"/>
              <w:numPr>
                <w:ilvl w:val="0"/>
                <w:numId w:val="4"/>
              </w:numPr>
              <w:tabs>
                <w:tab w:val="left" w:pos="470"/>
                <w:tab w:val="left" w:pos="471"/>
              </w:tabs>
              <w:ind w:right="233"/>
              <w:rPr>
                <w:sz w:val="20"/>
              </w:rPr>
            </w:pPr>
            <w:r>
              <w:rPr>
                <w:sz w:val="20"/>
              </w:rPr>
              <w:t>Any additional topics from STAG to</w:t>
            </w:r>
            <w:r>
              <w:rPr>
                <w:spacing w:val="-16"/>
                <w:sz w:val="20"/>
              </w:rPr>
              <w:t xml:space="preserve"> </w:t>
            </w:r>
            <w:r>
              <w:rPr>
                <w:sz w:val="20"/>
              </w:rPr>
              <w:t>address in</w:t>
            </w:r>
            <w:r>
              <w:rPr>
                <w:spacing w:val="-7"/>
                <w:sz w:val="20"/>
              </w:rPr>
              <w:t xml:space="preserve"> </w:t>
            </w:r>
            <w:r>
              <w:rPr>
                <w:sz w:val="20"/>
              </w:rPr>
              <w:t>discussion?</w:t>
            </w:r>
          </w:p>
          <w:p w:rsidR="00C50EDA" w:rsidRDefault="00C50EDA">
            <w:pPr>
              <w:pStyle w:val="TableParagraph"/>
              <w:numPr>
                <w:ilvl w:val="0"/>
                <w:numId w:val="4"/>
              </w:numPr>
              <w:tabs>
                <w:tab w:val="left" w:pos="470"/>
                <w:tab w:val="left" w:pos="471"/>
              </w:tabs>
              <w:ind w:right="233"/>
              <w:rPr>
                <w:sz w:val="20"/>
              </w:rPr>
            </w:pPr>
          </w:p>
        </w:tc>
        <w:tc>
          <w:tcPr>
            <w:tcW w:w="1891" w:type="dxa"/>
          </w:tcPr>
          <w:p w:rsidR="0063516B" w:rsidRDefault="00582C49">
            <w:pPr>
              <w:pStyle w:val="TableParagraph"/>
              <w:spacing w:before="100"/>
              <w:ind w:left="107"/>
              <w:rPr>
                <w:sz w:val="20"/>
              </w:rPr>
            </w:pPr>
            <w:r>
              <w:rPr>
                <w:sz w:val="20"/>
              </w:rPr>
              <w:t>Facilitator</w:t>
            </w:r>
          </w:p>
        </w:tc>
        <w:tc>
          <w:tcPr>
            <w:tcW w:w="2225" w:type="dxa"/>
          </w:tcPr>
          <w:p w:rsidR="0063516B" w:rsidRDefault="0063516B"/>
        </w:tc>
      </w:tr>
      <w:tr w:rsidR="0063516B">
        <w:trPr>
          <w:trHeight w:hRule="exact" w:val="1738"/>
        </w:trPr>
        <w:tc>
          <w:tcPr>
            <w:tcW w:w="1712" w:type="dxa"/>
          </w:tcPr>
          <w:p w:rsidR="0063516B" w:rsidRDefault="00582C49">
            <w:pPr>
              <w:pStyle w:val="TableParagraph"/>
              <w:spacing w:before="100"/>
              <w:rPr>
                <w:b/>
                <w:sz w:val="20"/>
              </w:rPr>
            </w:pPr>
            <w:r>
              <w:rPr>
                <w:b/>
                <w:sz w:val="20"/>
              </w:rPr>
              <w:t>9:00-9:40 am</w:t>
            </w:r>
          </w:p>
          <w:p w:rsidR="0063516B" w:rsidRDefault="0063516B">
            <w:pPr>
              <w:pStyle w:val="TableParagraph"/>
              <w:spacing w:before="9"/>
              <w:ind w:left="0"/>
              <w:rPr>
                <w:sz w:val="19"/>
              </w:rPr>
            </w:pPr>
          </w:p>
          <w:p w:rsidR="0063516B" w:rsidRDefault="00582C49">
            <w:pPr>
              <w:pStyle w:val="TableParagraph"/>
              <w:rPr>
                <w:sz w:val="20"/>
              </w:rPr>
            </w:pPr>
            <w:r>
              <w:rPr>
                <w:sz w:val="20"/>
              </w:rPr>
              <w:t>(40 min)</w:t>
            </w:r>
          </w:p>
        </w:tc>
        <w:tc>
          <w:tcPr>
            <w:tcW w:w="4590" w:type="dxa"/>
          </w:tcPr>
          <w:p w:rsidR="0063516B" w:rsidRDefault="00582C49" w:rsidP="00243BF2">
            <w:pPr>
              <w:pStyle w:val="TableParagraph"/>
              <w:spacing w:before="100" w:after="120"/>
              <w:ind w:left="115"/>
              <w:rPr>
                <w:b/>
                <w:sz w:val="20"/>
              </w:rPr>
            </w:pPr>
            <w:r>
              <w:rPr>
                <w:b/>
                <w:sz w:val="20"/>
              </w:rPr>
              <w:t>Section 350: Discussion</w:t>
            </w:r>
          </w:p>
          <w:p w:rsidR="0063516B" w:rsidRPr="00243BF2" w:rsidRDefault="00957CDE" w:rsidP="00243BF2">
            <w:pPr>
              <w:pStyle w:val="TableParagraph"/>
              <w:numPr>
                <w:ilvl w:val="0"/>
                <w:numId w:val="7"/>
              </w:numPr>
              <w:spacing w:before="16" w:after="120" w:line="228" w:lineRule="exact"/>
              <w:ind w:left="475"/>
              <w:rPr>
                <w:sz w:val="20"/>
                <w:highlight w:val="yellow"/>
              </w:rPr>
            </w:pPr>
            <w:r w:rsidRPr="00243BF2">
              <w:rPr>
                <w:sz w:val="20"/>
                <w:highlight w:val="yellow"/>
              </w:rPr>
              <w:t>Topic #7: D</w:t>
            </w:r>
            <w:r w:rsidR="00582C49" w:rsidRPr="00243BF2">
              <w:rPr>
                <w:sz w:val="20"/>
                <w:highlight w:val="yellow"/>
              </w:rPr>
              <w:t>efinition of highly impacted communities</w:t>
            </w:r>
          </w:p>
          <w:p w:rsidR="00C50EDA" w:rsidRPr="00243BF2" w:rsidRDefault="00957CDE" w:rsidP="00243BF2">
            <w:pPr>
              <w:pStyle w:val="TableParagraph"/>
              <w:numPr>
                <w:ilvl w:val="0"/>
                <w:numId w:val="7"/>
              </w:numPr>
              <w:spacing w:before="16" w:line="228" w:lineRule="exact"/>
              <w:ind w:left="475"/>
              <w:rPr>
                <w:sz w:val="20"/>
              </w:rPr>
            </w:pPr>
            <w:r w:rsidRPr="00243BF2">
              <w:rPr>
                <w:sz w:val="20"/>
                <w:highlight w:val="yellow"/>
              </w:rPr>
              <w:t xml:space="preserve">Topic #8: </w:t>
            </w:r>
            <w:r w:rsidR="00243BF2" w:rsidRPr="00243BF2">
              <w:rPr>
                <w:sz w:val="20"/>
                <w:highlight w:val="yellow"/>
              </w:rPr>
              <w:t xml:space="preserve">Remedial investigation </w:t>
            </w:r>
            <w:r w:rsidRPr="00243BF2">
              <w:rPr>
                <w:sz w:val="20"/>
                <w:highlight w:val="yellow"/>
              </w:rPr>
              <w:t>– E</w:t>
            </w:r>
            <w:r w:rsidR="00582C49" w:rsidRPr="00243BF2">
              <w:rPr>
                <w:sz w:val="20"/>
                <w:highlight w:val="yellow"/>
              </w:rPr>
              <w:t>ffects on highly impacted communities</w:t>
            </w:r>
          </w:p>
        </w:tc>
        <w:tc>
          <w:tcPr>
            <w:tcW w:w="1891" w:type="dxa"/>
          </w:tcPr>
          <w:p w:rsidR="0063516B" w:rsidRDefault="00582C49">
            <w:pPr>
              <w:pStyle w:val="TableParagraph"/>
              <w:spacing w:before="100" w:line="477" w:lineRule="auto"/>
              <w:ind w:left="107" w:right="426"/>
              <w:rPr>
                <w:sz w:val="20"/>
              </w:rPr>
            </w:pPr>
            <w:r>
              <w:rPr>
                <w:w w:val="95"/>
                <w:sz w:val="20"/>
              </w:rPr>
              <w:t xml:space="preserve">Facilitator </w:t>
            </w:r>
            <w:r>
              <w:rPr>
                <w:sz w:val="20"/>
              </w:rPr>
              <w:t>STAG</w:t>
            </w:r>
          </w:p>
          <w:p w:rsidR="0063516B" w:rsidRDefault="00582C49">
            <w:pPr>
              <w:pStyle w:val="TableParagraph"/>
              <w:spacing w:before="9"/>
              <w:ind w:left="107"/>
              <w:rPr>
                <w:sz w:val="20"/>
              </w:rPr>
            </w:pPr>
            <w:r>
              <w:rPr>
                <w:sz w:val="20"/>
              </w:rPr>
              <w:t>Clint Stanovsky &amp; Michael Feldcamp</w:t>
            </w:r>
          </w:p>
        </w:tc>
        <w:tc>
          <w:tcPr>
            <w:tcW w:w="2225" w:type="dxa"/>
          </w:tcPr>
          <w:p w:rsidR="0063516B" w:rsidRDefault="0063516B"/>
        </w:tc>
      </w:tr>
      <w:tr w:rsidR="0063516B">
        <w:trPr>
          <w:trHeight w:hRule="exact" w:val="902"/>
        </w:trPr>
        <w:tc>
          <w:tcPr>
            <w:tcW w:w="1712" w:type="dxa"/>
            <w:shd w:val="clear" w:color="auto" w:fill="F1F1F1"/>
          </w:tcPr>
          <w:p w:rsidR="0063516B" w:rsidRDefault="00582C49">
            <w:pPr>
              <w:pStyle w:val="TableParagraph"/>
              <w:spacing w:before="100"/>
              <w:rPr>
                <w:b/>
                <w:sz w:val="20"/>
              </w:rPr>
            </w:pPr>
            <w:r>
              <w:rPr>
                <w:b/>
                <w:sz w:val="20"/>
              </w:rPr>
              <w:t>9:40-9:50 am</w:t>
            </w:r>
          </w:p>
          <w:p w:rsidR="0063516B" w:rsidRDefault="0063516B">
            <w:pPr>
              <w:pStyle w:val="TableParagraph"/>
              <w:ind w:left="0"/>
              <w:rPr>
                <w:sz w:val="20"/>
              </w:rPr>
            </w:pPr>
          </w:p>
          <w:p w:rsidR="0063516B" w:rsidRDefault="00582C49">
            <w:pPr>
              <w:pStyle w:val="TableParagraph"/>
              <w:rPr>
                <w:sz w:val="20"/>
              </w:rPr>
            </w:pPr>
            <w:r>
              <w:rPr>
                <w:sz w:val="20"/>
              </w:rPr>
              <w:t>(10 min)</w:t>
            </w:r>
          </w:p>
        </w:tc>
        <w:tc>
          <w:tcPr>
            <w:tcW w:w="4590" w:type="dxa"/>
            <w:shd w:val="clear" w:color="auto" w:fill="F1F1F1"/>
          </w:tcPr>
          <w:p w:rsidR="0063516B" w:rsidRDefault="00582C49">
            <w:pPr>
              <w:pStyle w:val="TableParagraph"/>
              <w:spacing w:before="100"/>
              <w:rPr>
                <w:b/>
                <w:sz w:val="20"/>
              </w:rPr>
            </w:pPr>
            <w:r>
              <w:rPr>
                <w:b/>
                <w:sz w:val="20"/>
              </w:rPr>
              <w:t>Break</w:t>
            </w:r>
          </w:p>
        </w:tc>
        <w:tc>
          <w:tcPr>
            <w:tcW w:w="1891" w:type="dxa"/>
            <w:shd w:val="clear" w:color="auto" w:fill="F1F1F1"/>
          </w:tcPr>
          <w:p w:rsidR="0063516B" w:rsidRDefault="0063516B"/>
        </w:tc>
        <w:tc>
          <w:tcPr>
            <w:tcW w:w="2225" w:type="dxa"/>
            <w:shd w:val="clear" w:color="auto" w:fill="F1F1F1"/>
          </w:tcPr>
          <w:p w:rsidR="0063516B" w:rsidRDefault="0063516B"/>
        </w:tc>
      </w:tr>
    </w:tbl>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spacing w:before="9"/>
        <w:rPr>
          <w:sz w:val="19"/>
        </w:rPr>
      </w:pPr>
    </w:p>
    <w:p w:rsidR="0063516B" w:rsidRDefault="0089410B">
      <w:pPr>
        <w:spacing w:before="93"/>
        <w:ind w:left="147" w:right="51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1521460</wp:posOffset>
                </wp:positionH>
                <wp:positionV relativeFrom="paragraph">
                  <wp:posOffset>488950</wp:posOffset>
                </wp:positionV>
                <wp:extent cx="3580130" cy="0"/>
                <wp:effectExtent l="6985" t="12700" r="13335" b="63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13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FDCEB"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8pt,38.5pt" to="40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p5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" strokecolor="blue" strokeweight=".72pt">
                <w10:wrap anchorx="page"/>
              </v:line>
            </w:pict>
          </mc:Fallback>
        </mc:AlternateContent>
      </w:r>
      <w:r w:rsidR="00582C49">
        <w:rPr>
          <w:sz w:val="20"/>
        </w:rPr>
        <w:t>DRAFT AGENDA Meeting No. 5B: Stakeholder &amp; Tribal Advisory Group (STAG), Cleanup Rule Update AO#18-09 Monday, June 8th, 2020</w:t>
      </w:r>
    </w:p>
    <w:p w:rsidR="0063516B" w:rsidRDefault="0063516B">
      <w:pPr>
        <w:rPr>
          <w:sz w:val="20"/>
        </w:rPr>
        <w:sectPr w:rsidR="0063516B">
          <w:footerReference w:type="default" r:id="rId10"/>
          <w:type w:val="continuous"/>
          <w:pgSz w:w="12240" w:h="15840"/>
          <w:pgMar w:top="560" w:right="620" w:bottom="600" w:left="860" w:header="720" w:footer="401" w:gutter="0"/>
          <w:pgNumType w:start="1"/>
          <w:cols w:space="720"/>
        </w:sect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4590"/>
        <w:gridCol w:w="1891"/>
        <w:gridCol w:w="2225"/>
      </w:tblGrid>
      <w:tr w:rsidR="0063516B">
        <w:trPr>
          <w:trHeight w:hRule="exact" w:val="1064"/>
        </w:trPr>
        <w:tc>
          <w:tcPr>
            <w:tcW w:w="1712" w:type="dxa"/>
            <w:shd w:val="clear" w:color="auto" w:fill="C5D9F0"/>
          </w:tcPr>
          <w:p w:rsidR="0063516B" w:rsidRDefault="00582C49">
            <w:pPr>
              <w:pStyle w:val="TableParagraph"/>
              <w:spacing w:before="100"/>
              <w:rPr>
                <w:b/>
                <w:sz w:val="20"/>
              </w:rPr>
            </w:pPr>
            <w:r>
              <w:rPr>
                <w:b/>
                <w:sz w:val="20"/>
              </w:rPr>
              <w:lastRenderedPageBreak/>
              <w:t>TIME</w:t>
            </w:r>
          </w:p>
        </w:tc>
        <w:tc>
          <w:tcPr>
            <w:tcW w:w="4590" w:type="dxa"/>
            <w:shd w:val="clear" w:color="auto" w:fill="C5D9F0"/>
          </w:tcPr>
          <w:p w:rsidR="0063516B" w:rsidRDefault="00582C49">
            <w:pPr>
              <w:pStyle w:val="TableParagraph"/>
              <w:spacing w:before="100"/>
              <w:rPr>
                <w:b/>
                <w:sz w:val="20"/>
              </w:rPr>
            </w:pPr>
            <w:r>
              <w:rPr>
                <w:b/>
                <w:sz w:val="20"/>
              </w:rPr>
              <w:t>TOPIC</w:t>
            </w:r>
          </w:p>
        </w:tc>
        <w:tc>
          <w:tcPr>
            <w:tcW w:w="1891" w:type="dxa"/>
            <w:shd w:val="clear" w:color="auto" w:fill="C5D9F0"/>
          </w:tcPr>
          <w:p w:rsidR="0063516B" w:rsidRDefault="00582C49">
            <w:pPr>
              <w:pStyle w:val="TableParagraph"/>
              <w:spacing w:before="100"/>
              <w:ind w:left="107"/>
              <w:rPr>
                <w:b/>
                <w:sz w:val="20"/>
              </w:rPr>
            </w:pPr>
            <w:r>
              <w:rPr>
                <w:b/>
                <w:sz w:val="20"/>
              </w:rPr>
              <w:t>SPEAKER</w:t>
            </w:r>
          </w:p>
        </w:tc>
        <w:tc>
          <w:tcPr>
            <w:tcW w:w="2225" w:type="dxa"/>
            <w:shd w:val="clear" w:color="auto" w:fill="C5D9F0"/>
          </w:tcPr>
          <w:p w:rsidR="0063516B" w:rsidRDefault="00582C49">
            <w:pPr>
              <w:pStyle w:val="TableParagraph"/>
              <w:spacing w:before="100"/>
              <w:ind w:left="108"/>
              <w:rPr>
                <w:b/>
                <w:sz w:val="20"/>
              </w:rPr>
            </w:pPr>
            <w:r>
              <w:rPr>
                <w:b/>
                <w:sz w:val="20"/>
              </w:rPr>
              <w:t>LINKS</w:t>
            </w:r>
          </w:p>
          <w:p w:rsidR="0063516B" w:rsidRDefault="00582C49">
            <w:pPr>
              <w:pStyle w:val="TableParagraph"/>
              <w:spacing w:line="207" w:lineRule="exact"/>
              <w:ind w:left="108"/>
              <w:rPr>
                <w:sz w:val="18"/>
              </w:rPr>
            </w:pPr>
            <w:r>
              <w:rPr>
                <w:sz w:val="18"/>
              </w:rPr>
              <w:t>Check agenda</w:t>
            </w:r>
          </w:p>
          <w:p w:rsidR="0063516B" w:rsidRDefault="0089410B">
            <w:pPr>
              <w:pStyle w:val="TableParagraph"/>
              <w:spacing w:line="242" w:lineRule="auto"/>
              <w:ind w:left="108" w:right="427"/>
              <w:rPr>
                <w:sz w:val="18"/>
              </w:rPr>
            </w:pPr>
            <w:hyperlink r:id="rId11">
              <w:r w:rsidR="00582C49">
                <w:rPr>
                  <w:color w:val="0000FF"/>
                  <w:sz w:val="18"/>
                  <w:u w:val="single" w:color="0000FF"/>
                </w:rPr>
                <w:t xml:space="preserve">on STAG website </w:t>
              </w:r>
            </w:hyperlink>
            <w:r w:rsidR="00582C49">
              <w:rPr>
                <w:sz w:val="18"/>
              </w:rPr>
              <w:t>for latest links</w:t>
            </w:r>
          </w:p>
        </w:tc>
      </w:tr>
      <w:tr w:rsidR="0063516B" w:rsidTr="00243BF2">
        <w:trPr>
          <w:trHeight w:hRule="exact" w:val="1917"/>
        </w:trPr>
        <w:tc>
          <w:tcPr>
            <w:tcW w:w="1712" w:type="dxa"/>
          </w:tcPr>
          <w:p w:rsidR="0063516B" w:rsidRDefault="00582C49">
            <w:pPr>
              <w:pStyle w:val="TableParagraph"/>
              <w:spacing w:before="100"/>
              <w:rPr>
                <w:b/>
                <w:sz w:val="20"/>
              </w:rPr>
            </w:pPr>
            <w:r>
              <w:rPr>
                <w:b/>
                <w:sz w:val="20"/>
              </w:rPr>
              <w:t>9:50-10:50 am</w:t>
            </w:r>
          </w:p>
          <w:p w:rsidR="0063516B" w:rsidRDefault="0063516B">
            <w:pPr>
              <w:pStyle w:val="TableParagraph"/>
              <w:ind w:left="0"/>
              <w:rPr>
                <w:sz w:val="20"/>
              </w:rPr>
            </w:pPr>
          </w:p>
          <w:p w:rsidR="0063516B" w:rsidRDefault="00582C49">
            <w:pPr>
              <w:pStyle w:val="TableParagraph"/>
              <w:rPr>
                <w:sz w:val="20"/>
              </w:rPr>
            </w:pPr>
            <w:r>
              <w:rPr>
                <w:sz w:val="20"/>
              </w:rPr>
              <w:t>(1 hour)</w:t>
            </w:r>
          </w:p>
        </w:tc>
        <w:tc>
          <w:tcPr>
            <w:tcW w:w="4590" w:type="dxa"/>
          </w:tcPr>
          <w:p w:rsidR="0063516B" w:rsidRDefault="00582C49" w:rsidP="00243BF2">
            <w:pPr>
              <w:pStyle w:val="TableParagraph"/>
              <w:spacing w:before="100" w:after="120"/>
              <w:ind w:left="115"/>
              <w:rPr>
                <w:b/>
                <w:sz w:val="20"/>
              </w:rPr>
            </w:pPr>
            <w:r>
              <w:rPr>
                <w:b/>
                <w:sz w:val="20"/>
              </w:rPr>
              <w:t>Section 350: Discussion continued</w:t>
            </w:r>
          </w:p>
          <w:p w:rsidR="00243BF2" w:rsidRPr="00243BF2" w:rsidRDefault="00243BF2" w:rsidP="00243BF2">
            <w:pPr>
              <w:pStyle w:val="TableParagraph"/>
              <w:numPr>
                <w:ilvl w:val="0"/>
                <w:numId w:val="7"/>
              </w:numPr>
              <w:spacing w:before="16" w:after="120" w:line="228" w:lineRule="exact"/>
              <w:ind w:left="475"/>
              <w:rPr>
                <w:sz w:val="20"/>
                <w:highlight w:val="yellow"/>
              </w:rPr>
            </w:pPr>
            <w:r w:rsidRPr="00243BF2">
              <w:rPr>
                <w:sz w:val="20"/>
                <w:highlight w:val="yellow"/>
              </w:rPr>
              <w:t>Topic #</w:t>
            </w:r>
            <w:r>
              <w:rPr>
                <w:sz w:val="20"/>
                <w:highlight w:val="yellow"/>
              </w:rPr>
              <w:t>9</w:t>
            </w:r>
            <w:r w:rsidRPr="00243BF2">
              <w:rPr>
                <w:sz w:val="20"/>
                <w:highlight w:val="yellow"/>
              </w:rPr>
              <w:t>: R</w:t>
            </w:r>
            <w:r>
              <w:rPr>
                <w:sz w:val="20"/>
                <w:highlight w:val="yellow"/>
              </w:rPr>
              <w:t>emedial investigation</w:t>
            </w:r>
            <w:r w:rsidRPr="00243BF2">
              <w:rPr>
                <w:sz w:val="20"/>
                <w:highlight w:val="yellow"/>
              </w:rPr>
              <w:t xml:space="preserve"> –</w:t>
            </w:r>
            <w:r w:rsidR="00582C49" w:rsidRPr="00243BF2">
              <w:rPr>
                <w:sz w:val="20"/>
                <w:highlight w:val="yellow"/>
              </w:rPr>
              <w:t xml:space="preserve"> </w:t>
            </w:r>
            <w:r>
              <w:rPr>
                <w:sz w:val="20"/>
                <w:highlight w:val="yellow"/>
              </w:rPr>
              <w:t>C</w:t>
            </w:r>
            <w:r w:rsidR="00582C49" w:rsidRPr="00243BF2">
              <w:rPr>
                <w:sz w:val="20"/>
                <w:highlight w:val="yellow"/>
              </w:rPr>
              <w:t>limate resilience</w:t>
            </w:r>
          </w:p>
          <w:p w:rsidR="00243BF2" w:rsidRPr="00243BF2" w:rsidRDefault="00243BF2" w:rsidP="00243BF2">
            <w:pPr>
              <w:pStyle w:val="TableParagraph"/>
              <w:numPr>
                <w:ilvl w:val="0"/>
                <w:numId w:val="7"/>
              </w:numPr>
              <w:spacing w:before="16" w:after="120" w:line="228" w:lineRule="exact"/>
              <w:ind w:left="475"/>
              <w:rPr>
                <w:sz w:val="20"/>
                <w:highlight w:val="yellow"/>
              </w:rPr>
            </w:pPr>
            <w:r w:rsidRPr="00243BF2">
              <w:rPr>
                <w:sz w:val="20"/>
                <w:highlight w:val="yellow"/>
              </w:rPr>
              <w:t>Topic #</w:t>
            </w:r>
            <w:r>
              <w:rPr>
                <w:sz w:val="20"/>
                <w:highlight w:val="yellow"/>
              </w:rPr>
              <w:t xml:space="preserve">4: Site-specific flexibility </w:t>
            </w:r>
          </w:p>
          <w:p w:rsidR="00243BF2" w:rsidRPr="00243BF2" w:rsidRDefault="00243BF2" w:rsidP="00243BF2">
            <w:pPr>
              <w:pStyle w:val="TableParagraph"/>
              <w:numPr>
                <w:ilvl w:val="0"/>
                <w:numId w:val="7"/>
              </w:numPr>
              <w:spacing w:before="16" w:after="120" w:line="228" w:lineRule="exact"/>
              <w:ind w:left="475"/>
              <w:rPr>
                <w:sz w:val="20"/>
              </w:rPr>
            </w:pPr>
            <w:r>
              <w:rPr>
                <w:sz w:val="20"/>
                <w:highlight w:val="yellow"/>
              </w:rPr>
              <w:t>Topi</w:t>
            </w:r>
            <w:r w:rsidRPr="00243BF2">
              <w:rPr>
                <w:sz w:val="20"/>
                <w:highlight w:val="yellow"/>
              </w:rPr>
              <w:t>c #3: Applicability to independent remedial actions</w:t>
            </w:r>
          </w:p>
        </w:tc>
        <w:tc>
          <w:tcPr>
            <w:tcW w:w="1891" w:type="dxa"/>
          </w:tcPr>
          <w:p w:rsidR="0063516B" w:rsidRDefault="00582C49">
            <w:pPr>
              <w:pStyle w:val="TableParagraph"/>
              <w:spacing w:before="100"/>
              <w:ind w:left="107"/>
              <w:rPr>
                <w:sz w:val="20"/>
              </w:rPr>
            </w:pPr>
            <w:r>
              <w:rPr>
                <w:sz w:val="20"/>
              </w:rPr>
              <w:t>Facilitator</w:t>
            </w:r>
          </w:p>
          <w:p w:rsidR="0063516B" w:rsidRDefault="0063516B">
            <w:pPr>
              <w:pStyle w:val="TableParagraph"/>
              <w:ind w:left="0"/>
              <w:rPr>
                <w:sz w:val="20"/>
              </w:rPr>
            </w:pPr>
          </w:p>
          <w:p w:rsidR="0063516B" w:rsidRDefault="00582C49">
            <w:pPr>
              <w:pStyle w:val="TableParagraph"/>
              <w:ind w:left="107"/>
              <w:rPr>
                <w:sz w:val="20"/>
              </w:rPr>
            </w:pPr>
            <w:r>
              <w:rPr>
                <w:sz w:val="20"/>
              </w:rPr>
              <w:t>Clint Stanovsky Michael Feldcamp</w:t>
            </w:r>
          </w:p>
        </w:tc>
        <w:tc>
          <w:tcPr>
            <w:tcW w:w="2225" w:type="dxa"/>
          </w:tcPr>
          <w:p w:rsidR="0063516B" w:rsidRDefault="0063516B"/>
        </w:tc>
      </w:tr>
      <w:tr w:rsidR="0063516B">
        <w:trPr>
          <w:trHeight w:hRule="exact" w:val="902"/>
        </w:trPr>
        <w:tc>
          <w:tcPr>
            <w:tcW w:w="1712" w:type="dxa"/>
          </w:tcPr>
          <w:p w:rsidR="0063516B" w:rsidRDefault="00582C49">
            <w:pPr>
              <w:pStyle w:val="TableParagraph"/>
              <w:spacing w:before="100"/>
              <w:rPr>
                <w:b/>
                <w:sz w:val="20"/>
              </w:rPr>
            </w:pPr>
            <w:r>
              <w:rPr>
                <w:b/>
                <w:sz w:val="20"/>
              </w:rPr>
              <w:t>10:50-11:00 am</w:t>
            </w:r>
          </w:p>
          <w:p w:rsidR="0063516B" w:rsidRDefault="0063516B">
            <w:pPr>
              <w:pStyle w:val="TableParagraph"/>
              <w:ind w:left="0"/>
              <w:rPr>
                <w:sz w:val="20"/>
              </w:rPr>
            </w:pPr>
          </w:p>
          <w:p w:rsidR="0063516B" w:rsidRDefault="00582C49">
            <w:pPr>
              <w:pStyle w:val="TableParagraph"/>
              <w:rPr>
                <w:sz w:val="20"/>
              </w:rPr>
            </w:pPr>
            <w:r>
              <w:rPr>
                <w:sz w:val="20"/>
              </w:rPr>
              <w:t>(10 min)</w:t>
            </w:r>
          </w:p>
        </w:tc>
        <w:tc>
          <w:tcPr>
            <w:tcW w:w="4590" w:type="dxa"/>
          </w:tcPr>
          <w:p w:rsidR="0063516B" w:rsidRDefault="00582C49">
            <w:pPr>
              <w:pStyle w:val="TableParagraph"/>
              <w:spacing w:before="100"/>
              <w:rPr>
                <w:b/>
                <w:sz w:val="20"/>
              </w:rPr>
            </w:pPr>
            <w:r>
              <w:rPr>
                <w:b/>
                <w:sz w:val="20"/>
              </w:rPr>
              <w:t>Break</w:t>
            </w:r>
          </w:p>
        </w:tc>
        <w:tc>
          <w:tcPr>
            <w:tcW w:w="1891" w:type="dxa"/>
          </w:tcPr>
          <w:p w:rsidR="0063516B" w:rsidRDefault="0063516B"/>
        </w:tc>
        <w:tc>
          <w:tcPr>
            <w:tcW w:w="2225" w:type="dxa"/>
          </w:tcPr>
          <w:p w:rsidR="0063516B" w:rsidRDefault="0063516B"/>
        </w:tc>
      </w:tr>
      <w:tr w:rsidR="0063516B" w:rsidTr="00243BF2">
        <w:trPr>
          <w:trHeight w:hRule="exact" w:val="3420"/>
        </w:trPr>
        <w:tc>
          <w:tcPr>
            <w:tcW w:w="1712" w:type="dxa"/>
          </w:tcPr>
          <w:p w:rsidR="0063516B" w:rsidRDefault="00582C49">
            <w:pPr>
              <w:pStyle w:val="TableParagraph"/>
              <w:spacing w:before="100"/>
              <w:rPr>
                <w:b/>
                <w:sz w:val="20"/>
              </w:rPr>
            </w:pPr>
            <w:r>
              <w:rPr>
                <w:b/>
                <w:sz w:val="20"/>
              </w:rPr>
              <w:t>11:00-11:30 am</w:t>
            </w:r>
          </w:p>
          <w:p w:rsidR="0063516B" w:rsidRDefault="0063516B">
            <w:pPr>
              <w:pStyle w:val="TableParagraph"/>
              <w:spacing w:before="1"/>
              <w:ind w:left="0"/>
              <w:rPr>
                <w:sz w:val="20"/>
              </w:rPr>
            </w:pPr>
          </w:p>
          <w:p w:rsidR="0063516B" w:rsidRDefault="00582C49">
            <w:pPr>
              <w:pStyle w:val="TableParagraph"/>
              <w:rPr>
                <w:sz w:val="20"/>
              </w:rPr>
            </w:pPr>
            <w:r>
              <w:rPr>
                <w:sz w:val="20"/>
              </w:rPr>
              <w:t>(30 min)</w:t>
            </w:r>
          </w:p>
        </w:tc>
        <w:tc>
          <w:tcPr>
            <w:tcW w:w="4590" w:type="dxa"/>
          </w:tcPr>
          <w:p w:rsidR="0063516B" w:rsidRDefault="00582C49" w:rsidP="00243BF2">
            <w:pPr>
              <w:pStyle w:val="TableParagraph"/>
              <w:spacing w:before="100" w:after="120"/>
              <w:ind w:left="115"/>
              <w:rPr>
                <w:b/>
                <w:sz w:val="20"/>
              </w:rPr>
            </w:pPr>
            <w:r>
              <w:rPr>
                <w:b/>
                <w:sz w:val="20"/>
              </w:rPr>
              <w:t>Section 350: Discussion continued</w:t>
            </w:r>
          </w:p>
          <w:p w:rsidR="00243BF2" w:rsidRDefault="00243BF2" w:rsidP="00243BF2">
            <w:pPr>
              <w:pStyle w:val="TableParagraph"/>
              <w:numPr>
                <w:ilvl w:val="0"/>
                <w:numId w:val="7"/>
              </w:numPr>
              <w:spacing w:before="16" w:after="120" w:line="228" w:lineRule="exact"/>
              <w:ind w:left="475"/>
              <w:rPr>
                <w:sz w:val="20"/>
                <w:highlight w:val="yellow"/>
              </w:rPr>
            </w:pPr>
            <w:r>
              <w:rPr>
                <w:sz w:val="20"/>
                <w:highlight w:val="yellow"/>
              </w:rPr>
              <w:t xml:space="preserve">Discussion of </w:t>
            </w:r>
            <w:r w:rsidR="00582C49">
              <w:rPr>
                <w:sz w:val="20"/>
                <w:highlight w:val="yellow"/>
              </w:rPr>
              <w:t xml:space="preserve">any </w:t>
            </w:r>
            <w:r>
              <w:rPr>
                <w:sz w:val="20"/>
                <w:highlight w:val="yellow"/>
              </w:rPr>
              <w:t>topics identified by STAG</w:t>
            </w:r>
          </w:p>
          <w:p w:rsidR="00243BF2" w:rsidRDefault="00243BF2" w:rsidP="00243BF2">
            <w:pPr>
              <w:pStyle w:val="TableParagraph"/>
              <w:numPr>
                <w:ilvl w:val="0"/>
                <w:numId w:val="7"/>
              </w:numPr>
              <w:spacing w:before="16" w:after="120" w:line="228" w:lineRule="exact"/>
              <w:ind w:left="475"/>
              <w:rPr>
                <w:sz w:val="20"/>
                <w:highlight w:val="yellow"/>
              </w:rPr>
            </w:pPr>
            <w:r>
              <w:rPr>
                <w:sz w:val="20"/>
                <w:highlight w:val="yellow"/>
              </w:rPr>
              <w:t xml:space="preserve">Individual STAG comments </w:t>
            </w:r>
          </w:p>
          <w:p w:rsidR="00243BF2" w:rsidRDefault="00243BF2" w:rsidP="00243BF2">
            <w:pPr>
              <w:pStyle w:val="TableParagraph"/>
              <w:numPr>
                <w:ilvl w:val="0"/>
                <w:numId w:val="7"/>
              </w:numPr>
              <w:spacing w:before="16" w:after="120" w:line="228" w:lineRule="exact"/>
              <w:ind w:left="475"/>
              <w:rPr>
                <w:sz w:val="20"/>
                <w:highlight w:val="yellow"/>
              </w:rPr>
            </w:pPr>
            <w:r>
              <w:rPr>
                <w:sz w:val="20"/>
                <w:highlight w:val="yellow"/>
              </w:rPr>
              <w:t>Ecology topics continued</w:t>
            </w:r>
            <w:r w:rsidR="00582C49">
              <w:rPr>
                <w:sz w:val="20"/>
                <w:highlight w:val="yellow"/>
              </w:rPr>
              <w:t xml:space="preserve"> (time permitting)</w:t>
            </w:r>
            <w:r>
              <w:rPr>
                <w:sz w:val="20"/>
                <w:highlight w:val="yellow"/>
              </w:rPr>
              <w:t>:</w:t>
            </w:r>
          </w:p>
          <w:p w:rsidR="00243BF2" w:rsidRPr="00243BF2" w:rsidRDefault="00243BF2" w:rsidP="00243BF2">
            <w:pPr>
              <w:pStyle w:val="TableParagraph"/>
              <w:numPr>
                <w:ilvl w:val="1"/>
                <w:numId w:val="7"/>
              </w:numPr>
              <w:spacing w:before="16" w:after="120" w:line="228" w:lineRule="exact"/>
              <w:ind w:left="898"/>
              <w:rPr>
                <w:sz w:val="20"/>
                <w:highlight w:val="yellow"/>
              </w:rPr>
            </w:pPr>
            <w:r w:rsidRPr="00243BF2">
              <w:rPr>
                <w:sz w:val="20"/>
                <w:highlight w:val="yellow"/>
              </w:rPr>
              <w:t>Topic #</w:t>
            </w:r>
            <w:r>
              <w:rPr>
                <w:sz w:val="20"/>
                <w:highlight w:val="yellow"/>
              </w:rPr>
              <w:t xml:space="preserve">12: </w:t>
            </w:r>
            <w:r w:rsidRPr="00243BF2">
              <w:rPr>
                <w:sz w:val="20"/>
                <w:highlight w:val="yellow"/>
              </w:rPr>
              <w:t>Feasibility study – Consideration of cleanup action expectations in Section 370</w:t>
            </w:r>
          </w:p>
          <w:p w:rsidR="00243BF2" w:rsidRPr="00243BF2" w:rsidRDefault="00243BF2" w:rsidP="00243BF2">
            <w:pPr>
              <w:pStyle w:val="TableParagraph"/>
              <w:numPr>
                <w:ilvl w:val="1"/>
                <w:numId w:val="7"/>
              </w:numPr>
              <w:spacing w:before="16" w:after="120" w:line="228" w:lineRule="exact"/>
              <w:ind w:left="898"/>
              <w:rPr>
                <w:sz w:val="20"/>
                <w:highlight w:val="yellow"/>
              </w:rPr>
            </w:pPr>
            <w:r w:rsidRPr="00243BF2">
              <w:rPr>
                <w:sz w:val="20"/>
                <w:highlight w:val="yellow"/>
              </w:rPr>
              <w:t>Topic #</w:t>
            </w:r>
            <w:r>
              <w:rPr>
                <w:sz w:val="20"/>
                <w:highlight w:val="yellow"/>
              </w:rPr>
              <w:t xml:space="preserve">5: </w:t>
            </w:r>
            <w:r w:rsidRPr="00243BF2">
              <w:rPr>
                <w:sz w:val="20"/>
                <w:highlight w:val="yellow"/>
              </w:rPr>
              <w:t>Remedial investigation – vapor intrusion</w:t>
            </w:r>
          </w:p>
          <w:p w:rsidR="00243BF2" w:rsidRPr="00243BF2" w:rsidRDefault="00243BF2" w:rsidP="00243BF2">
            <w:pPr>
              <w:pStyle w:val="TableParagraph"/>
              <w:numPr>
                <w:ilvl w:val="1"/>
                <w:numId w:val="7"/>
              </w:numPr>
              <w:spacing w:before="16" w:line="228" w:lineRule="exact"/>
              <w:ind w:left="898"/>
              <w:rPr>
                <w:sz w:val="20"/>
                <w:highlight w:val="yellow"/>
              </w:rPr>
            </w:pPr>
            <w:r>
              <w:rPr>
                <w:sz w:val="20"/>
                <w:highlight w:val="yellow"/>
              </w:rPr>
              <w:t xml:space="preserve">Topic #11: </w:t>
            </w:r>
            <w:r w:rsidRPr="00243BF2">
              <w:rPr>
                <w:sz w:val="20"/>
                <w:highlight w:val="yellow"/>
              </w:rPr>
              <w:t>Feasibility study – procedural steps</w:t>
            </w:r>
          </w:p>
        </w:tc>
        <w:tc>
          <w:tcPr>
            <w:tcW w:w="1891" w:type="dxa"/>
          </w:tcPr>
          <w:p w:rsidR="0063516B" w:rsidRDefault="00582C49">
            <w:pPr>
              <w:pStyle w:val="TableParagraph"/>
              <w:spacing w:before="100"/>
              <w:ind w:left="107"/>
              <w:rPr>
                <w:sz w:val="20"/>
              </w:rPr>
            </w:pPr>
            <w:r>
              <w:rPr>
                <w:sz w:val="20"/>
              </w:rPr>
              <w:t>Facilitator</w:t>
            </w:r>
          </w:p>
          <w:p w:rsidR="0063516B" w:rsidRDefault="0063516B">
            <w:pPr>
              <w:pStyle w:val="TableParagraph"/>
              <w:spacing w:before="1"/>
              <w:ind w:left="0"/>
              <w:rPr>
                <w:sz w:val="20"/>
              </w:rPr>
            </w:pPr>
          </w:p>
          <w:p w:rsidR="0063516B" w:rsidRDefault="00582C49">
            <w:pPr>
              <w:pStyle w:val="TableParagraph"/>
              <w:ind w:left="107"/>
              <w:rPr>
                <w:sz w:val="20"/>
              </w:rPr>
            </w:pPr>
            <w:r>
              <w:rPr>
                <w:sz w:val="20"/>
              </w:rPr>
              <w:t>Clint Stanovsky Michael Feldcamp</w:t>
            </w:r>
          </w:p>
        </w:tc>
        <w:tc>
          <w:tcPr>
            <w:tcW w:w="2225" w:type="dxa"/>
          </w:tcPr>
          <w:p w:rsidR="0063516B" w:rsidRDefault="0063516B"/>
        </w:tc>
      </w:tr>
      <w:tr w:rsidR="0063516B">
        <w:trPr>
          <w:trHeight w:hRule="exact" w:val="1502"/>
        </w:trPr>
        <w:tc>
          <w:tcPr>
            <w:tcW w:w="1712" w:type="dxa"/>
          </w:tcPr>
          <w:p w:rsidR="0063516B" w:rsidRDefault="00582C49">
            <w:pPr>
              <w:pStyle w:val="TableParagraph"/>
              <w:spacing w:before="100"/>
              <w:rPr>
                <w:b/>
                <w:sz w:val="20"/>
              </w:rPr>
            </w:pPr>
            <w:r>
              <w:rPr>
                <w:b/>
                <w:sz w:val="20"/>
              </w:rPr>
              <w:t>11:30-11:45 am</w:t>
            </w:r>
          </w:p>
          <w:p w:rsidR="0063516B" w:rsidRDefault="0063516B">
            <w:pPr>
              <w:pStyle w:val="TableParagraph"/>
              <w:ind w:left="0"/>
              <w:rPr>
                <w:sz w:val="20"/>
              </w:rPr>
            </w:pPr>
          </w:p>
          <w:p w:rsidR="0063516B" w:rsidRDefault="00582C49">
            <w:pPr>
              <w:pStyle w:val="TableParagraph"/>
              <w:rPr>
                <w:sz w:val="20"/>
              </w:rPr>
            </w:pPr>
            <w:r>
              <w:rPr>
                <w:sz w:val="20"/>
              </w:rPr>
              <w:t>(15 min)</w:t>
            </w:r>
          </w:p>
        </w:tc>
        <w:tc>
          <w:tcPr>
            <w:tcW w:w="4590" w:type="dxa"/>
          </w:tcPr>
          <w:p w:rsidR="0063516B" w:rsidRDefault="00582C49">
            <w:pPr>
              <w:pStyle w:val="TableParagraph"/>
              <w:spacing w:before="100"/>
              <w:rPr>
                <w:b/>
                <w:sz w:val="20"/>
              </w:rPr>
            </w:pPr>
            <w:r>
              <w:rPr>
                <w:b/>
                <w:sz w:val="20"/>
              </w:rPr>
              <w:t>Public comments</w:t>
            </w:r>
          </w:p>
          <w:p w:rsidR="0063516B" w:rsidRDefault="00582C49">
            <w:pPr>
              <w:pStyle w:val="TableParagraph"/>
              <w:numPr>
                <w:ilvl w:val="0"/>
                <w:numId w:val="2"/>
              </w:numPr>
              <w:tabs>
                <w:tab w:val="left" w:pos="470"/>
                <w:tab w:val="left" w:pos="471"/>
              </w:tabs>
              <w:spacing w:before="116" w:line="244" w:lineRule="exact"/>
              <w:rPr>
                <w:sz w:val="20"/>
              </w:rPr>
            </w:pPr>
            <w:r>
              <w:rPr>
                <w:sz w:val="20"/>
              </w:rPr>
              <w:t>Please limit your comments to 3</w:t>
            </w:r>
            <w:r>
              <w:rPr>
                <w:spacing w:val="-16"/>
                <w:sz w:val="20"/>
              </w:rPr>
              <w:t xml:space="preserve"> </w:t>
            </w:r>
            <w:r>
              <w:rPr>
                <w:sz w:val="20"/>
              </w:rPr>
              <w:t>minutes.</w:t>
            </w:r>
          </w:p>
          <w:p w:rsidR="0063516B" w:rsidRDefault="00582C49">
            <w:pPr>
              <w:pStyle w:val="TableParagraph"/>
              <w:numPr>
                <w:ilvl w:val="0"/>
                <w:numId w:val="2"/>
              </w:numPr>
              <w:tabs>
                <w:tab w:val="left" w:pos="471"/>
              </w:tabs>
              <w:ind w:right="232"/>
              <w:jc w:val="both"/>
              <w:rPr>
                <w:sz w:val="20"/>
              </w:rPr>
            </w:pPr>
            <w:r>
              <w:rPr>
                <w:sz w:val="20"/>
              </w:rPr>
              <w:t>Meeting times will be adjusted as needed</w:t>
            </w:r>
            <w:r>
              <w:rPr>
                <w:spacing w:val="-13"/>
                <w:sz w:val="20"/>
              </w:rPr>
              <w:t xml:space="preserve"> </w:t>
            </w:r>
            <w:r>
              <w:rPr>
                <w:sz w:val="20"/>
              </w:rPr>
              <w:t>to ensure all commenters have an opportunity to</w:t>
            </w:r>
            <w:r>
              <w:rPr>
                <w:spacing w:val="-4"/>
                <w:sz w:val="20"/>
              </w:rPr>
              <w:t xml:space="preserve"> </w:t>
            </w:r>
            <w:r>
              <w:rPr>
                <w:sz w:val="20"/>
              </w:rPr>
              <w:t>speak</w:t>
            </w:r>
          </w:p>
        </w:tc>
        <w:tc>
          <w:tcPr>
            <w:tcW w:w="1891" w:type="dxa"/>
          </w:tcPr>
          <w:p w:rsidR="0063516B" w:rsidRDefault="00582C49">
            <w:pPr>
              <w:pStyle w:val="TableParagraph"/>
              <w:spacing w:before="100"/>
              <w:ind w:left="107"/>
              <w:rPr>
                <w:sz w:val="20"/>
              </w:rPr>
            </w:pPr>
            <w:r>
              <w:rPr>
                <w:sz w:val="20"/>
              </w:rPr>
              <w:t>Facilitator</w:t>
            </w:r>
          </w:p>
        </w:tc>
        <w:tc>
          <w:tcPr>
            <w:tcW w:w="2225" w:type="dxa"/>
          </w:tcPr>
          <w:p w:rsidR="0063516B" w:rsidRDefault="0063516B"/>
        </w:tc>
      </w:tr>
      <w:tr w:rsidR="0063516B">
        <w:trPr>
          <w:trHeight w:hRule="exact" w:val="1505"/>
        </w:trPr>
        <w:tc>
          <w:tcPr>
            <w:tcW w:w="1712" w:type="dxa"/>
          </w:tcPr>
          <w:p w:rsidR="0063516B" w:rsidRDefault="00582C49">
            <w:pPr>
              <w:pStyle w:val="TableParagraph"/>
              <w:spacing w:before="103"/>
              <w:rPr>
                <w:b/>
                <w:sz w:val="20"/>
              </w:rPr>
            </w:pPr>
            <w:r>
              <w:rPr>
                <w:b/>
                <w:sz w:val="20"/>
              </w:rPr>
              <w:t>11:45-12:00 pm</w:t>
            </w:r>
          </w:p>
          <w:p w:rsidR="0063516B" w:rsidRDefault="0063516B">
            <w:pPr>
              <w:pStyle w:val="TableParagraph"/>
              <w:spacing w:before="10"/>
              <w:ind w:left="0"/>
              <w:rPr>
                <w:sz w:val="19"/>
              </w:rPr>
            </w:pPr>
          </w:p>
          <w:p w:rsidR="0063516B" w:rsidRDefault="00582C49">
            <w:pPr>
              <w:pStyle w:val="TableParagraph"/>
              <w:rPr>
                <w:sz w:val="20"/>
              </w:rPr>
            </w:pPr>
            <w:r>
              <w:rPr>
                <w:sz w:val="20"/>
              </w:rPr>
              <w:t>(15 min)</w:t>
            </w:r>
          </w:p>
        </w:tc>
        <w:tc>
          <w:tcPr>
            <w:tcW w:w="4590" w:type="dxa"/>
          </w:tcPr>
          <w:p w:rsidR="0063516B" w:rsidRDefault="00582C49">
            <w:pPr>
              <w:pStyle w:val="TableParagraph"/>
              <w:spacing w:before="103"/>
              <w:rPr>
                <w:b/>
                <w:sz w:val="20"/>
              </w:rPr>
            </w:pPr>
            <w:r>
              <w:rPr>
                <w:b/>
                <w:sz w:val="20"/>
              </w:rPr>
              <w:t>Wrap up, assignments, feedback</w:t>
            </w:r>
          </w:p>
          <w:p w:rsidR="0063516B" w:rsidRDefault="00582C49">
            <w:pPr>
              <w:pStyle w:val="TableParagraph"/>
              <w:numPr>
                <w:ilvl w:val="0"/>
                <w:numId w:val="1"/>
              </w:numPr>
              <w:tabs>
                <w:tab w:val="left" w:pos="470"/>
                <w:tab w:val="left" w:pos="471"/>
              </w:tabs>
              <w:spacing w:before="114"/>
              <w:ind w:right="250"/>
              <w:rPr>
                <w:sz w:val="20"/>
              </w:rPr>
            </w:pPr>
            <w:r>
              <w:rPr>
                <w:sz w:val="20"/>
              </w:rPr>
              <w:t>Preparation for June 25 meeting on Section 360</w:t>
            </w:r>
          </w:p>
          <w:p w:rsidR="0063516B" w:rsidRDefault="00582C49">
            <w:pPr>
              <w:pStyle w:val="TableParagraph"/>
              <w:numPr>
                <w:ilvl w:val="0"/>
                <w:numId w:val="1"/>
              </w:numPr>
              <w:tabs>
                <w:tab w:val="left" w:pos="470"/>
                <w:tab w:val="left" w:pos="471"/>
              </w:tabs>
              <w:spacing w:before="19" w:line="228" w:lineRule="exact"/>
              <w:ind w:right="308"/>
              <w:rPr>
                <w:sz w:val="20"/>
              </w:rPr>
            </w:pPr>
            <w:r>
              <w:rPr>
                <w:sz w:val="20"/>
              </w:rPr>
              <w:t>Deadline for written comments on</w:t>
            </w:r>
            <w:r>
              <w:rPr>
                <w:spacing w:val="-10"/>
                <w:sz w:val="20"/>
              </w:rPr>
              <w:t xml:space="preserve"> </w:t>
            </w:r>
            <w:r>
              <w:rPr>
                <w:sz w:val="20"/>
              </w:rPr>
              <w:t>Sections 350, 360, and</w:t>
            </w:r>
            <w:r>
              <w:rPr>
                <w:spacing w:val="-10"/>
                <w:sz w:val="20"/>
              </w:rPr>
              <w:t xml:space="preserve"> </w:t>
            </w:r>
            <w:r>
              <w:rPr>
                <w:sz w:val="20"/>
              </w:rPr>
              <w:t>370</w:t>
            </w:r>
          </w:p>
        </w:tc>
        <w:tc>
          <w:tcPr>
            <w:tcW w:w="1891" w:type="dxa"/>
          </w:tcPr>
          <w:p w:rsidR="0063516B" w:rsidRDefault="00582C49">
            <w:pPr>
              <w:pStyle w:val="TableParagraph"/>
              <w:spacing w:before="103"/>
              <w:ind w:left="107"/>
              <w:rPr>
                <w:sz w:val="20"/>
              </w:rPr>
            </w:pPr>
            <w:r>
              <w:rPr>
                <w:sz w:val="20"/>
              </w:rPr>
              <w:t>Facilitator</w:t>
            </w:r>
          </w:p>
        </w:tc>
        <w:tc>
          <w:tcPr>
            <w:tcW w:w="2225" w:type="dxa"/>
          </w:tcPr>
          <w:p w:rsidR="0063516B" w:rsidRDefault="0063516B"/>
        </w:tc>
      </w:tr>
      <w:tr w:rsidR="0063516B">
        <w:trPr>
          <w:trHeight w:hRule="exact" w:val="442"/>
        </w:trPr>
        <w:tc>
          <w:tcPr>
            <w:tcW w:w="1712" w:type="dxa"/>
          </w:tcPr>
          <w:p w:rsidR="0063516B" w:rsidRDefault="00582C49">
            <w:pPr>
              <w:pStyle w:val="TableParagraph"/>
              <w:spacing w:before="100"/>
              <w:rPr>
                <w:b/>
                <w:sz w:val="20"/>
              </w:rPr>
            </w:pPr>
            <w:r>
              <w:rPr>
                <w:b/>
                <w:sz w:val="20"/>
              </w:rPr>
              <w:t>12:00 pm</w:t>
            </w:r>
          </w:p>
        </w:tc>
        <w:tc>
          <w:tcPr>
            <w:tcW w:w="4590" w:type="dxa"/>
          </w:tcPr>
          <w:p w:rsidR="0063516B" w:rsidRDefault="00582C49">
            <w:pPr>
              <w:pStyle w:val="TableParagraph"/>
              <w:spacing w:before="100"/>
              <w:rPr>
                <w:b/>
                <w:sz w:val="20"/>
              </w:rPr>
            </w:pPr>
            <w:r>
              <w:rPr>
                <w:b/>
                <w:sz w:val="20"/>
              </w:rPr>
              <w:t>Adjourn</w:t>
            </w:r>
          </w:p>
        </w:tc>
        <w:tc>
          <w:tcPr>
            <w:tcW w:w="1891" w:type="dxa"/>
          </w:tcPr>
          <w:p w:rsidR="0063516B" w:rsidRDefault="0063516B"/>
        </w:tc>
        <w:tc>
          <w:tcPr>
            <w:tcW w:w="2225" w:type="dxa"/>
          </w:tcPr>
          <w:p w:rsidR="0063516B" w:rsidRDefault="0063516B"/>
        </w:tc>
      </w:tr>
      <w:tr w:rsidR="0063516B">
        <w:trPr>
          <w:trHeight w:hRule="exact" w:val="672"/>
        </w:trPr>
        <w:tc>
          <w:tcPr>
            <w:tcW w:w="1712" w:type="dxa"/>
          </w:tcPr>
          <w:p w:rsidR="0063516B" w:rsidRDefault="00582C49">
            <w:pPr>
              <w:pStyle w:val="TableParagraph"/>
              <w:spacing w:before="100"/>
              <w:rPr>
                <w:b/>
                <w:sz w:val="20"/>
              </w:rPr>
            </w:pPr>
            <w:r>
              <w:rPr>
                <w:b/>
                <w:sz w:val="20"/>
              </w:rPr>
              <w:t>12:00-1:00 pm</w:t>
            </w:r>
          </w:p>
        </w:tc>
        <w:tc>
          <w:tcPr>
            <w:tcW w:w="4590" w:type="dxa"/>
          </w:tcPr>
          <w:p w:rsidR="0063516B" w:rsidRDefault="00582C49">
            <w:pPr>
              <w:pStyle w:val="TableParagraph"/>
              <w:spacing w:before="100"/>
              <w:rPr>
                <w:b/>
                <w:sz w:val="20"/>
              </w:rPr>
            </w:pPr>
            <w:r>
              <w:rPr>
                <w:b/>
                <w:sz w:val="20"/>
              </w:rPr>
              <w:t>Optional: Brown Bag Lunch with Ecology to continue discussion as needed</w:t>
            </w:r>
          </w:p>
        </w:tc>
        <w:tc>
          <w:tcPr>
            <w:tcW w:w="1891" w:type="dxa"/>
          </w:tcPr>
          <w:p w:rsidR="0063516B" w:rsidRDefault="00582C49">
            <w:pPr>
              <w:pStyle w:val="TableParagraph"/>
              <w:spacing w:before="100"/>
              <w:ind w:left="107"/>
              <w:rPr>
                <w:sz w:val="20"/>
              </w:rPr>
            </w:pPr>
            <w:r>
              <w:rPr>
                <w:sz w:val="20"/>
              </w:rPr>
              <w:t>Ecology Staff</w:t>
            </w:r>
          </w:p>
        </w:tc>
        <w:tc>
          <w:tcPr>
            <w:tcW w:w="2225" w:type="dxa"/>
          </w:tcPr>
          <w:p w:rsidR="0063516B" w:rsidRDefault="0063516B"/>
        </w:tc>
      </w:tr>
    </w:tbl>
    <w:p w:rsidR="0063516B" w:rsidRDefault="0063516B">
      <w:pPr>
        <w:pStyle w:val="BodyText"/>
        <w:rPr>
          <w:sz w:val="20"/>
        </w:rPr>
      </w:pPr>
    </w:p>
    <w:p w:rsidR="0063516B" w:rsidRDefault="0063516B">
      <w:pPr>
        <w:pStyle w:val="BodyText"/>
        <w:spacing w:before="10"/>
        <w:rPr>
          <w:sz w:val="18"/>
        </w:rPr>
      </w:pPr>
    </w:p>
    <w:p w:rsidR="0063516B" w:rsidRDefault="00582C49">
      <w:pPr>
        <w:pStyle w:val="Heading3"/>
        <w:spacing w:before="94"/>
      </w:pPr>
      <w:r>
        <w:t>Logistics</w:t>
      </w:r>
    </w:p>
    <w:p w:rsidR="0063516B" w:rsidRDefault="00582C49">
      <w:pPr>
        <w:pStyle w:val="ListParagraph"/>
        <w:numPr>
          <w:ilvl w:val="1"/>
          <w:numId w:val="6"/>
        </w:numPr>
        <w:tabs>
          <w:tab w:val="left" w:pos="820"/>
          <w:tab w:val="left" w:pos="821"/>
        </w:tabs>
        <w:spacing w:before="32" w:line="252" w:lineRule="exact"/>
        <w:ind w:right="292" w:hanging="360"/>
      </w:pPr>
      <w:r>
        <w:t>With the recent extension of the ‘Stay Safe, Stay Home’ order and ongoing presence of COVID19, we will be using Zoom as our platform for this</w:t>
      </w:r>
      <w:r>
        <w:rPr>
          <w:spacing w:val="-19"/>
        </w:rPr>
        <w:t xml:space="preserve"> </w:t>
      </w:r>
      <w:r>
        <w:t>meeting.</w:t>
      </w:r>
    </w:p>
    <w:p w:rsidR="0063516B" w:rsidRDefault="00582C49">
      <w:pPr>
        <w:pStyle w:val="ListParagraph"/>
        <w:numPr>
          <w:ilvl w:val="1"/>
          <w:numId w:val="6"/>
        </w:numPr>
        <w:tabs>
          <w:tab w:val="left" w:pos="820"/>
          <w:tab w:val="left" w:pos="821"/>
        </w:tabs>
        <w:spacing w:line="266" w:lineRule="exact"/>
        <w:ind w:hanging="360"/>
      </w:pPr>
      <w:r>
        <w:t>If you have any technical questions, please email</w:t>
      </w:r>
      <w:r>
        <w:rPr>
          <w:spacing w:val="-18"/>
        </w:rPr>
        <w:t xml:space="preserve"> </w:t>
      </w:r>
      <w:hyperlink r:id="rId12">
        <w:r>
          <w:rPr>
            <w:color w:val="0000FF"/>
            <w:u w:val="single" w:color="0000FF"/>
          </w:rPr>
          <w:t>mbanales@rossstrategic.com</w:t>
        </w:r>
      </w:hyperlink>
      <w:r>
        <w:t>.</w:t>
      </w:r>
    </w:p>
    <w:p w:rsidR="0063516B" w:rsidRDefault="00582C49">
      <w:pPr>
        <w:pStyle w:val="ListParagraph"/>
        <w:numPr>
          <w:ilvl w:val="1"/>
          <w:numId w:val="6"/>
        </w:numPr>
        <w:tabs>
          <w:tab w:val="left" w:pos="820"/>
          <w:tab w:val="left" w:pos="821"/>
        </w:tabs>
        <w:spacing w:line="269" w:lineRule="exact"/>
        <w:ind w:hanging="360"/>
      </w:pPr>
      <w:r>
        <w:t xml:space="preserve">The STAG member list is available on </w:t>
      </w:r>
      <w:hyperlink r:id="rId13">
        <w:r>
          <w:rPr>
            <w:color w:val="0000FF"/>
            <w:u w:val="single" w:color="0000FF"/>
          </w:rPr>
          <w:t>STAG’s</w:t>
        </w:r>
        <w:r>
          <w:rPr>
            <w:color w:val="0000FF"/>
            <w:spacing w:val="-18"/>
            <w:u w:val="single" w:color="0000FF"/>
          </w:rPr>
          <w:t xml:space="preserve"> </w:t>
        </w:r>
        <w:r>
          <w:rPr>
            <w:color w:val="0000FF"/>
            <w:u w:val="single" w:color="0000FF"/>
          </w:rPr>
          <w:t>website</w:t>
        </w:r>
      </w:hyperlink>
    </w:p>
    <w:p w:rsidR="0063516B" w:rsidRDefault="0063516B">
      <w:pPr>
        <w:pStyle w:val="BodyText"/>
        <w:rPr>
          <w:sz w:val="20"/>
        </w:rPr>
      </w:pPr>
    </w:p>
    <w:p w:rsidR="0063516B" w:rsidRDefault="00582C49">
      <w:pPr>
        <w:pStyle w:val="Heading3"/>
        <w:spacing w:before="209" w:line="252" w:lineRule="exact"/>
      </w:pPr>
      <w:r>
        <w:lastRenderedPageBreak/>
        <w:t>Members of the public…</w:t>
      </w:r>
    </w:p>
    <w:p w:rsidR="0063516B" w:rsidRDefault="00582C49">
      <w:pPr>
        <w:spacing w:line="254" w:lineRule="auto"/>
        <w:ind w:left="820" w:right="150"/>
      </w:pPr>
      <w:r>
        <w:t>…</w:t>
      </w:r>
      <w:r>
        <w:rPr>
          <w:b/>
        </w:rPr>
        <w:t xml:space="preserve">Can provide public comment through Zoom. </w:t>
      </w:r>
      <w:r>
        <w:t>During the public comment period near the end of the meeting; please limit your comments to three minutes.  All comments will become public record.</w:t>
      </w:r>
    </w:p>
    <w:p w:rsidR="0063516B" w:rsidRDefault="0063516B">
      <w:pPr>
        <w:pStyle w:val="BodyText"/>
        <w:spacing w:before="11"/>
        <w:rPr>
          <w:sz w:val="24"/>
        </w:rPr>
      </w:pPr>
    </w:p>
    <w:p w:rsidR="0063516B" w:rsidRDefault="00582C49">
      <w:pPr>
        <w:pStyle w:val="BodyText"/>
        <w:spacing w:line="256" w:lineRule="auto"/>
        <w:ind w:left="820" w:right="425"/>
      </w:pPr>
      <w:r>
        <w:t>All attendees will be mute. For all public attendees whether by phone or computer, we will have your phones and computer microphones automatically muted, and we will only activate your microphone when you are called on to speak. If you are called on to speak, you will need to make sure you also have your phone unmuted.</w:t>
      </w:r>
    </w:p>
    <w:p w:rsidR="0063516B" w:rsidRDefault="0063516B">
      <w:pPr>
        <w:spacing w:line="256" w:lineRule="auto"/>
        <w:sectPr w:rsidR="0063516B">
          <w:footerReference w:type="default" r:id="rId14"/>
          <w:pgSz w:w="12240" w:h="15840"/>
          <w:pgMar w:top="1000" w:right="620" w:bottom="960" w:left="620" w:header="0" w:footer="770" w:gutter="0"/>
          <w:pgNumType w:start="2"/>
          <w:cols w:space="720"/>
        </w:sectPr>
      </w:pPr>
    </w:p>
    <w:p w:rsidR="0063516B" w:rsidRDefault="00582C49">
      <w:pPr>
        <w:pStyle w:val="BodyText"/>
        <w:spacing w:before="68" w:line="256" w:lineRule="auto"/>
        <w:ind w:left="820" w:right="172"/>
      </w:pPr>
      <w:r>
        <w:lastRenderedPageBreak/>
        <w:t>We will be using the hand raise feature during the public comment portion of the meetings. If you would like to provide public comment please raise your hand. If you are on the computer, the “raise hand” button appears under your name. If you are dialed into a phone only, please press *9 and wait to hear “you have been unmuted” – that is your indication it is your turn to speak. We will call on people individually, either by name or the last four digits of your phone number when it is your turn to speak.</w:t>
      </w:r>
    </w:p>
    <w:p w:rsidR="0063516B" w:rsidRDefault="0063516B">
      <w:pPr>
        <w:pStyle w:val="BodyText"/>
        <w:spacing w:before="5"/>
        <w:rPr>
          <w:sz w:val="23"/>
        </w:rPr>
      </w:pPr>
    </w:p>
    <w:p w:rsidR="0063516B" w:rsidRDefault="00582C49">
      <w:pPr>
        <w:pStyle w:val="BodyText"/>
        <w:spacing w:line="254" w:lineRule="auto"/>
        <w:ind w:left="820" w:right="16"/>
      </w:pPr>
      <w:r>
        <w:t xml:space="preserve">Note that we will only be using the Q&amp;A box for technical issues and will not be taking written questions or comment. If you have any technical questions, email </w:t>
      </w:r>
      <w:hyperlink r:id="rId15">
        <w:r>
          <w:rPr>
            <w:color w:val="0000FF"/>
            <w:u w:val="single" w:color="0000FF"/>
          </w:rPr>
          <w:t>mbanales@rossstrategic.com</w:t>
        </w:r>
      </w:hyperlink>
    </w:p>
    <w:p w:rsidR="0063516B" w:rsidRDefault="0063516B">
      <w:pPr>
        <w:pStyle w:val="BodyText"/>
        <w:rPr>
          <w:sz w:val="20"/>
        </w:rPr>
      </w:pPr>
    </w:p>
    <w:p w:rsidR="0063516B" w:rsidRDefault="0063516B">
      <w:pPr>
        <w:pStyle w:val="BodyText"/>
        <w:spacing w:before="10"/>
        <w:rPr>
          <w:sz w:val="18"/>
        </w:rPr>
      </w:pPr>
    </w:p>
    <w:p w:rsidR="0063516B" w:rsidRDefault="00582C49">
      <w:pPr>
        <w:pStyle w:val="BodyText"/>
        <w:ind w:left="820" w:right="516"/>
      </w:pPr>
      <w:r>
        <w:t>…</w:t>
      </w:r>
      <w:r>
        <w:rPr>
          <w:b/>
        </w:rPr>
        <w:t xml:space="preserve">may provide brief written comments </w:t>
      </w:r>
      <w:r>
        <w:t xml:space="preserve">to Facilitator </w:t>
      </w:r>
      <w:hyperlink r:id="rId16">
        <w:r>
          <w:rPr>
            <w:color w:val="0000FF"/>
            <w:u w:val="single" w:color="0000FF"/>
          </w:rPr>
          <w:t xml:space="preserve">Elizabeth McManus </w:t>
        </w:r>
      </w:hyperlink>
      <w:r>
        <w:t>before the meeting to be read out loud during the public comment period. Comments received after the meeting will be appended to meeting notes. We will not be able to accept comments received by “chat” during the online webinar.  All comments will become public record.</w:t>
      </w:r>
    </w:p>
    <w:p w:rsidR="0063516B" w:rsidRDefault="0089410B">
      <w:pPr>
        <w:pStyle w:val="BodyText"/>
        <w:spacing w:before="10"/>
        <w:rPr>
          <w:sz w:val="19"/>
        </w:rPr>
      </w:pPr>
      <w:r>
        <w:rPr>
          <w:noProof/>
        </w:rPr>
        <mc:AlternateContent>
          <mc:Choice Requires="wps">
            <w:drawing>
              <wp:anchor distT="0" distB="0" distL="0" distR="0" simplePos="0" relativeHeight="251656704" behindDoc="0" locked="0" layoutInCell="1" allowOverlap="1">
                <wp:simplePos x="0" y="0"/>
                <wp:positionH relativeFrom="page">
                  <wp:posOffset>896620</wp:posOffset>
                </wp:positionH>
                <wp:positionV relativeFrom="paragraph">
                  <wp:posOffset>160655</wp:posOffset>
                </wp:positionV>
                <wp:extent cx="6438265" cy="2741295"/>
                <wp:effectExtent l="1270" t="0" r="0" b="254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27412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16B" w:rsidRDefault="00582C49">
                            <w:pPr>
                              <w:ind w:left="28" w:right="142"/>
                            </w:pPr>
                            <w:r>
                              <w:rPr>
                                <w:b/>
                              </w:rPr>
                              <w:t xml:space="preserve">…can observe the meeting through a Zoom webinar. </w:t>
                            </w:r>
                            <w:r>
                              <w:t>Online observers will be muted. We will not be able to accept public comments submitted by chat through the webinar.</w:t>
                            </w:r>
                          </w:p>
                          <w:p w:rsidR="0063516B" w:rsidRDefault="0063516B">
                            <w:pPr>
                              <w:pStyle w:val="BodyText"/>
                            </w:pPr>
                          </w:p>
                          <w:p w:rsidR="0063516B" w:rsidRDefault="00582C49">
                            <w:pPr>
                              <w:ind w:left="28"/>
                              <w:rPr>
                                <w:b/>
                              </w:rPr>
                            </w:pPr>
                            <w:r>
                              <w:rPr>
                                <w:b/>
                              </w:rPr>
                              <w:t>Join the webinar:</w:t>
                            </w:r>
                          </w:p>
                          <w:p w:rsidR="0063516B" w:rsidRDefault="0063516B">
                            <w:pPr>
                              <w:pStyle w:val="BodyText"/>
                              <w:spacing w:before="2"/>
                            </w:pPr>
                          </w:p>
                          <w:p w:rsidR="0063516B" w:rsidRDefault="00582C49">
                            <w:pPr>
                              <w:pStyle w:val="BodyText"/>
                              <w:ind w:left="28"/>
                            </w:pPr>
                            <w:r>
                              <w:t xml:space="preserve">Webinar ID: </w:t>
                            </w:r>
                            <w:r>
                              <w:rPr>
                                <w:color w:val="222233"/>
                              </w:rPr>
                              <w:t>993 7837 1112</w:t>
                            </w:r>
                          </w:p>
                          <w:p w:rsidR="0063516B" w:rsidRDefault="0063516B">
                            <w:pPr>
                              <w:pStyle w:val="BodyText"/>
                              <w:rPr>
                                <w:sz w:val="23"/>
                              </w:rPr>
                            </w:pPr>
                          </w:p>
                          <w:p w:rsidR="0063516B" w:rsidRDefault="00582C49">
                            <w:pPr>
                              <w:pStyle w:val="BodyText"/>
                              <w:ind w:left="28" w:right="2632"/>
                            </w:pPr>
                            <w:r>
                              <w:t xml:space="preserve">Register in advance for this webinar: </w:t>
                            </w:r>
                            <w:hyperlink r:id="rId17">
                              <w:r>
                                <w:rPr>
                                  <w:color w:val="0000FF"/>
                                  <w:u w:val="single" w:color="0000FF"/>
                                </w:rPr>
                                <w:t>https://rossstrategic.zoom.us/webinar/register/WN_XftgdjjSRIyVa66nyO72yg</w:t>
                              </w:r>
                            </w:hyperlink>
                          </w:p>
                          <w:p w:rsidR="0063516B" w:rsidRDefault="00582C49">
                            <w:pPr>
                              <w:pStyle w:val="BodyText"/>
                              <w:spacing w:before="1" w:line="480" w:lineRule="auto"/>
                              <w:ind w:left="28" w:right="112"/>
                            </w:pPr>
                            <w:r>
                              <w:t>After registering, you will receive a confirmation email containing information about joining the webinar. Phone Information:</w:t>
                            </w:r>
                          </w:p>
                          <w:p w:rsidR="0063516B" w:rsidRDefault="00582C49">
                            <w:pPr>
                              <w:pStyle w:val="BodyText"/>
                              <w:spacing w:before="5"/>
                              <w:ind w:left="91"/>
                            </w:pPr>
                            <w:r>
                              <w:t>Dial(for higher quality, dial a number based on your current location):</w:t>
                            </w:r>
                          </w:p>
                          <w:p w:rsidR="0063516B" w:rsidRDefault="0063516B">
                            <w:pPr>
                              <w:pStyle w:val="BodyText"/>
                            </w:pPr>
                          </w:p>
                          <w:p w:rsidR="0063516B" w:rsidRDefault="00582C49">
                            <w:pPr>
                              <w:pStyle w:val="BodyText"/>
                              <w:ind w:left="28"/>
                            </w:pPr>
                            <w:r>
                              <w:t>US: +1 253 215 8782  or +1 346 248 7799  or +1 669 900 9128  or +1 301 715 8592  or +1 312 626</w:t>
                            </w:r>
                          </w:p>
                          <w:p w:rsidR="0063516B" w:rsidRDefault="00582C49">
                            <w:pPr>
                              <w:pStyle w:val="BodyText"/>
                              <w:spacing w:before="1" w:line="252" w:lineRule="exact"/>
                              <w:ind w:left="28"/>
                            </w:pPr>
                            <w:r>
                              <w:t>6799  or +1 646 558 8656  or 877 853 5247 (Toll Free) or 888 788 0099 (Toll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6pt;margin-top:12.65pt;width:506.95pt;height:215.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" fillcolor="#f1f1f1" stroked="f">
                <v:textbox inset="0,0,0,0">
                  <w:txbxContent>
                    <w:p w:rsidR="0063516B" w:rsidRDefault="00582C49">
                      <w:pPr>
                        <w:ind w:left="28" w:right="142"/>
                      </w:pPr>
                      <w:r>
                        <w:rPr>
                          <w:b/>
                        </w:rPr>
                        <w:t xml:space="preserve">…can observe the meeting through a Zoom webinar. </w:t>
                      </w:r>
                      <w:r>
                        <w:t>Online observers will be muted. We will not be able to accept public comments submitted by chat through the webinar.</w:t>
                      </w:r>
                    </w:p>
                    <w:p w:rsidR="0063516B" w:rsidRDefault="0063516B">
                      <w:pPr>
                        <w:pStyle w:val="BodyText"/>
                      </w:pPr>
                    </w:p>
                    <w:p w:rsidR="0063516B" w:rsidRDefault="00582C49">
                      <w:pPr>
                        <w:ind w:left="28"/>
                        <w:rPr>
                          <w:b/>
                        </w:rPr>
                      </w:pPr>
                      <w:r>
                        <w:rPr>
                          <w:b/>
                        </w:rPr>
                        <w:t>Join the webinar:</w:t>
                      </w:r>
                    </w:p>
                    <w:p w:rsidR="0063516B" w:rsidRDefault="0063516B">
                      <w:pPr>
                        <w:pStyle w:val="BodyText"/>
                        <w:spacing w:before="2"/>
                      </w:pPr>
                    </w:p>
                    <w:p w:rsidR="0063516B" w:rsidRDefault="00582C49">
                      <w:pPr>
                        <w:pStyle w:val="BodyText"/>
                        <w:ind w:left="28"/>
                      </w:pPr>
                      <w:r>
                        <w:t xml:space="preserve">Webinar ID: </w:t>
                      </w:r>
                      <w:r>
                        <w:rPr>
                          <w:color w:val="222233"/>
                        </w:rPr>
                        <w:t>993 7837 1112</w:t>
                      </w:r>
                    </w:p>
                    <w:p w:rsidR="0063516B" w:rsidRDefault="0063516B">
                      <w:pPr>
                        <w:pStyle w:val="BodyText"/>
                        <w:rPr>
                          <w:sz w:val="23"/>
                        </w:rPr>
                      </w:pPr>
                    </w:p>
                    <w:p w:rsidR="0063516B" w:rsidRDefault="00582C49">
                      <w:pPr>
                        <w:pStyle w:val="BodyText"/>
                        <w:ind w:left="28" w:right="2632"/>
                      </w:pPr>
                      <w:r>
                        <w:t xml:space="preserve">Register in advance for this webinar: </w:t>
                      </w:r>
                      <w:hyperlink r:id="rId18">
                        <w:r>
                          <w:rPr>
                            <w:color w:val="0000FF"/>
                            <w:u w:val="single" w:color="0000FF"/>
                          </w:rPr>
                          <w:t>https://rossstrategic.zoom.us/webinar/register/WN_XftgdjjSRIyVa66nyO72yg</w:t>
                        </w:r>
                      </w:hyperlink>
                    </w:p>
                    <w:p w:rsidR="0063516B" w:rsidRDefault="00582C49">
                      <w:pPr>
                        <w:pStyle w:val="BodyText"/>
                        <w:spacing w:before="1" w:line="480" w:lineRule="auto"/>
                        <w:ind w:left="28" w:right="112"/>
                      </w:pPr>
                      <w:r>
                        <w:t>After registering, you will receive a confirmation email containing information about joining the webinar. Phone Information:</w:t>
                      </w:r>
                    </w:p>
                    <w:p w:rsidR="0063516B" w:rsidRDefault="00582C49">
                      <w:pPr>
                        <w:pStyle w:val="BodyText"/>
                        <w:spacing w:before="5"/>
                        <w:ind w:left="91"/>
                      </w:pPr>
                      <w:r>
                        <w:t>Dial(for higher quality, dial a number based on your current location):</w:t>
                      </w:r>
                    </w:p>
                    <w:p w:rsidR="0063516B" w:rsidRDefault="0063516B">
                      <w:pPr>
                        <w:pStyle w:val="BodyText"/>
                      </w:pPr>
                    </w:p>
                    <w:p w:rsidR="0063516B" w:rsidRDefault="00582C49">
                      <w:pPr>
                        <w:pStyle w:val="BodyText"/>
                        <w:ind w:left="28"/>
                      </w:pPr>
                      <w:r>
                        <w:t>US: +1 253 215 8782  or +1 346 248 7799  or +1 669 900 9128  or +1 301 715 8592  or +1 312 626</w:t>
                      </w:r>
                    </w:p>
                    <w:p w:rsidR="0063516B" w:rsidRDefault="00582C49">
                      <w:pPr>
                        <w:pStyle w:val="BodyText"/>
                        <w:spacing w:before="1" w:line="252" w:lineRule="exact"/>
                        <w:ind w:left="28"/>
                      </w:pPr>
                      <w:r>
                        <w:t>6799  or +1 646 558 8656  or 877 853 5247 (Toll Free) or 888 788 0099 (Toll Free)</w:t>
                      </w:r>
                    </w:p>
                  </w:txbxContent>
                </v:textbox>
                <w10:wrap type="topAndBottom" anchorx="page"/>
              </v:shape>
            </w:pict>
          </mc:Fallback>
        </mc:AlternateContent>
      </w:r>
    </w:p>
    <w:p w:rsidR="0063516B" w:rsidRDefault="0063516B">
      <w:pPr>
        <w:rPr>
          <w:sz w:val="19"/>
        </w:rPr>
        <w:sectPr w:rsidR="0063516B">
          <w:pgSz w:w="12240" w:h="15840"/>
          <w:pgMar w:top="940" w:right="580" w:bottom="960" w:left="620" w:header="0" w:footer="770" w:gutter="0"/>
          <w:cols w:space="720"/>
        </w:sectPr>
      </w:pPr>
    </w:p>
    <w:p w:rsidR="0063516B" w:rsidRDefault="0089410B">
      <w:pPr>
        <w:pStyle w:val="Heading2"/>
        <w:spacing w:before="68"/>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3216275</wp:posOffset>
                </wp:positionH>
                <wp:positionV relativeFrom="paragraph">
                  <wp:posOffset>622935</wp:posOffset>
                </wp:positionV>
                <wp:extent cx="3222625" cy="0"/>
                <wp:effectExtent l="6350" t="10160" r="9525" b="88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C29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25pt,49.05pt" to="507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" strokecolor="blue" strokeweight=".6pt">
                <w10:wrap anchorx="page"/>
              </v:line>
            </w:pict>
          </mc:Fallback>
        </mc:AlternateContent>
      </w:r>
      <w:r w:rsidR="00582C49">
        <w:t>References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7"/>
        <w:gridCol w:w="6565"/>
      </w:tblGrid>
      <w:tr w:rsidR="0063516B">
        <w:trPr>
          <w:trHeight w:hRule="exact" w:val="360"/>
        </w:trPr>
        <w:tc>
          <w:tcPr>
            <w:tcW w:w="4227" w:type="dxa"/>
            <w:shd w:val="clear" w:color="auto" w:fill="C5D9F0"/>
          </w:tcPr>
          <w:p w:rsidR="0063516B" w:rsidRDefault="00582C49">
            <w:pPr>
              <w:pStyle w:val="TableParagraph"/>
              <w:spacing w:before="71"/>
              <w:rPr>
                <w:b/>
                <w:sz w:val="18"/>
              </w:rPr>
            </w:pPr>
            <w:r>
              <w:rPr>
                <w:b/>
                <w:sz w:val="18"/>
              </w:rPr>
              <w:t>Site</w:t>
            </w:r>
          </w:p>
        </w:tc>
        <w:tc>
          <w:tcPr>
            <w:tcW w:w="6565" w:type="dxa"/>
            <w:shd w:val="clear" w:color="auto" w:fill="C5D9F0"/>
          </w:tcPr>
          <w:p w:rsidR="0063516B" w:rsidRDefault="00582C49">
            <w:pPr>
              <w:pStyle w:val="TableParagraph"/>
              <w:spacing w:before="71"/>
              <w:ind w:left="107"/>
              <w:rPr>
                <w:b/>
                <w:sz w:val="18"/>
              </w:rPr>
            </w:pPr>
            <w:r>
              <w:rPr>
                <w:b/>
                <w:sz w:val="18"/>
              </w:rPr>
              <w:t>Link</w:t>
            </w:r>
          </w:p>
        </w:tc>
      </w:tr>
      <w:tr w:rsidR="0063516B">
        <w:trPr>
          <w:trHeight w:hRule="exact" w:val="363"/>
        </w:trPr>
        <w:tc>
          <w:tcPr>
            <w:tcW w:w="4227" w:type="dxa"/>
          </w:tcPr>
          <w:p w:rsidR="0063516B" w:rsidRDefault="00582C49">
            <w:pPr>
              <w:pStyle w:val="TableParagraph"/>
              <w:spacing w:before="74"/>
              <w:rPr>
                <w:b/>
                <w:sz w:val="18"/>
              </w:rPr>
            </w:pPr>
            <w:r>
              <w:rPr>
                <w:b/>
                <w:sz w:val="18"/>
              </w:rPr>
              <w:t>STAG website on EZView</w:t>
            </w:r>
          </w:p>
        </w:tc>
        <w:tc>
          <w:tcPr>
            <w:tcW w:w="6565" w:type="dxa"/>
          </w:tcPr>
          <w:p w:rsidR="0063516B" w:rsidRDefault="0089410B">
            <w:pPr>
              <w:pStyle w:val="TableParagraph"/>
              <w:spacing w:before="74"/>
              <w:ind w:left="107"/>
              <w:rPr>
                <w:sz w:val="18"/>
              </w:rPr>
            </w:pPr>
            <w:hyperlink r:id="rId19">
              <w:r w:rsidR="00582C49">
                <w:rPr>
                  <w:color w:val="0000FF"/>
                  <w:sz w:val="18"/>
                </w:rPr>
                <w:t>https://www.ezview.wa.gov/site/alias   1988/37514/default.aspx</w:t>
              </w:r>
            </w:hyperlink>
          </w:p>
        </w:tc>
      </w:tr>
      <w:tr w:rsidR="0063516B">
        <w:trPr>
          <w:trHeight w:hRule="exact" w:val="566"/>
        </w:trPr>
        <w:tc>
          <w:tcPr>
            <w:tcW w:w="4227" w:type="dxa"/>
          </w:tcPr>
          <w:p w:rsidR="0063516B" w:rsidRDefault="00582C49">
            <w:pPr>
              <w:pStyle w:val="TableParagraph"/>
              <w:spacing w:before="71"/>
              <w:rPr>
                <w:b/>
                <w:sz w:val="18"/>
              </w:rPr>
            </w:pPr>
            <w:r>
              <w:rPr>
                <w:b/>
                <w:sz w:val="18"/>
              </w:rPr>
              <w:t>STAG meeting workplan (subject to change)</w:t>
            </w:r>
          </w:p>
        </w:tc>
        <w:tc>
          <w:tcPr>
            <w:tcW w:w="6565" w:type="dxa"/>
          </w:tcPr>
          <w:p w:rsidR="0063516B" w:rsidRDefault="0089410B">
            <w:pPr>
              <w:pStyle w:val="TableParagraph"/>
              <w:spacing w:before="71"/>
              <w:ind w:left="107" w:right="95"/>
              <w:rPr>
                <w:sz w:val="18"/>
              </w:rPr>
            </w:pPr>
            <w:hyperlink r:id="rId20">
              <w:r w:rsidR="00582C49">
                <w:rPr>
                  <w:color w:val="0000FF"/>
                  <w:sz w:val="18"/>
                  <w:u w:val="single" w:color="0000FF"/>
                </w:rPr>
                <w:t>https://www.ezview.wa.gov/Portals/_1988/Documents/Documents/STAG_Meeti</w:t>
              </w:r>
            </w:hyperlink>
            <w:r w:rsidR="00582C49">
              <w:rPr>
                <w:color w:val="0000FF"/>
                <w:sz w:val="18"/>
                <w:u w:val="single" w:color="0000FF"/>
              </w:rPr>
              <w:t xml:space="preserve"> </w:t>
            </w:r>
            <w:hyperlink r:id="rId21">
              <w:r w:rsidR="00582C49">
                <w:rPr>
                  <w:color w:val="0000FF"/>
                  <w:sz w:val="18"/>
                  <w:u w:val="single" w:color="0000FF"/>
                </w:rPr>
                <w:t>ngWorkplan_2019-2020.pdf</w:t>
              </w:r>
            </w:hyperlink>
          </w:p>
        </w:tc>
      </w:tr>
      <w:tr w:rsidR="0063516B">
        <w:trPr>
          <w:trHeight w:hRule="exact" w:val="569"/>
        </w:trPr>
        <w:tc>
          <w:tcPr>
            <w:tcW w:w="4227" w:type="dxa"/>
          </w:tcPr>
          <w:p w:rsidR="0063516B" w:rsidRDefault="00582C49">
            <w:pPr>
              <w:pStyle w:val="TableParagraph"/>
              <w:spacing w:before="73"/>
              <w:ind w:right="1556"/>
              <w:rPr>
                <w:sz w:val="18"/>
              </w:rPr>
            </w:pPr>
            <w:r>
              <w:rPr>
                <w:sz w:val="18"/>
              </w:rPr>
              <w:t>Ecology’s rulemaking webpage, Chapter 173-340 WAC</w:t>
            </w:r>
          </w:p>
        </w:tc>
        <w:tc>
          <w:tcPr>
            <w:tcW w:w="6565" w:type="dxa"/>
          </w:tcPr>
          <w:p w:rsidR="0063516B" w:rsidRDefault="0089410B">
            <w:pPr>
              <w:pStyle w:val="TableParagraph"/>
              <w:spacing w:before="73"/>
              <w:ind w:left="107" w:right="2009"/>
              <w:rPr>
                <w:sz w:val="18"/>
              </w:rPr>
            </w:pPr>
            <w:hyperlink r:id="rId22">
              <w:r w:rsidR="00582C49">
                <w:rPr>
                  <w:color w:val="0000FF"/>
                  <w:sz w:val="18"/>
                  <w:u w:val="single" w:color="0000FF"/>
                </w:rPr>
                <w:t>https://ecology.wa.gov/Regulations-Permits/Laws-rules-</w:t>
              </w:r>
            </w:hyperlink>
            <w:r w:rsidR="00582C49">
              <w:rPr>
                <w:color w:val="0000FF"/>
                <w:sz w:val="18"/>
                <w:u w:val="single" w:color="0000FF"/>
              </w:rPr>
              <w:t xml:space="preserve"> </w:t>
            </w:r>
            <w:hyperlink r:id="rId23">
              <w:r w:rsidR="00582C49">
                <w:rPr>
                  <w:color w:val="0000FF"/>
                  <w:sz w:val="18"/>
                  <w:u w:val="single" w:color="0000FF"/>
                </w:rPr>
                <w:t>rulemaking/Rulemaking/WAC-173-340</w:t>
              </w:r>
            </w:hyperlink>
          </w:p>
        </w:tc>
      </w:tr>
      <w:tr w:rsidR="0063516B">
        <w:trPr>
          <w:trHeight w:hRule="exact" w:val="569"/>
        </w:trPr>
        <w:tc>
          <w:tcPr>
            <w:tcW w:w="4227" w:type="dxa"/>
          </w:tcPr>
          <w:p w:rsidR="0063516B" w:rsidRDefault="00582C49">
            <w:pPr>
              <w:pStyle w:val="TableParagraph"/>
              <w:spacing w:before="71"/>
              <w:rPr>
                <w:sz w:val="18"/>
              </w:rPr>
            </w:pPr>
            <w:r>
              <w:rPr>
                <w:sz w:val="18"/>
              </w:rPr>
              <w:t>Ecology’s Exploratory Rulemaking webpage</w:t>
            </w:r>
          </w:p>
        </w:tc>
        <w:tc>
          <w:tcPr>
            <w:tcW w:w="6565" w:type="dxa"/>
          </w:tcPr>
          <w:p w:rsidR="0063516B" w:rsidRDefault="0089410B">
            <w:pPr>
              <w:pStyle w:val="TableParagraph"/>
              <w:spacing w:before="71"/>
              <w:ind w:left="107" w:right="240"/>
              <w:rPr>
                <w:sz w:val="18"/>
              </w:rPr>
            </w:pPr>
            <w:hyperlink r:id="rId24">
              <w:r w:rsidR="00582C49">
                <w:rPr>
                  <w:color w:val="0000FF"/>
                  <w:sz w:val="18"/>
                  <w:u w:val="single" w:color="0000FF"/>
                </w:rPr>
                <w:t>https://ecology.wa.gov/Spills-Cleanup/Contamination-cleanup/Rules-directing-</w:t>
              </w:r>
            </w:hyperlink>
            <w:r w:rsidR="00582C49">
              <w:rPr>
                <w:color w:val="0000FF"/>
                <w:sz w:val="18"/>
                <w:u w:val="single" w:color="0000FF"/>
              </w:rPr>
              <w:t xml:space="preserve"> </w:t>
            </w:r>
            <w:hyperlink r:id="rId25">
              <w:r w:rsidR="00582C49">
                <w:rPr>
                  <w:color w:val="0000FF"/>
                  <w:sz w:val="18"/>
                  <w:u w:val="single" w:color="0000FF"/>
                </w:rPr>
                <w:t>our-cleanup-work/Model-Toxics-Control-Act/Exploratory-rulemaking</w:t>
              </w:r>
            </w:hyperlink>
          </w:p>
        </w:tc>
      </w:tr>
      <w:tr w:rsidR="0063516B">
        <w:trPr>
          <w:trHeight w:hRule="exact" w:val="566"/>
        </w:trPr>
        <w:tc>
          <w:tcPr>
            <w:tcW w:w="4227" w:type="dxa"/>
          </w:tcPr>
          <w:p w:rsidR="0063516B" w:rsidRDefault="00582C49">
            <w:pPr>
              <w:pStyle w:val="TableParagraph"/>
              <w:spacing w:before="71"/>
              <w:ind w:right="315"/>
              <w:rPr>
                <w:sz w:val="18"/>
              </w:rPr>
            </w:pPr>
            <w:r>
              <w:rPr>
                <w:sz w:val="18"/>
              </w:rPr>
              <w:t>Model Toxics Control Act Cleanup Regulations, Chapter 173-340 WAC (MTCA Cleanup Rule)</w:t>
            </w:r>
          </w:p>
        </w:tc>
        <w:tc>
          <w:tcPr>
            <w:tcW w:w="6565" w:type="dxa"/>
          </w:tcPr>
          <w:p w:rsidR="0063516B" w:rsidRDefault="0089410B">
            <w:pPr>
              <w:pStyle w:val="TableParagraph"/>
              <w:spacing w:before="71"/>
              <w:ind w:left="107"/>
              <w:rPr>
                <w:sz w:val="18"/>
              </w:rPr>
            </w:pPr>
            <w:hyperlink r:id="rId26">
              <w:r w:rsidR="00582C49">
                <w:rPr>
                  <w:color w:val="0000FF"/>
                  <w:sz w:val="18"/>
                  <w:u w:val="single" w:color="0000FF"/>
                </w:rPr>
                <w:t>https://apps.leg.wa.gov/WAC/default.aspx?cite=173-340</w:t>
              </w:r>
            </w:hyperlink>
          </w:p>
        </w:tc>
      </w:tr>
      <w:tr w:rsidR="0063516B">
        <w:trPr>
          <w:trHeight w:hRule="exact" w:val="569"/>
        </w:trPr>
        <w:tc>
          <w:tcPr>
            <w:tcW w:w="4227" w:type="dxa"/>
          </w:tcPr>
          <w:p w:rsidR="0063516B" w:rsidRDefault="00582C49">
            <w:pPr>
              <w:pStyle w:val="TableParagraph"/>
              <w:spacing w:before="73" w:line="207" w:lineRule="exact"/>
              <w:rPr>
                <w:sz w:val="18"/>
              </w:rPr>
            </w:pPr>
            <w:r>
              <w:rPr>
                <w:sz w:val="18"/>
              </w:rPr>
              <w:t>Model Toxics Control Act,</w:t>
            </w:r>
          </w:p>
          <w:p w:rsidR="0063516B" w:rsidRDefault="00582C49">
            <w:pPr>
              <w:pStyle w:val="TableParagraph"/>
              <w:spacing w:line="207" w:lineRule="exact"/>
              <w:rPr>
                <w:sz w:val="18"/>
              </w:rPr>
            </w:pPr>
            <w:r>
              <w:rPr>
                <w:sz w:val="18"/>
              </w:rPr>
              <w:t>Chapter 70.105D RCW (MTCA Cleanup Statute)</w:t>
            </w:r>
          </w:p>
        </w:tc>
        <w:tc>
          <w:tcPr>
            <w:tcW w:w="6565" w:type="dxa"/>
          </w:tcPr>
          <w:p w:rsidR="0063516B" w:rsidRDefault="0089410B">
            <w:pPr>
              <w:pStyle w:val="TableParagraph"/>
              <w:spacing w:before="73"/>
              <w:ind w:left="107"/>
              <w:rPr>
                <w:sz w:val="18"/>
              </w:rPr>
            </w:pPr>
            <w:hyperlink r:id="rId27">
              <w:r w:rsidR="00582C49">
                <w:rPr>
                  <w:color w:val="0000FF"/>
                  <w:sz w:val="18"/>
                  <w:u w:val="single" w:color="0000FF"/>
                </w:rPr>
                <w:t>https://app.leg.wa.gov/rcw/default.aspx?cite=70.105D&amp;full=true</w:t>
              </w:r>
            </w:hyperlink>
          </w:p>
        </w:tc>
      </w:tr>
      <w:tr w:rsidR="0063516B">
        <w:trPr>
          <w:trHeight w:hRule="exact" w:val="569"/>
        </w:trPr>
        <w:tc>
          <w:tcPr>
            <w:tcW w:w="4227" w:type="dxa"/>
          </w:tcPr>
          <w:p w:rsidR="0063516B" w:rsidRDefault="00582C49">
            <w:pPr>
              <w:pStyle w:val="TableParagraph"/>
              <w:spacing w:before="71"/>
              <w:ind w:right="205"/>
              <w:rPr>
                <w:sz w:val="18"/>
              </w:rPr>
            </w:pPr>
            <w:r>
              <w:rPr>
                <w:sz w:val="18"/>
              </w:rPr>
              <w:t>Sediment Management Standards, Chapter 173- 204 WAC (Sediment Cleanup Rule)</w:t>
            </w:r>
          </w:p>
        </w:tc>
        <w:tc>
          <w:tcPr>
            <w:tcW w:w="6565" w:type="dxa"/>
          </w:tcPr>
          <w:p w:rsidR="0063516B" w:rsidRDefault="0089410B">
            <w:pPr>
              <w:pStyle w:val="TableParagraph"/>
              <w:spacing w:before="71"/>
              <w:ind w:left="107"/>
              <w:rPr>
                <w:sz w:val="18"/>
              </w:rPr>
            </w:pPr>
            <w:hyperlink r:id="rId28">
              <w:r w:rsidR="00582C49">
                <w:rPr>
                  <w:color w:val="0000FF"/>
                  <w:sz w:val="18"/>
                  <w:u w:val="single" w:color="0000FF"/>
                </w:rPr>
                <w:t>https://apps.leg.wa.gov/WAC/default.aspx?cite=173-204</w:t>
              </w:r>
            </w:hyperlink>
          </w:p>
        </w:tc>
      </w:tr>
      <w:tr w:rsidR="0063516B">
        <w:trPr>
          <w:trHeight w:hRule="exact" w:val="566"/>
        </w:trPr>
        <w:tc>
          <w:tcPr>
            <w:tcW w:w="4227" w:type="dxa"/>
          </w:tcPr>
          <w:p w:rsidR="0063516B" w:rsidRDefault="00582C49">
            <w:pPr>
              <w:pStyle w:val="TableParagraph"/>
              <w:spacing w:before="71"/>
              <w:ind w:right="1977"/>
              <w:rPr>
                <w:sz w:val="18"/>
              </w:rPr>
            </w:pPr>
            <w:r>
              <w:rPr>
                <w:sz w:val="18"/>
              </w:rPr>
              <w:t>Toxics Cleanup Program’s policies and procedures</w:t>
            </w:r>
          </w:p>
        </w:tc>
        <w:tc>
          <w:tcPr>
            <w:tcW w:w="6565" w:type="dxa"/>
          </w:tcPr>
          <w:p w:rsidR="0063516B" w:rsidRDefault="0089410B">
            <w:pPr>
              <w:pStyle w:val="TableParagraph"/>
              <w:spacing w:before="71"/>
              <w:ind w:left="107" w:right="495"/>
              <w:rPr>
                <w:sz w:val="18"/>
              </w:rPr>
            </w:pPr>
            <w:hyperlink r:id="rId29">
              <w:r w:rsidR="00582C49">
                <w:rPr>
                  <w:color w:val="0000FF"/>
                  <w:sz w:val="18"/>
                  <w:u w:val="single" w:color="0000FF"/>
                </w:rPr>
                <w:t>https://ecology.wa.gov/Regulations-Permits/Plans-policies/Toxics-cleanup-</w:t>
              </w:r>
            </w:hyperlink>
            <w:r w:rsidR="00582C49">
              <w:rPr>
                <w:color w:val="0000FF"/>
                <w:sz w:val="18"/>
                <w:u w:val="single" w:color="0000FF"/>
              </w:rPr>
              <w:t xml:space="preserve"> </w:t>
            </w:r>
            <w:hyperlink r:id="rId30">
              <w:r w:rsidR="00582C49">
                <w:rPr>
                  <w:color w:val="0000FF"/>
                  <w:sz w:val="18"/>
                  <w:u w:val="single" w:color="0000FF"/>
                </w:rPr>
                <w:t>policies</w:t>
              </w:r>
            </w:hyperlink>
          </w:p>
        </w:tc>
      </w:tr>
      <w:tr w:rsidR="0063516B">
        <w:trPr>
          <w:trHeight w:hRule="exact" w:val="569"/>
        </w:trPr>
        <w:tc>
          <w:tcPr>
            <w:tcW w:w="4227" w:type="dxa"/>
          </w:tcPr>
          <w:p w:rsidR="0063516B" w:rsidRDefault="00582C49">
            <w:pPr>
              <w:pStyle w:val="TableParagraph"/>
              <w:spacing w:before="73"/>
              <w:ind w:right="946"/>
              <w:rPr>
                <w:sz w:val="18"/>
              </w:rPr>
            </w:pPr>
            <w:r>
              <w:rPr>
                <w:sz w:val="18"/>
              </w:rPr>
              <w:t>MTCA Biennial Report of Expenditures: 2017–19 Biennium</w:t>
            </w:r>
          </w:p>
        </w:tc>
        <w:tc>
          <w:tcPr>
            <w:tcW w:w="6565" w:type="dxa"/>
          </w:tcPr>
          <w:p w:rsidR="0063516B" w:rsidRDefault="0089410B">
            <w:pPr>
              <w:pStyle w:val="TableParagraph"/>
              <w:spacing w:before="73"/>
              <w:ind w:left="107"/>
              <w:rPr>
                <w:sz w:val="18"/>
              </w:rPr>
            </w:pPr>
            <w:hyperlink r:id="rId31">
              <w:r w:rsidR="00582C49">
                <w:rPr>
                  <w:color w:val="0000FF"/>
                  <w:sz w:val="18"/>
                  <w:u w:val="single" w:color="0000FF"/>
                </w:rPr>
                <w:t>https://fortress.wa.gov/ecy/publications/SummaryPages/1909045.html</w:t>
              </w:r>
            </w:hyperlink>
          </w:p>
        </w:tc>
      </w:tr>
      <w:tr w:rsidR="0063516B">
        <w:trPr>
          <w:trHeight w:hRule="exact" w:val="569"/>
        </w:trPr>
        <w:tc>
          <w:tcPr>
            <w:tcW w:w="4227" w:type="dxa"/>
          </w:tcPr>
          <w:p w:rsidR="0063516B" w:rsidRDefault="00582C49">
            <w:pPr>
              <w:pStyle w:val="TableParagraph"/>
              <w:spacing w:before="71"/>
              <w:ind w:right="95"/>
              <w:rPr>
                <w:sz w:val="18"/>
              </w:rPr>
            </w:pPr>
            <w:r>
              <w:rPr>
                <w:sz w:val="18"/>
              </w:rPr>
              <w:t>Remedial Action Grant and Loan Guidance for the 2021–23 Biennium</w:t>
            </w:r>
          </w:p>
        </w:tc>
        <w:tc>
          <w:tcPr>
            <w:tcW w:w="6565" w:type="dxa"/>
          </w:tcPr>
          <w:p w:rsidR="0063516B" w:rsidRDefault="0089410B">
            <w:pPr>
              <w:pStyle w:val="TableParagraph"/>
              <w:spacing w:before="71"/>
              <w:ind w:left="107"/>
              <w:rPr>
                <w:sz w:val="18"/>
              </w:rPr>
            </w:pPr>
            <w:hyperlink r:id="rId32">
              <w:r w:rsidR="00582C49">
                <w:rPr>
                  <w:color w:val="0000FF"/>
                  <w:sz w:val="18"/>
                  <w:u w:val="single" w:color="0000FF"/>
                </w:rPr>
                <w:t>https://fortress.wa.gov/ecy/publications/SummaryPages/2009055.html</w:t>
              </w:r>
            </w:hyperlink>
          </w:p>
        </w:tc>
      </w:tr>
    </w:tbl>
    <w:p w:rsidR="0063516B" w:rsidRDefault="0063516B">
      <w:pPr>
        <w:pStyle w:val="BodyText"/>
        <w:spacing w:before="9"/>
        <w:rPr>
          <w:b/>
          <w:sz w:val="30"/>
        </w:rPr>
      </w:pPr>
    </w:p>
    <w:p w:rsidR="0063516B" w:rsidRDefault="00582C49">
      <w:pPr>
        <w:spacing w:after="4"/>
        <w:ind w:left="120"/>
        <w:rPr>
          <w:b/>
          <w:sz w:val="24"/>
        </w:rPr>
      </w:pPr>
      <w:r>
        <w:rPr>
          <w:b/>
          <w:sz w:val="24"/>
        </w:rPr>
        <w:t>Ross Strategic &amp; Ecology Contacts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1892"/>
        <w:gridCol w:w="2309"/>
        <w:gridCol w:w="2076"/>
        <w:gridCol w:w="833"/>
        <w:gridCol w:w="1825"/>
      </w:tblGrid>
      <w:tr w:rsidR="0063516B">
        <w:trPr>
          <w:trHeight w:hRule="exact" w:val="367"/>
        </w:trPr>
        <w:tc>
          <w:tcPr>
            <w:tcW w:w="1976" w:type="dxa"/>
            <w:shd w:val="clear" w:color="auto" w:fill="C5D9F0"/>
          </w:tcPr>
          <w:p w:rsidR="0063516B" w:rsidRDefault="00582C49">
            <w:pPr>
              <w:pStyle w:val="TableParagraph"/>
              <w:spacing w:before="78"/>
              <w:ind w:left="716" w:right="719"/>
              <w:jc w:val="center"/>
              <w:rPr>
                <w:b/>
                <w:sz w:val="18"/>
              </w:rPr>
            </w:pPr>
            <w:r>
              <w:rPr>
                <w:b/>
                <w:color w:val="444444"/>
                <w:sz w:val="18"/>
              </w:rPr>
              <w:t>Name</w:t>
            </w:r>
          </w:p>
        </w:tc>
        <w:tc>
          <w:tcPr>
            <w:tcW w:w="1892" w:type="dxa"/>
            <w:shd w:val="clear" w:color="auto" w:fill="C5D9F0"/>
          </w:tcPr>
          <w:p w:rsidR="0063516B" w:rsidRDefault="00582C49">
            <w:pPr>
              <w:pStyle w:val="TableParagraph"/>
              <w:spacing w:before="78"/>
              <w:ind w:left="725" w:right="727"/>
              <w:jc w:val="center"/>
              <w:rPr>
                <w:b/>
                <w:sz w:val="18"/>
              </w:rPr>
            </w:pPr>
            <w:r>
              <w:rPr>
                <w:b/>
                <w:color w:val="444444"/>
                <w:sz w:val="18"/>
              </w:rPr>
              <w:t>Role</w:t>
            </w:r>
          </w:p>
        </w:tc>
        <w:tc>
          <w:tcPr>
            <w:tcW w:w="2309" w:type="dxa"/>
            <w:shd w:val="clear" w:color="auto" w:fill="C5D9F0"/>
          </w:tcPr>
          <w:p w:rsidR="0063516B" w:rsidRDefault="00582C49">
            <w:pPr>
              <w:pStyle w:val="TableParagraph"/>
              <w:spacing w:before="78"/>
              <w:ind w:left="580"/>
              <w:rPr>
                <w:b/>
                <w:sz w:val="18"/>
              </w:rPr>
            </w:pPr>
            <w:r>
              <w:rPr>
                <w:b/>
                <w:color w:val="444444"/>
                <w:sz w:val="18"/>
              </w:rPr>
              <w:t>Organization</w:t>
            </w:r>
          </w:p>
        </w:tc>
        <w:tc>
          <w:tcPr>
            <w:tcW w:w="2909" w:type="dxa"/>
            <w:gridSpan w:val="2"/>
            <w:shd w:val="clear" w:color="auto" w:fill="C5D9F0"/>
          </w:tcPr>
          <w:p w:rsidR="0063516B" w:rsidRDefault="00582C49">
            <w:pPr>
              <w:pStyle w:val="TableParagraph"/>
              <w:spacing w:before="78"/>
              <w:ind w:left="1189" w:right="1189"/>
              <w:jc w:val="center"/>
              <w:rPr>
                <w:b/>
                <w:sz w:val="18"/>
              </w:rPr>
            </w:pPr>
            <w:r>
              <w:rPr>
                <w:b/>
                <w:color w:val="444444"/>
                <w:sz w:val="18"/>
              </w:rPr>
              <w:t>Email</w:t>
            </w:r>
          </w:p>
        </w:tc>
        <w:tc>
          <w:tcPr>
            <w:tcW w:w="1825" w:type="dxa"/>
            <w:shd w:val="clear" w:color="auto" w:fill="C5D9F0"/>
          </w:tcPr>
          <w:p w:rsidR="0063516B" w:rsidRDefault="00582C49">
            <w:pPr>
              <w:pStyle w:val="TableParagraph"/>
              <w:spacing w:before="78"/>
              <w:ind w:left="0" w:right="629"/>
              <w:jc w:val="right"/>
              <w:rPr>
                <w:b/>
                <w:sz w:val="18"/>
              </w:rPr>
            </w:pPr>
            <w:r>
              <w:rPr>
                <w:b/>
                <w:color w:val="444444"/>
                <w:sz w:val="18"/>
              </w:rPr>
              <w:t>Phone</w:t>
            </w:r>
          </w:p>
        </w:tc>
      </w:tr>
      <w:tr w:rsidR="0063516B">
        <w:trPr>
          <w:trHeight w:hRule="exact" w:val="569"/>
        </w:trPr>
        <w:tc>
          <w:tcPr>
            <w:tcW w:w="1976" w:type="dxa"/>
          </w:tcPr>
          <w:p w:rsidR="0063516B" w:rsidRDefault="00582C49">
            <w:pPr>
              <w:pStyle w:val="TableParagraph"/>
              <w:spacing w:before="174"/>
              <w:ind w:left="9"/>
              <w:rPr>
                <w:b/>
                <w:sz w:val="18"/>
              </w:rPr>
            </w:pPr>
            <w:r>
              <w:rPr>
                <w:b/>
                <w:sz w:val="18"/>
              </w:rPr>
              <w:t>Elizabeth McManus</w:t>
            </w:r>
          </w:p>
        </w:tc>
        <w:tc>
          <w:tcPr>
            <w:tcW w:w="1892" w:type="dxa"/>
          </w:tcPr>
          <w:p w:rsidR="0063516B" w:rsidRDefault="00582C49">
            <w:pPr>
              <w:pStyle w:val="TableParagraph"/>
              <w:spacing w:before="71" w:line="207" w:lineRule="exact"/>
              <w:ind w:left="14"/>
              <w:rPr>
                <w:sz w:val="18"/>
              </w:rPr>
            </w:pPr>
            <w:r>
              <w:rPr>
                <w:sz w:val="18"/>
              </w:rPr>
              <w:t>STAG</w:t>
            </w:r>
          </w:p>
          <w:p w:rsidR="0063516B" w:rsidRDefault="00582C49">
            <w:pPr>
              <w:pStyle w:val="TableParagraph"/>
              <w:spacing w:line="207" w:lineRule="exact"/>
              <w:ind w:left="14"/>
              <w:rPr>
                <w:sz w:val="18"/>
              </w:rPr>
            </w:pPr>
            <w:r>
              <w:rPr>
                <w:sz w:val="18"/>
              </w:rPr>
              <w:t>Facilitation Team</w:t>
            </w:r>
          </w:p>
        </w:tc>
        <w:tc>
          <w:tcPr>
            <w:tcW w:w="2309" w:type="dxa"/>
          </w:tcPr>
          <w:p w:rsidR="0063516B" w:rsidRDefault="0089410B">
            <w:pPr>
              <w:pStyle w:val="TableParagraph"/>
              <w:spacing w:before="71"/>
              <w:ind w:left="16"/>
              <w:rPr>
                <w:sz w:val="18"/>
              </w:rPr>
            </w:pPr>
            <w:hyperlink r:id="rId33">
              <w:r w:rsidR="00582C49">
                <w:rPr>
                  <w:color w:val="0000FF"/>
                  <w:sz w:val="18"/>
                  <w:u w:val="single" w:color="0000FF"/>
                </w:rPr>
                <w:t>Ross Strategic</w:t>
              </w:r>
            </w:hyperlink>
          </w:p>
        </w:tc>
        <w:tc>
          <w:tcPr>
            <w:tcW w:w="2909" w:type="dxa"/>
            <w:gridSpan w:val="2"/>
          </w:tcPr>
          <w:p w:rsidR="0063516B" w:rsidRDefault="0089410B">
            <w:pPr>
              <w:pStyle w:val="TableParagraph"/>
              <w:spacing w:before="174"/>
              <w:ind w:left="16"/>
              <w:rPr>
                <w:sz w:val="18"/>
              </w:rPr>
            </w:pPr>
            <w:hyperlink r:id="rId34">
              <w:r w:rsidR="00582C49">
                <w:rPr>
                  <w:color w:val="0000FF"/>
                  <w:sz w:val="18"/>
                  <w:u w:val="single" w:color="0000FF"/>
                </w:rPr>
                <w:t>emcmanus@rossstrategic.com</w:t>
              </w:r>
            </w:hyperlink>
          </w:p>
        </w:tc>
        <w:tc>
          <w:tcPr>
            <w:tcW w:w="1825" w:type="dxa"/>
          </w:tcPr>
          <w:p w:rsidR="0063516B" w:rsidRDefault="00582C49">
            <w:pPr>
              <w:pStyle w:val="TableParagraph"/>
              <w:spacing w:before="174"/>
              <w:ind w:left="0" w:right="674"/>
              <w:jc w:val="right"/>
              <w:rPr>
                <w:sz w:val="18"/>
              </w:rPr>
            </w:pPr>
            <w:r>
              <w:rPr>
                <w:sz w:val="18"/>
              </w:rPr>
              <w:t>206-890-9286</w:t>
            </w:r>
          </w:p>
        </w:tc>
      </w:tr>
      <w:tr w:rsidR="0063516B">
        <w:trPr>
          <w:trHeight w:hRule="exact" w:val="566"/>
        </w:trPr>
        <w:tc>
          <w:tcPr>
            <w:tcW w:w="1976" w:type="dxa"/>
          </w:tcPr>
          <w:p w:rsidR="0063516B" w:rsidRDefault="00582C49">
            <w:pPr>
              <w:pStyle w:val="TableParagraph"/>
              <w:spacing w:before="174"/>
              <w:ind w:left="9"/>
              <w:rPr>
                <w:b/>
                <w:sz w:val="18"/>
              </w:rPr>
            </w:pPr>
            <w:r>
              <w:rPr>
                <w:b/>
                <w:sz w:val="18"/>
              </w:rPr>
              <w:t>Melissa Banales</w:t>
            </w:r>
          </w:p>
        </w:tc>
        <w:tc>
          <w:tcPr>
            <w:tcW w:w="1892" w:type="dxa"/>
          </w:tcPr>
          <w:p w:rsidR="0063516B" w:rsidRDefault="00582C49">
            <w:pPr>
              <w:pStyle w:val="TableParagraph"/>
              <w:spacing w:before="71" w:line="207" w:lineRule="exact"/>
              <w:ind w:left="14"/>
              <w:rPr>
                <w:sz w:val="18"/>
              </w:rPr>
            </w:pPr>
            <w:r>
              <w:rPr>
                <w:sz w:val="18"/>
              </w:rPr>
              <w:t>STAG</w:t>
            </w:r>
          </w:p>
          <w:p w:rsidR="0063516B" w:rsidRDefault="00582C49">
            <w:pPr>
              <w:pStyle w:val="TableParagraph"/>
              <w:spacing w:line="207" w:lineRule="exact"/>
              <w:ind w:left="14"/>
              <w:rPr>
                <w:sz w:val="18"/>
              </w:rPr>
            </w:pPr>
            <w:r>
              <w:rPr>
                <w:sz w:val="18"/>
              </w:rPr>
              <w:t>Facilitation Team</w:t>
            </w:r>
          </w:p>
        </w:tc>
        <w:tc>
          <w:tcPr>
            <w:tcW w:w="2309" w:type="dxa"/>
          </w:tcPr>
          <w:p w:rsidR="0063516B" w:rsidRDefault="0089410B">
            <w:pPr>
              <w:pStyle w:val="TableParagraph"/>
              <w:spacing w:before="71"/>
              <w:ind w:left="16"/>
              <w:rPr>
                <w:sz w:val="18"/>
              </w:rPr>
            </w:pPr>
            <w:hyperlink r:id="rId35">
              <w:r w:rsidR="00582C49">
                <w:rPr>
                  <w:color w:val="0000FF"/>
                  <w:sz w:val="18"/>
                  <w:u w:val="single" w:color="0000FF"/>
                </w:rPr>
                <w:t>Ross Strategic</w:t>
              </w:r>
            </w:hyperlink>
          </w:p>
        </w:tc>
        <w:tc>
          <w:tcPr>
            <w:tcW w:w="2909" w:type="dxa"/>
            <w:gridSpan w:val="2"/>
          </w:tcPr>
          <w:p w:rsidR="0063516B" w:rsidRDefault="0089410B">
            <w:pPr>
              <w:pStyle w:val="TableParagraph"/>
              <w:spacing w:before="174"/>
              <w:ind w:left="16"/>
              <w:rPr>
                <w:sz w:val="18"/>
              </w:rPr>
            </w:pPr>
            <w:hyperlink r:id="rId36">
              <w:r w:rsidR="00582C49">
                <w:rPr>
                  <w:color w:val="0000FF"/>
                  <w:sz w:val="18"/>
                  <w:u w:val="single" w:color="0000FF"/>
                </w:rPr>
                <w:t>mbanales@rossstrategic.com</w:t>
              </w:r>
            </w:hyperlink>
          </w:p>
        </w:tc>
        <w:tc>
          <w:tcPr>
            <w:tcW w:w="1825" w:type="dxa"/>
          </w:tcPr>
          <w:p w:rsidR="0063516B" w:rsidRDefault="00582C49">
            <w:pPr>
              <w:pStyle w:val="TableParagraph"/>
              <w:spacing w:before="174"/>
              <w:ind w:left="0" w:right="674"/>
              <w:jc w:val="right"/>
              <w:rPr>
                <w:sz w:val="18"/>
              </w:rPr>
            </w:pPr>
            <w:r>
              <w:rPr>
                <w:sz w:val="18"/>
              </w:rPr>
              <w:t>206-792-4052</w:t>
            </w:r>
          </w:p>
        </w:tc>
      </w:tr>
      <w:tr w:rsidR="0063516B">
        <w:trPr>
          <w:trHeight w:hRule="exact" w:val="722"/>
        </w:trPr>
        <w:tc>
          <w:tcPr>
            <w:tcW w:w="1976" w:type="dxa"/>
          </w:tcPr>
          <w:p w:rsidR="0063516B" w:rsidRDefault="0063516B">
            <w:pPr>
              <w:pStyle w:val="TableParagraph"/>
              <w:spacing w:before="9"/>
              <w:ind w:left="0"/>
              <w:rPr>
                <w:b/>
                <w:sz w:val="21"/>
              </w:rPr>
            </w:pPr>
          </w:p>
          <w:p w:rsidR="0063516B" w:rsidRDefault="00582C49">
            <w:pPr>
              <w:pStyle w:val="TableParagraph"/>
              <w:ind w:left="9"/>
              <w:rPr>
                <w:b/>
                <w:sz w:val="18"/>
              </w:rPr>
            </w:pPr>
            <w:r>
              <w:rPr>
                <w:b/>
                <w:sz w:val="18"/>
              </w:rPr>
              <w:t>Clint Stanovsky</w:t>
            </w:r>
          </w:p>
        </w:tc>
        <w:tc>
          <w:tcPr>
            <w:tcW w:w="1892" w:type="dxa"/>
          </w:tcPr>
          <w:p w:rsidR="0063516B" w:rsidRDefault="00582C49">
            <w:pPr>
              <w:pStyle w:val="TableParagraph"/>
              <w:spacing w:before="148"/>
              <w:ind w:left="14" w:right="177"/>
              <w:rPr>
                <w:sz w:val="18"/>
              </w:rPr>
            </w:pPr>
            <w:r>
              <w:rPr>
                <w:sz w:val="18"/>
              </w:rPr>
              <w:t>Cleanup Rulemaking Lead</w:t>
            </w:r>
          </w:p>
        </w:tc>
        <w:tc>
          <w:tcPr>
            <w:tcW w:w="2309" w:type="dxa"/>
          </w:tcPr>
          <w:p w:rsidR="0063516B" w:rsidRDefault="0089410B">
            <w:pPr>
              <w:pStyle w:val="TableParagraph"/>
              <w:spacing w:before="71"/>
              <w:ind w:left="16" w:right="232"/>
              <w:rPr>
                <w:sz w:val="18"/>
              </w:rPr>
            </w:pPr>
            <w:hyperlink r:id="rId37">
              <w:r w:rsidR="00582C49">
                <w:rPr>
                  <w:color w:val="0000FF"/>
                  <w:sz w:val="18"/>
                  <w:u w:val="single" w:color="0000FF"/>
                </w:rPr>
                <w:t>Toxics Cleanup Program,</w:t>
              </w:r>
            </w:hyperlink>
            <w:r w:rsidR="00582C49">
              <w:rPr>
                <w:color w:val="0000FF"/>
                <w:sz w:val="18"/>
                <w:u w:val="single" w:color="0000FF"/>
              </w:rPr>
              <w:t xml:space="preserve"> </w:t>
            </w:r>
            <w:hyperlink r:id="rId38">
              <w:r w:rsidR="00582C49">
                <w:rPr>
                  <w:color w:val="0000FF"/>
                  <w:sz w:val="18"/>
                  <w:u w:val="single" w:color="0000FF"/>
                </w:rPr>
                <w:t>Ecology</w:t>
              </w:r>
            </w:hyperlink>
          </w:p>
        </w:tc>
        <w:tc>
          <w:tcPr>
            <w:tcW w:w="2909" w:type="dxa"/>
            <w:gridSpan w:val="2"/>
          </w:tcPr>
          <w:p w:rsidR="0063516B" w:rsidRDefault="0063516B">
            <w:pPr>
              <w:pStyle w:val="TableParagraph"/>
              <w:spacing w:before="9"/>
              <w:ind w:left="0"/>
              <w:rPr>
                <w:b/>
                <w:sz w:val="21"/>
              </w:rPr>
            </w:pPr>
          </w:p>
          <w:p w:rsidR="0063516B" w:rsidRDefault="0089410B">
            <w:pPr>
              <w:pStyle w:val="TableParagraph"/>
              <w:ind w:left="16"/>
              <w:rPr>
                <w:sz w:val="18"/>
              </w:rPr>
            </w:pPr>
            <w:hyperlink r:id="rId39">
              <w:r w:rsidR="00582C49">
                <w:rPr>
                  <w:color w:val="0000FF"/>
                  <w:spacing w:val="-90"/>
                  <w:sz w:val="18"/>
                </w:rPr>
                <w:t>c</w:t>
              </w:r>
              <w:r w:rsidR="00582C49">
                <w:rPr>
                  <w:color w:val="0000FF"/>
                  <w:spacing w:val="-1"/>
                  <w:sz w:val="18"/>
                </w:rPr>
                <w:t>linton.stanovsky@ecy.wa.gov</w:t>
              </w:r>
            </w:hyperlink>
          </w:p>
        </w:tc>
        <w:tc>
          <w:tcPr>
            <w:tcW w:w="1825" w:type="dxa"/>
          </w:tcPr>
          <w:p w:rsidR="0063516B" w:rsidRDefault="00582C49">
            <w:pPr>
              <w:pStyle w:val="TableParagraph"/>
              <w:spacing w:before="148" w:line="207" w:lineRule="exact"/>
              <w:ind w:left="16"/>
              <w:rPr>
                <w:sz w:val="18"/>
              </w:rPr>
            </w:pPr>
            <w:r>
              <w:rPr>
                <w:sz w:val="18"/>
              </w:rPr>
              <w:t>360-407-7193</w:t>
            </w:r>
          </w:p>
          <w:p w:rsidR="0063516B" w:rsidRDefault="00582C49">
            <w:pPr>
              <w:pStyle w:val="TableParagraph"/>
              <w:spacing w:line="207" w:lineRule="exact"/>
              <w:ind w:left="16"/>
              <w:rPr>
                <w:sz w:val="18"/>
              </w:rPr>
            </w:pPr>
            <w:r>
              <w:rPr>
                <w:sz w:val="18"/>
              </w:rPr>
              <w:t>360-742-9703 (cell)</w:t>
            </w:r>
          </w:p>
        </w:tc>
      </w:tr>
      <w:tr w:rsidR="0063516B">
        <w:trPr>
          <w:trHeight w:hRule="exact" w:val="373"/>
        </w:trPr>
        <w:tc>
          <w:tcPr>
            <w:tcW w:w="1976" w:type="dxa"/>
            <w:vMerge w:val="restart"/>
          </w:tcPr>
          <w:p w:rsidR="0063516B" w:rsidRDefault="00582C49">
            <w:pPr>
              <w:pStyle w:val="TableParagraph"/>
              <w:spacing w:before="174"/>
              <w:ind w:left="9"/>
              <w:rPr>
                <w:b/>
                <w:sz w:val="18"/>
              </w:rPr>
            </w:pPr>
            <w:r>
              <w:rPr>
                <w:b/>
                <w:sz w:val="18"/>
              </w:rPr>
              <w:t>Jeff Johnston</w:t>
            </w:r>
          </w:p>
        </w:tc>
        <w:tc>
          <w:tcPr>
            <w:tcW w:w="1892" w:type="dxa"/>
            <w:vMerge w:val="restart"/>
          </w:tcPr>
          <w:p w:rsidR="0063516B" w:rsidRDefault="00582C49">
            <w:pPr>
              <w:pStyle w:val="TableParagraph"/>
              <w:spacing w:before="71"/>
              <w:ind w:left="14" w:right="247"/>
              <w:rPr>
                <w:sz w:val="18"/>
              </w:rPr>
            </w:pPr>
            <w:r>
              <w:rPr>
                <w:sz w:val="18"/>
              </w:rPr>
              <w:t>Information &amp; Policy Section Manager</w:t>
            </w:r>
          </w:p>
        </w:tc>
        <w:tc>
          <w:tcPr>
            <w:tcW w:w="2309" w:type="dxa"/>
            <w:vMerge w:val="restart"/>
          </w:tcPr>
          <w:p w:rsidR="0063516B" w:rsidRDefault="0089410B">
            <w:pPr>
              <w:pStyle w:val="TableParagraph"/>
              <w:spacing w:before="71"/>
              <w:ind w:left="16" w:right="232"/>
              <w:rPr>
                <w:sz w:val="18"/>
              </w:rPr>
            </w:pPr>
            <w:hyperlink r:id="rId40">
              <w:r w:rsidR="00582C49">
                <w:rPr>
                  <w:color w:val="0000FF"/>
                  <w:sz w:val="18"/>
                  <w:u w:val="single" w:color="0000FF"/>
                </w:rPr>
                <w:t>Toxics Cleanup Program,</w:t>
              </w:r>
            </w:hyperlink>
            <w:r w:rsidR="00582C49">
              <w:rPr>
                <w:color w:val="0000FF"/>
                <w:sz w:val="18"/>
                <w:u w:val="single" w:color="0000FF"/>
              </w:rPr>
              <w:t xml:space="preserve"> </w:t>
            </w:r>
            <w:hyperlink r:id="rId41">
              <w:r w:rsidR="00582C49">
                <w:rPr>
                  <w:color w:val="0000FF"/>
                  <w:sz w:val="18"/>
                  <w:u w:val="single" w:color="0000FF"/>
                </w:rPr>
                <w:t>Ecology</w:t>
              </w:r>
            </w:hyperlink>
          </w:p>
        </w:tc>
        <w:tc>
          <w:tcPr>
            <w:tcW w:w="2909" w:type="dxa"/>
            <w:gridSpan w:val="2"/>
            <w:tcBorders>
              <w:bottom w:val="nil"/>
            </w:tcBorders>
          </w:tcPr>
          <w:p w:rsidR="0063516B" w:rsidRDefault="0089410B">
            <w:pPr>
              <w:pStyle w:val="TableParagraph"/>
              <w:spacing w:before="174"/>
              <w:ind w:left="16"/>
              <w:rPr>
                <w:sz w:val="18"/>
              </w:rPr>
            </w:pPr>
            <w:hyperlink r:id="rId42">
              <w:r w:rsidR="00582C49">
                <w:rPr>
                  <w:color w:val="0000FF"/>
                  <w:sz w:val="18"/>
                </w:rPr>
                <w:t>jeff.johnston@ecy.wa.gov</w:t>
              </w:r>
            </w:hyperlink>
          </w:p>
        </w:tc>
        <w:tc>
          <w:tcPr>
            <w:tcW w:w="1825" w:type="dxa"/>
            <w:vMerge w:val="restart"/>
          </w:tcPr>
          <w:p w:rsidR="0063516B" w:rsidRDefault="00582C49">
            <w:pPr>
              <w:pStyle w:val="TableParagraph"/>
              <w:spacing w:before="174"/>
              <w:ind w:left="16"/>
              <w:rPr>
                <w:sz w:val="18"/>
              </w:rPr>
            </w:pPr>
            <w:r>
              <w:rPr>
                <w:sz w:val="18"/>
              </w:rPr>
              <w:t>360-407-6907</w:t>
            </w:r>
          </w:p>
        </w:tc>
      </w:tr>
      <w:tr w:rsidR="0063516B">
        <w:trPr>
          <w:trHeight w:hRule="exact" w:val="193"/>
        </w:trPr>
        <w:tc>
          <w:tcPr>
            <w:tcW w:w="1976" w:type="dxa"/>
            <w:vMerge/>
          </w:tcPr>
          <w:p w:rsidR="0063516B" w:rsidRDefault="0063516B"/>
        </w:tc>
        <w:tc>
          <w:tcPr>
            <w:tcW w:w="1892" w:type="dxa"/>
            <w:vMerge/>
          </w:tcPr>
          <w:p w:rsidR="0063516B" w:rsidRDefault="0063516B"/>
        </w:tc>
        <w:tc>
          <w:tcPr>
            <w:tcW w:w="2309" w:type="dxa"/>
            <w:vMerge/>
          </w:tcPr>
          <w:p w:rsidR="0063516B" w:rsidRDefault="0063516B"/>
        </w:tc>
        <w:tc>
          <w:tcPr>
            <w:tcW w:w="2076" w:type="dxa"/>
            <w:tcBorders>
              <w:top w:val="single" w:sz="5" w:space="0" w:color="0000FF"/>
              <w:right w:val="nil"/>
            </w:tcBorders>
          </w:tcPr>
          <w:p w:rsidR="0063516B" w:rsidRDefault="0063516B"/>
        </w:tc>
        <w:tc>
          <w:tcPr>
            <w:tcW w:w="833" w:type="dxa"/>
            <w:tcBorders>
              <w:top w:val="nil"/>
              <w:left w:val="nil"/>
            </w:tcBorders>
          </w:tcPr>
          <w:p w:rsidR="0063516B" w:rsidRDefault="0063516B"/>
        </w:tc>
        <w:tc>
          <w:tcPr>
            <w:tcW w:w="1825" w:type="dxa"/>
            <w:vMerge/>
          </w:tcPr>
          <w:p w:rsidR="0063516B" w:rsidRDefault="0063516B"/>
        </w:tc>
      </w:tr>
      <w:tr w:rsidR="0063516B">
        <w:trPr>
          <w:trHeight w:hRule="exact" w:val="569"/>
        </w:trPr>
        <w:tc>
          <w:tcPr>
            <w:tcW w:w="1976" w:type="dxa"/>
          </w:tcPr>
          <w:p w:rsidR="0063516B" w:rsidRDefault="00582C49">
            <w:pPr>
              <w:pStyle w:val="TableParagraph"/>
              <w:spacing w:before="174"/>
              <w:ind w:left="9"/>
              <w:rPr>
                <w:b/>
                <w:sz w:val="18"/>
              </w:rPr>
            </w:pPr>
            <w:r>
              <w:rPr>
                <w:b/>
                <w:sz w:val="18"/>
              </w:rPr>
              <w:t>Haley Rice</w:t>
            </w:r>
          </w:p>
        </w:tc>
        <w:tc>
          <w:tcPr>
            <w:tcW w:w="1892" w:type="dxa"/>
          </w:tcPr>
          <w:p w:rsidR="0063516B" w:rsidRDefault="00582C49">
            <w:pPr>
              <w:pStyle w:val="TableParagraph"/>
              <w:spacing w:before="71"/>
              <w:ind w:left="14" w:right="747"/>
              <w:rPr>
                <w:sz w:val="18"/>
              </w:rPr>
            </w:pPr>
            <w:r>
              <w:rPr>
                <w:sz w:val="18"/>
              </w:rPr>
              <w:t>STAG Project Manager</w:t>
            </w:r>
          </w:p>
        </w:tc>
        <w:tc>
          <w:tcPr>
            <w:tcW w:w="2309" w:type="dxa"/>
          </w:tcPr>
          <w:p w:rsidR="0063516B" w:rsidRDefault="0089410B">
            <w:pPr>
              <w:pStyle w:val="TableParagraph"/>
              <w:spacing w:before="71"/>
              <w:ind w:left="16" w:right="232"/>
              <w:rPr>
                <w:sz w:val="18"/>
              </w:rPr>
            </w:pPr>
            <w:hyperlink r:id="rId43">
              <w:r w:rsidR="00582C49">
                <w:rPr>
                  <w:color w:val="0000FF"/>
                  <w:sz w:val="18"/>
                  <w:u w:val="single" w:color="0000FF"/>
                </w:rPr>
                <w:t>Toxics Cleanup Program,</w:t>
              </w:r>
            </w:hyperlink>
            <w:r w:rsidR="00582C49">
              <w:rPr>
                <w:color w:val="0000FF"/>
                <w:sz w:val="18"/>
                <w:u w:val="single" w:color="0000FF"/>
              </w:rPr>
              <w:t xml:space="preserve"> </w:t>
            </w:r>
            <w:hyperlink r:id="rId44">
              <w:r w:rsidR="00582C49">
                <w:rPr>
                  <w:color w:val="0000FF"/>
                  <w:sz w:val="18"/>
                  <w:u w:val="single" w:color="0000FF"/>
                </w:rPr>
                <w:t>Ecology</w:t>
              </w:r>
            </w:hyperlink>
          </w:p>
        </w:tc>
        <w:tc>
          <w:tcPr>
            <w:tcW w:w="2909" w:type="dxa"/>
            <w:gridSpan w:val="2"/>
          </w:tcPr>
          <w:p w:rsidR="0063516B" w:rsidRDefault="0089410B">
            <w:pPr>
              <w:pStyle w:val="TableParagraph"/>
              <w:spacing w:before="174"/>
              <w:ind w:left="16"/>
              <w:rPr>
                <w:sz w:val="18"/>
              </w:rPr>
            </w:pPr>
            <w:hyperlink r:id="rId45">
              <w:r w:rsidR="00582C49">
                <w:rPr>
                  <w:color w:val="0000FF"/>
                  <w:sz w:val="18"/>
                  <w:u w:val="single" w:color="0000FF"/>
                </w:rPr>
                <w:t>hric@ecy.wa.gov</w:t>
              </w:r>
            </w:hyperlink>
          </w:p>
        </w:tc>
        <w:tc>
          <w:tcPr>
            <w:tcW w:w="1825" w:type="dxa"/>
          </w:tcPr>
          <w:p w:rsidR="0063516B" w:rsidRDefault="00582C49">
            <w:pPr>
              <w:pStyle w:val="TableParagraph"/>
              <w:spacing w:before="174"/>
              <w:ind w:left="0" w:right="674"/>
              <w:jc w:val="right"/>
              <w:rPr>
                <w:sz w:val="18"/>
              </w:rPr>
            </w:pPr>
            <w:r>
              <w:rPr>
                <w:sz w:val="18"/>
              </w:rPr>
              <w:t>360-407-7230</w:t>
            </w:r>
          </w:p>
        </w:tc>
      </w:tr>
      <w:tr w:rsidR="0063516B">
        <w:trPr>
          <w:trHeight w:hRule="exact" w:val="775"/>
        </w:trPr>
        <w:tc>
          <w:tcPr>
            <w:tcW w:w="1976" w:type="dxa"/>
          </w:tcPr>
          <w:p w:rsidR="0063516B" w:rsidRDefault="0063516B">
            <w:pPr>
              <w:pStyle w:val="TableParagraph"/>
              <w:spacing w:before="1"/>
              <w:ind w:left="0"/>
              <w:rPr>
                <w:b/>
                <w:sz w:val="24"/>
              </w:rPr>
            </w:pPr>
          </w:p>
          <w:p w:rsidR="0063516B" w:rsidRDefault="00582C49">
            <w:pPr>
              <w:pStyle w:val="TableParagraph"/>
              <w:ind w:left="9"/>
              <w:rPr>
                <w:b/>
                <w:sz w:val="18"/>
              </w:rPr>
            </w:pPr>
            <w:r>
              <w:rPr>
                <w:b/>
                <w:sz w:val="18"/>
              </w:rPr>
              <w:t>Elaine Heim</w:t>
            </w:r>
          </w:p>
        </w:tc>
        <w:tc>
          <w:tcPr>
            <w:tcW w:w="1892" w:type="dxa"/>
          </w:tcPr>
          <w:p w:rsidR="0063516B" w:rsidRDefault="00582C49">
            <w:pPr>
              <w:pStyle w:val="TableParagraph"/>
              <w:spacing w:before="71"/>
              <w:ind w:left="14" w:right="507"/>
              <w:rPr>
                <w:sz w:val="18"/>
              </w:rPr>
            </w:pPr>
            <w:r>
              <w:rPr>
                <w:sz w:val="18"/>
              </w:rPr>
              <w:t>Policy Communications Planner</w:t>
            </w:r>
          </w:p>
        </w:tc>
        <w:tc>
          <w:tcPr>
            <w:tcW w:w="2309" w:type="dxa"/>
          </w:tcPr>
          <w:p w:rsidR="0063516B" w:rsidRDefault="0089410B">
            <w:pPr>
              <w:pStyle w:val="TableParagraph"/>
              <w:spacing w:before="71"/>
              <w:ind w:left="16" w:right="232"/>
              <w:rPr>
                <w:sz w:val="18"/>
              </w:rPr>
            </w:pPr>
            <w:hyperlink r:id="rId46">
              <w:r w:rsidR="00582C49">
                <w:rPr>
                  <w:color w:val="0000FF"/>
                  <w:sz w:val="18"/>
                  <w:u w:val="single" w:color="0000FF"/>
                </w:rPr>
                <w:t>Toxics Cleanup Program,</w:t>
              </w:r>
            </w:hyperlink>
            <w:r w:rsidR="00582C49">
              <w:rPr>
                <w:color w:val="0000FF"/>
                <w:sz w:val="18"/>
                <w:u w:val="single" w:color="0000FF"/>
              </w:rPr>
              <w:t xml:space="preserve"> </w:t>
            </w:r>
            <w:hyperlink r:id="rId47">
              <w:r w:rsidR="00582C49">
                <w:rPr>
                  <w:color w:val="0000FF"/>
                  <w:sz w:val="18"/>
                  <w:u w:val="single" w:color="0000FF"/>
                </w:rPr>
                <w:t>Ecology</w:t>
              </w:r>
            </w:hyperlink>
          </w:p>
        </w:tc>
        <w:tc>
          <w:tcPr>
            <w:tcW w:w="2909" w:type="dxa"/>
            <w:gridSpan w:val="2"/>
          </w:tcPr>
          <w:p w:rsidR="0063516B" w:rsidRDefault="0063516B">
            <w:pPr>
              <w:pStyle w:val="TableParagraph"/>
              <w:spacing w:before="1"/>
              <w:ind w:left="0"/>
              <w:rPr>
                <w:b/>
                <w:sz w:val="24"/>
              </w:rPr>
            </w:pPr>
          </w:p>
          <w:p w:rsidR="0063516B" w:rsidRDefault="0089410B">
            <w:pPr>
              <w:pStyle w:val="TableParagraph"/>
              <w:ind w:left="16"/>
              <w:rPr>
                <w:sz w:val="18"/>
              </w:rPr>
            </w:pPr>
            <w:hyperlink r:id="rId48">
              <w:r w:rsidR="00582C49">
                <w:rPr>
                  <w:color w:val="0000FF"/>
                  <w:sz w:val="18"/>
                  <w:u w:val="single" w:color="0000FF"/>
                </w:rPr>
                <w:t>Elaine.heim@ecy.wa.gov</w:t>
              </w:r>
            </w:hyperlink>
          </w:p>
        </w:tc>
        <w:tc>
          <w:tcPr>
            <w:tcW w:w="1825" w:type="dxa"/>
          </w:tcPr>
          <w:p w:rsidR="0063516B" w:rsidRDefault="0063516B">
            <w:pPr>
              <w:pStyle w:val="TableParagraph"/>
              <w:spacing w:before="1"/>
              <w:ind w:left="0"/>
              <w:rPr>
                <w:b/>
                <w:sz w:val="24"/>
              </w:rPr>
            </w:pPr>
          </w:p>
          <w:p w:rsidR="0063516B" w:rsidRDefault="00582C49">
            <w:pPr>
              <w:pStyle w:val="TableParagraph"/>
              <w:ind w:left="0" w:right="674"/>
              <w:jc w:val="right"/>
              <w:rPr>
                <w:sz w:val="18"/>
              </w:rPr>
            </w:pPr>
            <w:r>
              <w:rPr>
                <w:sz w:val="18"/>
              </w:rPr>
              <w:t>360-407-7648</w:t>
            </w:r>
          </w:p>
        </w:tc>
      </w:tr>
      <w:tr w:rsidR="0063516B">
        <w:trPr>
          <w:trHeight w:hRule="exact" w:val="569"/>
        </w:trPr>
        <w:tc>
          <w:tcPr>
            <w:tcW w:w="1976" w:type="dxa"/>
          </w:tcPr>
          <w:p w:rsidR="0063516B" w:rsidRDefault="00582C49">
            <w:pPr>
              <w:pStyle w:val="TableParagraph"/>
              <w:spacing w:before="175"/>
              <w:ind w:left="9"/>
              <w:rPr>
                <w:b/>
                <w:sz w:val="18"/>
              </w:rPr>
            </w:pPr>
            <w:r>
              <w:rPr>
                <w:b/>
                <w:sz w:val="18"/>
              </w:rPr>
              <w:t>Scott O’Dowd</w:t>
            </w:r>
          </w:p>
        </w:tc>
        <w:tc>
          <w:tcPr>
            <w:tcW w:w="1892" w:type="dxa"/>
          </w:tcPr>
          <w:p w:rsidR="0063516B" w:rsidRDefault="00582C49">
            <w:pPr>
              <w:pStyle w:val="TableParagraph"/>
              <w:spacing w:before="175"/>
              <w:ind w:left="14"/>
              <w:rPr>
                <w:sz w:val="18"/>
              </w:rPr>
            </w:pPr>
            <w:r>
              <w:rPr>
                <w:sz w:val="18"/>
              </w:rPr>
              <w:t>Policy EJ Lead</w:t>
            </w:r>
          </w:p>
        </w:tc>
        <w:tc>
          <w:tcPr>
            <w:tcW w:w="2309" w:type="dxa"/>
          </w:tcPr>
          <w:p w:rsidR="0063516B" w:rsidRDefault="0089410B">
            <w:pPr>
              <w:pStyle w:val="TableParagraph"/>
              <w:spacing w:before="71"/>
              <w:ind w:left="16" w:right="232"/>
              <w:rPr>
                <w:sz w:val="18"/>
              </w:rPr>
            </w:pPr>
            <w:hyperlink r:id="rId49">
              <w:r w:rsidR="00582C49">
                <w:rPr>
                  <w:color w:val="0000FF"/>
                  <w:sz w:val="18"/>
                  <w:u w:val="single" w:color="0000FF"/>
                </w:rPr>
                <w:t>Toxics Cleanup Program,</w:t>
              </w:r>
            </w:hyperlink>
            <w:r w:rsidR="00582C49">
              <w:rPr>
                <w:color w:val="0000FF"/>
                <w:sz w:val="18"/>
                <w:u w:val="single" w:color="0000FF"/>
              </w:rPr>
              <w:t xml:space="preserve"> </w:t>
            </w:r>
            <w:hyperlink r:id="rId50">
              <w:r w:rsidR="00582C49">
                <w:rPr>
                  <w:color w:val="0000FF"/>
                  <w:sz w:val="18"/>
                  <w:u w:val="single" w:color="0000FF"/>
                </w:rPr>
                <w:t>Ecology</w:t>
              </w:r>
            </w:hyperlink>
          </w:p>
        </w:tc>
        <w:tc>
          <w:tcPr>
            <w:tcW w:w="2909" w:type="dxa"/>
            <w:gridSpan w:val="2"/>
          </w:tcPr>
          <w:p w:rsidR="0063516B" w:rsidRDefault="0089410B">
            <w:pPr>
              <w:pStyle w:val="TableParagraph"/>
              <w:spacing w:before="175"/>
              <w:ind w:left="16"/>
              <w:rPr>
                <w:sz w:val="18"/>
              </w:rPr>
            </w:pPr>
            <w:hyperlink r:id="rId51">
              <w:r w:rsidR="00582C49">
                <w:rPr>
                  <w:color w:val="0000FF"/>
                  <w:sz w:val="18"/>
                  <w:u w:val="single" w:color="0000FF"/>
                </w:rPr>
                <w:t>sodo461@ecy.wa.gov</w:t>
              </w:r>
            </w:hyperlink>
          </w:p>
        </w:tc>
        <w:tc>
          <w:tcPr>
            <w:tcW w:w="1825" w:type="dxa"/>
          </w:tcPr>
          <w:p w:rsidR="0063516B" w:rsidRDefault="00582C49">
            <w:pPr>
              <w:pStyle w:val="TableParagraph"/>
              <w:spacing w:before="175"/>
              <w:ind w:left="0" w:right="674"/>
              <w:jc w:val="right"/>
              <w:rPr>
                <w:sz w:val="18"/>
              </w:rPr>
            </w:pPr>
            <w:r>
              <w:rPr>
                <w:sz w:val="18"/>
              </w:rPr>
              <w:t>360-407-7195</w:t>
            </w:r>
          </w:p>
        </w:tc>
      </w:tr>
      <w:tr w:rsidR="0063516B">
        <w:trPr>
          <w:trHeight w:hRule="exact" w:val="571"/>
        </w:trPr>
        <w:tc>
          <w:tcPr>
            <w:tcW w:w="1976" w:type="dxa"/>
            <w:tcBorders>
              <w:bottom w:val="single" w:sz="8" w:space="0" w:color="000000"/>
            </w:tcBorders>
          </w:tcPr>
          <w:p w:rsidR="0063516B" w:rsidRDefault="00582C49">
            <w:pPr>
              <w:pStyle w:val="TableParagraph"/>
              <w:spacing w:before="174"/>
              <w:ind w:left="9"/>
              <w:rPr>
                <w:b/>
                <w:sz w:val="18"/>
              </w:rPr>
            </w:pPr>
            <w:r>
              <w:rPr>
                <w:b/>
                <w:sz w:val="18"/>
              </w:rPr>
              <w:t>Tami Justice</w:t>
            </w:r>
          </w:p>
        </w:tc>
        <w:tc>
          <w:tcPr>
            <w:tcW w:w="1892" w:type="dxa"/>
            <w:tcBorders>
              <w:bottom w:val="single" w:sz="8" w:space="0" w:color="000000"/>
            </w:tcBorders>
          </w:tcPr>
          <w:p w:rsidR="0063516B" w:rsidRDefault="00582C49">
            <w:pPr>
              <w:pStyle w:val="TableParagraph"/>
              <w:spacing w:before="174"/>
              <w:ind w:left="14"/>
              <w:rPr>
                <w:sz w:val="18"/>
              </w:rPr>
            </w:pPr>
            <w:r>
              <w:rPr>
                <w:sz w:val="18"/>
              </w:rPr>
              <w:t>Travel reimbursement</w:t>
            </w:r>
          </w:p>
        </w:tc>
        <w:tc>
          <w:tcPr>
            <w:tcW w:w="2309" w:type="dxa"/>
            <w:tcBorders>
              <w:bottom w:val="single" w:sz="8" w:space="0" w:color="000000"/>
            </w:tcBorders>
          </w:tcPr>
          <w:p w:rsidR="0063516B" w:rsidRDefault="0089410B">
            <w:pPr>
              <w:pStyle w:val="TableParagraph"/>
              <w:spacing w:before="71"/>
              <w:ind w:left="16" w:right="232"/>
              <w:rPr>
                <w:sz w:val="18"/>
              </w:rPr>
            </w:pPr>
            <w:hyperlink r:id="rId52">
              <w:r w:rsidR="00582C49">
                <w:rPr>
                  <w:color w:val="0000FF"/>
                  <w:sz w:val="18"/>
                  <w:u w:val="single" w:color="0000FF"/>
                </w:rPr>
                <w:t>Toxics Cleanup Program,</w:t>
              </w:r>
            </w:hyperlink>
            <w:r w:rsidR="00582C49">
              <w:rPr>
                <w:color w:val="0000FF"/>
                <w:sz w:val="18"/>
                <w:u w:val="single" w:color="0000FF"/>
              </w:rPr>
              <w:t xml:space="preserve"> </w:t>
            </w:r>
            <w:hyperlink r:id="rId53">
              <w:r w:rsidR="00582C49">
                <w:rPr>
                  <w:color w:val="0000FF"/>
                  <w:sz w:val="18"/>
                  <w:u w:val="single" w:color="0000FF"/>
                </w:rPr>
                <w:t>Ecology</w:t>
              </w:r>
            </w:hyperlink>
          </w:p>
        </w:tc>
        <w:tc>
          <w:tcPr>
            <w:tcW w:w="2909" w:type="dxa"/>
            <w:gridSpan w:val="2"/>
            <w:tcBorders>
              <w:bottom w:val="single" w:sz="8" w:space="0" w:color="000000"/>
            </w:tcBorders>
          </w:tcPr>
          <w:p w:rsidR="0063516B" w:rsidRDefault="0089410B">
            <w:pPr>
              <w:pStyle w:val="TableParagraph"/>
              <w:spacing w:before="174"/>
              <w:ind w:left="16"/>
              <w:rPr>
                <w:sz w:val="18"/>
              </w:rPr>
            </w:pPr>
            <w:hyperlink r:id="rId54">
              <w:r w:rsidR="00582C49">
                <w:rPr>
                  <w:color w:val="0000FF"/>
                  <w:sz w:val="18"/>
                  <w:u w:val="single" w:color="0000FF"/>
                </w:rPr>
                <w:t>tami.justice@ecy.wa.gov</w:t>
              </w:r>
            </w:hyperlink>
          </w:p>
        </w:tc>
        <w:tc>
          <w:tcPr>
            <w:tcW w:w="1825" w:type="dxa"/>
            <w:tcBorders>
              <w:bottom w:val="single" w:sz="8" w:space="0" w:color="000000"/>
            </w:tcBorders>
          </w:tcPr>
          <w:p w:rsidR="0063516B" w:rsidRDefault="00582C49">
            <w:pPr>
              <w:pStyle w:val="TableParagraph"/>
              <w:spacing w:before="174"/>
              <w:ind w:left="0" w:right="674"/>
              <w:jc w:val="right"/>
              <w:rPr>
                <w:sz w:val="18"/>
              </w:rPr>
            </w:pPr>
            <w:r>
              <w:rPr>
                <w:sz w:val="18"/>
              </w:rPr>
              <w:t>360-407-7173</w:t>
            </w:r>
          </w:p>
        </w:tc>
      </w:tr>
    </w:tbl>
    <w:p w:rsidR="0063516B" w:rsidRDefault="0063516B">
      <w:pPr>
        <w:pStyle w:val="BodyText"/>
        <w:rPr>
          <w:b/>
          <w:sz w:val="12"/>
        </w:rPr>
      </w:pPr>
    </w:p>
    <w:p w:rsidR="0063516B" w:rsidRDefault="0063516B">
      <w:pPr>
        <w:rPr>
          <w:sz w:val="12"/>
        </w:rPr>
        <w:sectPr w:rsidR="0063516B">
          <w:pgSz w:w="12240" w:h="15840"/>
          <w:pgMar w:top="940" w:right="480" w:bottom="960" w:left="600" w:header="0" w:footer="770" w:gutter="0"/>
          <w:cols w:space="720"/>
        </w:sectPr>
      </w:pPr>
    </w:p>
    <w:p w:rsidR="0063516B" w:rsidRDefault="00582C49">
      <w:pPr>
        <w:spacing w:before="93" w:line="276" w:lineRule="exact"/>
        <w:ind w:left="120"/>
        <w:rPr>
          <w:b/>
          <w:sz w:val="24"/>
        </w:rPr>
      </w:pPr>
      <w:r>
        <w:rPr>
          <w:b/>
          <w:sz w:val="24"/>
        </w:rPr>
        <w:t>Acronyms</w:t>
      </w:r>
    </w:p>
    <w:p w:rsidR="0063516B" w:rsidRDefault="00582C49">
      <w:pPr>
        <w:ind w:left="120" w:right="418"/>
        <w:rPr>
          <w:sz w:val="20"/>
        </w:rPr>
      </w:pPr>
      <w:r>
        <w:rPr>
          <w:sz w:val="20"/>
        </w:rPr>
        <w:t>APA = Administrative Procedures Act DCA = Disproportionate Cost Analysis EJ = Environmental Justice</w:t>
      </w:r>
    </w:p>
    <w:p w:rsidR="0063516B" w:rsidRDefault="00582C49">
      <w:pPr>
        <w:ind w:left="120" w:right="-15"/>
        <w:rPr>
          <w:sz w:val="20"/>
        </w:rPr>
      </w:pPr>
      <w:r>
        <w:rPr>
          <w:sz w:val="20"/>
        </w:rPr>
        <w:t>LUST = Leaking Underground Storage</w:t>
      </w:r>
      <w:r>
        <w:rPr>
          <w:spacing w:val="-8"/>
          <w:sz w:val="20"/>
        </w:rPr>
        <w:t xml:space="preserve"> </w:t>
      </w:r>
      <w:r>
        <w:rPr>
          <w:sz w:val="20"/>
        </w:rPr>
        <w:t>Tanks MTCA = Model Toxics Control</w:t>
      </w:r>
      <w:r>
        <w:rPr>
          <w:spacing w:val="-11"/>
          <w:sz w:val="20"/>
        </w:rPr>
        <w:t xml:space="preserve"> </w:t>
      </w:r>
      <w:r>
        <w:rPr>
          <w:sz w:val="20"/>
        </w:rPr>
        <w:t>Act</w:t>
      </w:r>
    </w:p>
    <w:p w:rsidR="0063516B" w:rsidRDefault="00582C49">
      <w:pPr>
        <w:pStyle w:val="BodyText"/>
        <w:rPr>
          <w:sz w:val="32"/>
        </w:rPr>
      </w:pPr>
      <w:r>
        <w:br w:type="column"/>
      </w:r>
    </w:p>
    <w:p w:rsidR="0063516B" w:rsidRDefault="00582C49">
      <w:pPr>
        <w:ind w:left="120" w:right="1301"/>
        <w:rPr>
          <w:sz w:val="20"/>
        </w:rPr>
      </w:pPr>
      <w:r>
        <w:rPr>
          <w:sz w:val="20"/>
        </w:rPr>
        <w:t>PLIA = Pollution Liability Insurance Agency RCW = Revised Code of Washington</w:t>
      </w:r>
    </w:p>
    <w:p w:rsidR="0063516B" w:rsidRDefault="00582C49">
      <w:pPr>
        <w:ind w:left="120" w:right="483"/>
        <w:rPr>
          <w:sz w:val="20"/>
        </w:rPr>
      </w:pPr>
      <w:r>
        <w:rPr>
          <w:sz w:val="20"/>
        </w:rPr>
        <w:t>SHARP = Site Hazard Assessment and Ranking Process STAG = Stakeholder &amp; Tribal Advisory Group</w:t>
      </w:r>
    </w:p>
    <w:p w:rsidR="0063516B" w:rsidRDefault="00582C49">
      <w:pPr>
        <w:ind w:left="120"/>
        <w:rPr>
          <w:sz w:val="20"/>
        </w:rPr>
      </w:pPr>
      <w:r>
        <w:rPr>
          <w:sz w:val="20"/>
        </w:rPr>
        <w:t>TCP = Toxics Cleanup Program</w:t>
      </w:r>
    </w:p>
    <w:p w:rsidR="0063516B" w:rsidRDefault="0063516B">
      <w:pPr>
        <w:rPr>
          <w:sz w:val="20"/>
        </w:rPr>
        <w:sectPr w:rsidR="0063516B">
          <w:type w:val="continuous"/>
          <w:pgSz w:w="12240" w:h="15840"/>
          <w:pgMar w:top="560" w:right="480" w:bottom="600" w:left="600" w:header="720" w:footer="720" w:gutter="0"/>
          <w:cols w:num="2" w:space="720" w:equalWidth="0">
            <w:col w:w="4137" w:space="1336"/>
            <w:col w:w="5687"/>
          </w:cols>
        </w:sectPr>
      </w:pPr>
    </w:p>
    <w:p w:rsidR="0063516B" w:rsidRDefault="00582C49">
      <w:pPr>
        <w:tabs>
          <w:tab w:val="left" w:pos="5572"/>
        </w:tabs>
        <w:spacing w:before="67"/>
        <w:ind w:left="100"/>
        <w:rPr>
          <w:sz w:val="20"/>
        </w:rPr>
      </w:pPr>
      <w:r>
        <w:rPr>
          <w:sz w:val="20"/>
        </w:rPr>
        <w:lastRenderedPageBreak/>
        <w:t>WAC = Washington</w:t>
      </w:r>
      <w:r>
        <w:rPr>
          <w:spacing w:val="-6"/>
          <w:sz w:val="20"/>
        </w:rPr>
        <w:t xml:space="preserve"> </w:t>
      </w:r>
      <w:r>
        <w:rPr>
          <w:sz w:val="20"/>
        </w:rPr>
        <w:t>Administrative</w:t>
      </w:r>
      <w:r>
        <w:rPr>
          <w:spacing w:val="-4"/>
          <w:sz w:val="20"/>
        </w:rPr>
        <w:t xml:space="preserve"> </w:t>
      </w:r>
      <w:r>
        <w:rPr>
          <w:sz w:val="20"/>
        </w:rPr>
        <w:t>Code</w:t>
      </w:r>
      <w:r>
        <w:rPr>
          <w:sz w:val="20"/>
        </w:rPr>
        <w:tab/>
        <w:t>WARM = Washington Ranking</w:t>
      </w:r>
      <w:r>
        <w:rPr>
          <w:spacing w:val="-7"/>
          <w:sz w:val="20"/>
        </w:rPr>
        <w:t xml:space="preserve"> </w:t>
      </w:r>
      <w:r>
        <w:rPr>
          <w:sz w:val="20"/>
        </w:rPr>
        <w:t>Method</w:t>
      </w: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rPr>
          <w:sz w:val="20"/>
        </w:rPr>
      </w:pPr>
    </w:p>
    <w:p w:rsidR="0063516B" w:rsidRDefault="0063516B">
      <w:pPr>
        <w:pStyle w:val="BodyText"/>
        <w:spacing w:before="2"/>
        <w:rPr>
          <w:sz w:val="19"/>
        </w:rPr>
      </w:pPr>
    </w:p>
    <w:p w:rsidR="0063516B" w:rsidRDefault="00582C49">
      <w:pPr>
        <w:spacing w:before="92"/>
        <w:ind w:left="100" w:right="1520"/>
        <w:rPr>
          <w:sz w:val="20"/>
        </w:rPr>
      </w:pPr>
      <w:r>
        <w:rPr>
          <w:sz w:val="20"/>
        </w:rPr>
        <w:t>AGENDA Meeting No. 5B: Stakeholder &amp; Tribal Advisory Group (STAG), Cleanup Rule Update AO#18-09 Monday, June 8, 2020</w:t>
      </w:r>
    </w:p>
    <w:p w:rsidR="0063516B" w:rsidRDefault="0089410B">
      <w:pPr>
        <w:tabs>
          <w:tab w:val="left" w:pos="9879"/>
        </w:tabs>
        <w:ind w:left="10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1338580</wp:posOffset>
                </wp:positionH>
                <wp:positionV relativeFrom="paragraph">
                  <wp:posOffset>137160</wp:posOffset>
                </wp:positionV>
                <wp:extent cx="3580130" cy="0"/>
                <wp:effectExtent l="5080" t="8890" r="5715" b="101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13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E0D0"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4pt,10.8pt" to="38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NZEw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" strokecolor="blue" strokeweight=".72pt">
                <w10:wrap anchorx="page"/>
              </v:line>
            </w:pict>
          </mc:Fallback>
        </mc:AlternateContent>
      </w:r>
      <w:r w:rsidR="00582C49">
        <w:rPr>
          <w:sz w:val="20"/>
        </w:rPr>
        <w:t>STAG website:</w:t>
      </w:r>
      <w:r w:rsidR="00582C49">
        <w:rPr>
          <w:spacing w:val="-4"/>
          <w:sz w:val="20"/>
        </w:rPr>
        <w:t xml:space="preserve"> </w:t>
      </w:r>
      <w:hyperlink r:id="rId55">
        <w:r w:rsidR="00582C49">
          <w:rPr>
            <w:color w:val="0000FF"/>
            <w:sz w:val="20"/>
          </w:rPr>
          <w:t xml:space="preserve">https://www.ezview.wa.gov/site/alias  </w:t>
        </w:r>
        <w:r w:rsidR="00582C49">
          <w:rPr>
            <w:color w:val="0000FF"/>
            <w:spacing w:val="48"/>
            <w:sz w:val="20"/>
          </w:rPr>
          <w:t xml:space="preserve"> </w:t>
        </w:r>
        <w:r w:rsidR="00582C49">
          <w:rPr>
            <w:color w:val="0000FF"/>
            <w:sz w:val="20"/>
          </w:rPr>
          <w:t>1988/37514/default.aspx</w:t>
        </w:r>
      </w:hyperlink>
      <w:r w:rsidR="00582C49">
        <w:rPr>
          <w:color w:val="0000FF"/>
          <w:sz w:val="20"/>
        </w:rPr>
        <w:tab/>
      </w:r>
      <w:r w:rsidR="00582C49">
        <w:rPr>
          <w:sz w:val="20"/>
        </w:rPr>
        <w:t>Page 5 of</w:t>
      </w:r>
      <w:r w:rsidR="00582C49">
        <w:rPr>
          <w:spacing w:val="-6"/>
          <w:sz w:val="20"/>
        </w:rPr>
        <w:t xml:space="preserve"> </w:t>
      </w:r>
      <w:r w:rsidR="00582C49">
        <w:rPr>
          <w:sz w:val="20"/>
        </w:rPr>
        <w:t>5</w:t>
      </w:r>
    </w:p>
    <w:sectPr w:rsidR="0063516B">
      <w:footerReference w:type="default" r:id="rId56"/>
      <w:pgSz w:w="12240" w:h="15840"/>
      <w:pgMar w:top="94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68" w:rsidRDefault="00582C49">
      <w:r>
        <w:separator/>
      </w:r>
    </w:p>
  </w:endnote>
  <w:endnote w:type="continuationSeparator" w:id="0">
    <w:p w:rsidR="007E2068" w:rsidRDefault="0058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6B" w:rsidRDefault="0089410B">
    <w:pPr>
      <w:pStyle w:val="BodyText"/>
      <w:spacing w:line="14" w:lineRule="auto"/>
      <w:rPr>
        <w:sz w:val="20"/>
      </w:rPr>
    </w:pPr>
    <w:r>
      <w:rPr>
        <w:noProof/>
      </w:rPr>
      <mc:AlternateContent>
        <mc:Choice Requires="wps">
          <w:drawing>
            <wp:anchor distT="0" distB="0" distL="114300" distR="114300" simplePos="0" relativeHeight="503298680" behindDoc="1" locked="0" layoutInCell="1" allowOverlap="1">
              <wp:simplePos x="0" y="0"/>
              <wp:positionH relativeFrom="page">
                <wp:posOffset>627380</wp:posOffset>
              </wp:positionH>
              <wp:positionV relativeFrom="page">
                <wp:posOffset>9630410</wp:posOffset>
              </wp:positionV>
              <wp:extent cx="4483100" cy="167005"/>
              <wp:effectExtent l="0" t="635" r="444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6B" w:rsidRDefault="00582C49">
                          <w:pPr>
                            <w:spacing w:before="12"/>
                            <w:ind w:left="20"/>
                            <w:rPr>
                              <w:sz w:val="20"/>
                            </w:rPr>
                          </w:pPr>
                          <w:r>
                            <w:rPr>
                              <w:sz w:val="20"/>
                            </w:rPr>
                            <w:t xml:space="preserve">STAG website: </w:t>
                          </w:r>
                          <w:hyperlink r:id="rId1">
                            <w:r>
                              <w:rPr>
                                <w:color w:val="0000FF"/>
                                <w:sz w:val="20"/>
                              </w:rPr>
                              <w:t>https://www.ezview.wa.gov/site/alias   1988/37514/default.aspx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9.4pt;margin-top:758.3pt;width:353pt;height:13.1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NrgIAAKk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" filled="f" stroked="f">
              <v:textbox inset="0,0,0,0">
                <w:txbxContent>
                  <w:p w:rsidR="0063516B" w:rsidRDefault="00582C49">
                    <w:pPr>
                      <w:spacing w:before="12"/>
                      <w:ind w:left="20"/>
                      <w:rPr>
                        <w:sz w:val="20"/>
                      </w:rPr>
                    </w:pPr>
                    <w:r>
                      <w:rPr>
                        <w:sz w:val="20"/>
                      </w:rPr>
                      <w:t xml:space="preserve">STAG website: </w:t>
                    </w:r>
                    <w:hyperlink r:id="rId2">
                      <w:r>
                        <w:rPr>
                          <w:color w:val="0000FF"/>
                          <w:sz w:val="20"/>
                        </w:rPr>
                        <w:t>https://www.ezview.wa.gov/site/alias   1988/37514/default.aspx</w:t>
                      </w:r>
                    </w:hyperlink>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6471920</wp:posOffset>
              </wp:positionH>
              <wp:positionV relativeFrom="page">
                <wp:posOffset>9630410</wp:posOffset>
              </wp:positionV>
              <wp:extent cx="673735" cy="167005"/>
              <wp:effectExtent l="4445" t="635"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6B" w:rsidRDefault="00582C49">
                          <w:pPr>
                            <w:spacing w:before="12"/>
                            <w:ind w:left="20"/>
                            <w:rPr>
                              <w:sz w:val="20"/>
                            </w:rPr>
                          </w:pPr>
                          <w:r>
                            <w:rPr>
                              <w:sz w:val="20"/>
                            </w:rPr>
                            <w:t xml:space="preserve">Page </w:t>
                          </w:r>
                          <w:r>
                            <w:fldChar w:fldCharType="begin"/>
                          </w:r>
                          <w:r>
                            <w:rPr>
                              <w:sz w:val="20"/>
                            </w:rPr>
                            <w:instrText xml:space="preserve"> PAGE </w:instrText>
                          </w:r>
                          <w:r>
                            <w:fldChar w:fldCharType="separate"/>
                          </w:r>
                          <w:r w:rsidR="0089410B">
                            <w:rPr>
                              <w:noProof/>
                              <w:sz w:val="20"/>
                            </w:rPr>
                            <w:t>1</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09.6pt;margin-top:758.3pt;width:53.05pt;height:13.1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ferwIAAK8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" filled="f" stroked="f">
              <v:textbox inset="0,0,0,0">
                <w:txbxContent>
                  <w:p w:rsidR="0063516B" w:rsidRDefault="00582C49">
                    <w:pPr>
                      <w:spacing w:before="12"/>
                      <w:ind w:left="20"/>
                      <w:rPr>
                        <w:sz w:val="20"/>
                      </w:rPr>
                    </w:pPr>
                    <w:r>
                      <w:rPr>
                        <w:sz w:val="20"/>
                      </w:rPr>
                      <w:t xml:space="preserve">Page </w:t>
                    </w:r>
                    <w:r>
                      <w:fldChar w:fldCharType="begin"/>
                    </w:r>
                    <w:r>
                      <w:rPr>
                        <w:sz w:val="20"/>
                      </w:rPr>
                      <w:instrText xml:space="preserve"> PAGE </w:instrText>
                    </w:r>
                    <w:r>
                      <w:fldChar w:fldCharType="separate"/>
                    </w:r>
                    <w:r w:rsidR="0089410B">
                      <w:rPr>
                        <w:noProof/>
                        <w:sz w:val="20"/>
                      </w:rPr>
                      <w:t>1</w:t>
                    </w:r>
                    <w:r>
                      <w:fldChar w:fldCharType="end"/>
                    </w:r>
                    <w:r>
                      <w:rPr>
                        <w:sz w:val="20"/>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6B" w:rsidRDefault="0089410B">
    <w:pPr>
      <w:pStyle w:val="BodyText"/>
      <w:spacing w:line="14" w:lineRule="auto"/>
      <w:rPr>
        <w:sz w:val="20"/>
      </w:rPr>
    </w:pPr>
    <w:r>
      <w:rPr>
        <w:noProof/>
      </w:rPr>
      <mc:AlternateContent>
        <mc:Choice Requires="wps">
          <w:drawing>
            <wp:anchor distT="0" distB="0" distL="114300" distR="114300" simplePos="0" relativeHeight="503298728" behindDoc="1" locked="0" layoutInCell="1" allowOverlap="1">
              <wp:simplePos x="0" y="0"/>
              <wp:positionH relativeFrom="page">
                <wp:posOffset>1338580</wp:posOffset>
              </wp:positionH>
              <wp:positionV relativeFrom="page">
                <wp:posOffset>9867900</wp:posOffset>
              </wp:positionV>
              <wp:extent cx="3580130" cy="0"/>
              <wp:effectExtent l="5080" t="9525" r="571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13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11453" id="Line 3" o:spid="_x0000_s1026" style="position:absolute;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4pt,777pt" to="387.3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p7Ew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" strokecolor="blue" strokeweight=".72pt">
              <w10:wrap anchorx="page" anchory="page"/>
            </v:line>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444500</wp:posOffset>
              </wp:positionH>
              <wp:positionV relativeFrom="page">
                <wp:posOffset>9429750</wp:posOffset>
              </wp:positionV>
              <wp:extent cx="5970270" cy="459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6B" w:rsidRDefault="00582C49">
                          <w:pPr>
                            <w:spacing w:before="12"/>
                            <w:ind w:left="20" w:right="2"/>
                            <w:rPr>
                              <w:sz w:val="20"/>
                            </w:rPr>
                          </w:pPr>
                          <w:r>
                            <w:rPr>
                              <w:sz w:val="20"/>
                            </w:rPr>
                            <w:t>AGENDA Meeting No. 5B: Stakeholder &amp; Tribal Advisory Group (STAG), Cleanup Rule Update AO#18-09 Monday, June 8, 2020</w:t>
                          </w:r>
                        </w:p>
                        <w:p w:rsidR="0063516B" w:rsidRDefault="00582C49">
                          <w:pPr>
                            <w:ind w:left="20"/>
                            <w:rPr>
                              <w:sz w:val="20"/>
                            </w:rPr>
                          </w:pPr>
                          <w:r>
                            <w:rPr>
                              <w:sz w:val="20"/>
                            </w:rPr>
                            <w:t xml:space="preserve">STAG website: </w:t>
                          </w:r>
                          <w:hyperlink r:id="rId1">
                            <w:r>
                              <w:rPr>
                                <w:color w:val="0000FF"/>
                                <w:sz w:val="20"/>
                              </w:rPr>
                              <w:t>https://www.ezview.wa.gov/site/alias   1988/37514/default.aspx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742.5pt;width:470.1pt;height:36.2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" filled="f" stroked="f">
              <v:textbox inset="0,0,0,0">
                <w:txbxContent>
                  <w:p w:rsidR="0063516B" w:rsidRDefault="00582C49">
                    <w:pPr>
                      <w:spacing w:before="12"/>
                      <w:ind w:left="20" w:right="2"/>
                      <w:rPr>
                        <w:sz w:val="20"/>
                      </w:rPr>
                    </w:pPr>
                    <w:r>
                      <w:rPr>
                        <w:sz w:val="20"/>
                      </w:rPr>
                      <w:t>AGENDA Meeting No. 5B: Stakeholder &amp; Tribal Advisory Group (STAG), Cleanup Rule Update AO#18-09 Monday, June 8, 2020</w:t>
                    </w:r>
                  </w:p>
                  <w:p w:rsidR="0063516B" w:rsidRDefault="00582C49">
                    <w:pPr>
                      <w:ind w:left="20"/>
                      <w:rPr>
                        <w:sz w:val="20"/>
                      </w:rPr>
                    </w:pPr>
                    <w:r>
                      <w:rPr>
                        <w:sz w:val="20"/>
                      </w:rPr>
                      <w:t xml:space="preserve">STAG website: </w:t>
                    </w:r>
                    <w:hyperlink r:id="rId2">
                      <w:r>
                        <w:rPr>
                          <w:color w:val="0000FF"/>
                          <w:sz w:val="20"/>
                        </w:rPr>
                        <w:t>https://www.ezview.wa.gov/site/alias   1988/37514/default.aspx</w:t>
                      </w:r>
                    </w:hyperlink>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simplePos x="0" y="0"/>
              <wp:positionH relativeFrom="page">
                <wp:posOffset>6654800</wp:posOffset>
              </wp:positionH>
              <wp:positionV relativeFrom="page">
                <wp:posOffset>9721850</wp:posOffset>
              </wp:positionV>
              <wp:extent cx="6737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6B" w:rsidRDefault="00582C49">
                          <w:pPr>
                            <w:spacing w:before="12"/>
                            <w:ind w:left="20"/>
                            <w:rPr>
                              <w:sz w:val="20"/>
                            </w:rPr>
                          </w:pPr>
                          <w:r>
                            <w:rPr>
                              <w:sz w:val="20"/>
                            </w:rPr>
                            <w:t xml:space="preserve">Page </w:t>
                          </w:r>
                          <w:r>
                            <w:fldChar w:fldCharType="begin"/>
                          </w:r>
                          <w:r>
                            <w:rPr>
                              <w:sz w:val="20"/>
                            </w:rPr>
                            <w:instrText xml:space="preserve"> PAGE </w:instrText>
                          </w:r>
                          <w:r>
                            <w:fldChar w:fldCharType="separate"/>
                          </w:r>
                          <w:r w:rsidR="0089410B">
                            <w:rPr>
                              <w:noProof/>
                              <w:sz w:val="20"/>
                            </w:rPr>
                            <w:t>4</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24pt;margin-top:765.5pt;width:53.05pt;height:13.1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FbsAIAAK8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" filled="f" stroked="f">
              <v:textbox inset="0,0,0,0">
                <w:txbxContent>
                  <w:p w:rsidR="0063516B" w:rsidRDefault="00582C49">
                    <w:pPr>
                      <w:spacing w:before="12"/>
                      <w:ind w:left="20"/>
                      <w:rPr>
                        <w:sz w:val="20"/>
                      </w:rPr>
                    </w:pPr>
                    <w:r>
                      <w:rPr>
                        <w:sz w:val="20"/>
                      </w:rPr>
                      <w:t xml:space="preserve">Page </w:t>
                    </w:r>
                    <w:r>
                      <w:fldChar w:fldCharType="begin"/>
                    </w:r>
                    <w:r>
                      <w:rPr>
                        <w:sz w:val="20"/>
                      </w:rPr>
                      <w:instrText xml:space="preserve"> PAGE </w:instrText>
                    </w:r>
                    <w:r>
                      <w:fldChar w:fldCharType="separate"/>
                    </w:r>
                    <w:r w:rsidR="0089410B">
                      <w:rPr>
                        <w:noProof/>
                        <w:sz w:val="20"/>
                      </w:rPr>
                      <w:t>4</w:t>
                    </w:r>
                    <w:r>
                      <w:fldChar w:fldCharType="end"/>
                    </w:r>
                    <w:r>
                      <w:rPr>
                        <w:sz w:val="20"/>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6B" w:rsidRDefault="0063516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68" w:rsidRDefault="00582C49">
      <w:r>
        <w:separator/>
      </w:r>
    </w:p>
  </w:footnote>
  <w:footnote w:type="continuationSeparator" w:id="0">
    <w:p w:rsidR="007E2068" w:rsidRDefault="00582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1A3"/>
    <w:multiLevelType w:val="hybridMultilevel"/>
    <w:tmpl w:val="D3F879BA"/>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99D75AF"/>
    <w:multiLevelType w:val="hybridMultilevel"/>
    <w:tmpl w:val="1CF2F38C"/>
    <w:lvl w:ilvl="0" w:tplc="CB261736">
      <w:numFmt w:val="bullet"/>
      <w:lvlText w:val=""/>
      <w:lvlJc w:val="left"/>
      <w:pPr>
        <w:ind w:left="470" w:hanging="360"/>
      </w:pPr>
      <w:rPr>
        <w:rFonts w:hint="default"/>
        <w:w w:val="99"/>
      </w:rPr>
    </w:lvl>
    <w:lvl w:ilvl="1" w:tplc="E7286E4E">
      <w:numFmt w:val="bullet"/>
      <w:lvlText w:val="•"/>
      <w:lvlJc w:val="left"/>
      <w:pPr>
        <w:ind w:left="890" w:hanging="360"/>
      </w:pPr>
      <w:rPr>
        <w:rFonts w:hint="default"/>
      </w:rPr>
    </w:lvl>
    <w:lvl w:ilvl="2" w:tplc="4134B6CE">
      <w:numFmt w:val="bullet"/>
      <w:lvlText w:val="•"/>
      <w:lvlJc w:val="left"/>
      <w:pPr>
        <w:ind w:left="1300" w:hanging="360"/>
      </w:pPr>
      <w:rPr>
        <w:rFonts w:hint="default"/>
      </w:rPr>
    </w:lvl>
    <w:lvl w:ilvl="3" w:tplc="9FA4EEF8">
      <w:numFmt w:val="bullet"/>
      <w:lvlText w:val="•"/>
      <w:lvlJc w:val="left"/>
      <w:pPr>
        <w:ind w:left="1710" w:hanging="360"/>
      </w:pPr>
      <w:rPr>
        <w:rFonts w:hint="default"/>
      </w:rPr>
    </w:lvl>
    <w:lvl w:ilvl="4" w:tplc="682CF2AC">
      <w:numFmt w:val="bullet"/>
      <w:lvlText w:val="•"/>
      <w:lvlJc w:val="left"/>
      <w:pPr>
        <w:ind w:left="2120" w:hanging="360"/>
      </w:pPr>
      <w:rPr>
        <w:rFonts w:hint="default"/>
      </w:rPr>
    </w:lvl>
    <w:lvl w:ilvl="5" w:tplc="37BEBE94">
      <w:numFmt w:val="bullet"/>
      <w:lvlText w:val="•"/>
      <w:lvlJc w:val="left"/>
      <w:pPr>
        <w:ind w:left="2530" w:hanging="360"/>
      </w:pPr>
      <w:rPr>
        <w:rFonts w:hint="default"/>
      </w:rPr>
    </w:lvl>
    <w:lvl w:ilvl="6" w:tplc="D45EC804">
      <w:numFmt w:val="bullet"/>
      <w:lvlText w:val="•"/>
      <w:lvlJc w:val="left"/>
      <w:pPr>
        <w:ind w:left="2940" w:hanging="360"/>
      </w:pPr>
      <w:rPr>
        <w:rFonts w:hint="default"/>
      </w:rPr>
    </w:lvl>
    <w:lvl w:ilvl="7" w:tplc="FFC0283C">
      <w:numFmt w:val="bullet"/>
      <w:lvlText w:val="•"/>
      <w:lvlJc w:val="left"/>
      <w:pPr>
        <w:ind w:left="3350" w:hanging="360"/>
      </w:pPr>
      <w:rPr>
        <w:rFonts w:hint="default"/>
      </w:rPr>
    </w:lvl>
    <w:lvl w:ilvl="8" w:tplc="EB8862FA">
      <w:numFmt w:val="bullet"/>
      <w:lvlText w:val="•"/>
      <w:lvlJc w:val="left"/>
      <w:pPr>
        <w:ind w:left="3760" w:hanging="360"/>
      </w:pPr>
      <w:rPr>
        <w:rFonts w:hint="default"/>
      </w:rPr>
    </w:lvl>
  </w:abstractNum>
  <w:abstractNum w:abstractNumId="2" w15:restartNumberingAfterBreak="0">
    <w:nsid w:val="2B6164AF"/>
    <w:multiLevelType w:val="hybridMultilevel"/>
    <w:tmpl w:val="CC22BC1E"/>
    <w:lvl w:ilvl="0" w:tplc="4B72B93C">
      <w:numFmt w:val="bullet"/>
      <w:lvlText w:val=""/>
      <w:lvlJc w:val="left"/>
      <w:pPr>
        <w:ind w:left="470" w:hanging="360"/>
      </w:pPr>
      <w:rPr>
        <w:rFonts w:ascii="Symbol" w:eastAsia="Symbol" w:hAnsi="Symbol" w:cs="Symbol" w:hint="default"/>
        <w:w w:val="99"/>
        <w:sz w:val="20"/>
        <w:szCs w:val="20"/>
      </w:rPr>
    </w:lvl>
    <w:lvl w:ilvl="1" w:tplc="E9947D2C">
      <w:numFmt w:val="bullet"/>
      <w:lvlText w:val="•"/>
      <w:lvlJc w:val="left"/>
      <w:pPr>
        <w:ind w:left="890" w:hanging="360"/>
      </w:pPr>
      <w:rPr>
        <w:rFonts w:hint="default"/>
      </w:rPr>
    </w:lvl>
    <w:lvl w:ilvl="2" w:tplc="84007618">
      <w:numFmt w:val="bullet"/>
      <w:lvlText w:val="•"/>
      <w:lvlJc w:val="left"/>
      <w:pPr>
        <w:ind w:left="1300" w:hanging="360"/>
      </w:pPr>
      <w:rPr>
        <w:rFonts w:hint="default"/>
      </w:rPr>
    </w:lvl>
    <w:lvl w:ilvl="3" w:tplc="F7F4E4CA">
      <w:numFmt w:val="bullet"/>
      <w:lvlText w:val="•"/>
      <w:lvlJc w:val="left"/>
      <w:pPr>
        <w:ind w:left="1710" w:hanging="360"/>
      </w:pPr>
      <w:rPr>
        <w:rFonts w:hint="default"/>
      </w:rPr>
    </w:lvl>
    <w:lvl w:ilvl="4" w:tplc="D4CAE4C6">
      <w:numFmt w:val="bullet"/>
      <w:lvlText w:val="•"/>
      <w:lvlJc w:val="left"/>
      <w:pPr>
        <w:ind w:left="2120" w:hanging="360"/>
      </w:pPr>
      <w:rPr>
        <w:rFonts w:hint="default"/>
      </w:rPr>
    </w:lvl>
    <w:lvl w:ilvl="5" w:tplc="36A49CA4">
      <w:numFmt w:val="bullet"/>
      <w:lvlText w:val="•"/>
      <w:lvlJc w:val="left"/>
      <w:pPr>
        <w:ind w:left="2530" w:hanging="360"/>
      </w:pPr>
      <w:rPr>
        <w:rFonts w:hint="default"/>
      </w:rPr>
    </w:lvl>
    <w:lvl w:ilvl="6" w:tplc="D2AA467C">
      <w:numFmt w:val="bullet"/>
      <w:lvlText w:val="•"/>
      <w:lvlJc w:val="left"/>
      <w:pPr>
        <w:ind w:left="2940" w:hanging="360"/>
      </w:pPr>
      <w:rPr>
        <w:rFonts w:hint="default"/>
      </w:rPr>
    </w:lvl>
    <w:lvl w:ilvl="7" w:tplc="7038758E">
      <w:numFmt w:val="bullet"/>
      <w:lvlText w:val="•"/>
      <w:lvlJc w:val="left"/>
      <w:pPr>
        <w:ind w:left="3350" w:hanging="360"/>
      </w:pPr>
      <w:rPr>
        <w:rFonts w:hint="default"/>
      </w:rPr>
    </w:lvl>
    <w:lvl w:ilvl="8" w:tplc="234A16F4">
      <w:numFmt w:val="bullet"/>
      <w:lvlText w:val="•"/>
      <w:lvlJc w:val="left"/>
      <w:pPr>
        <w:ind w:left="3760" w:hanging="360"/>
      </w:pPr>
      <w:rPr>
        <w:rFonts w:hint="default"/>
      </w:rPr>
    </w:lvl>
  </w:abstractNum>
  <w:abstractNum w:abstractNumId="3" w15:restartNumberingAfterBreak="0">
    <w:nsid w:val="3BF96E3A"/>
    <w:multiLevelType w:val="hybridMultilevel"/>
    <w:tmpl w:val="06B22252"/>
    <w:lvl w:ilvl="0" w:tplc="2A52E7A2">
      <w:numFmt w:val="bullet"/>
      <w:lvlText w:val=""/>
      <w:lvlJc w:val="left"/>
      <w:pPr>
        <w:ind w:left="470" w:hanging="360"/>
      </w:pPr>
      <w:rPr>
        <w:rFonts w:ascii="Symbol" w:eastAsia="Symbol" w:hAnsi="Symbol" w:cs="Symbol" w:hint="default"/>
        <w:w w:val="99"/>
        <w:sz w:val="20"/>
        <w:szCs w:val="20"/>
      </w:rPr>
    </w:lvl>
    <w:lvl w:ilvl="1" w:tplc="C926316A">
      <w:numFmt w:val="bullet"/>
      <w:lvlText w:val="•"/>
      <w:lvlJc w:val="left"/>
      <w:pPr>
        <w:ind w:left="890" w:hanging="360"/>
      </w:pPr>
      <w:rPr>
        <w:rFonts w:hint="default"/>
      </w:rPr>
    </w:lvl>
    <w:lvl w:ilvl="2" w:tplc="FF9C9B94">
      <w:numFmt w:val="bullet"/>
      <w:lvlText w:val="•"/>
      <w:lvlJc w:val="left"/>
      <w:pPr>
        <w:ind w:left="1300" w:hanging="360"/>
      </w:pPr>
      <w:rPr>
        <w:rFonts w:hint="default"/>
      </w:rPr>
    </w:lvl>
    <w:lvl w:ilvl="3" w:tplc="2034D440">
      <w:numFmt w:val="bullet"/>
      <w:lvlText w:val="•"/>
      <w:lvlJc w:val="left"/>
      <w:pPr>
        <w:ind w:left="1710" w:hanging="360"/>
      </w:pPr>
      <w:rPr>
        <w:rFonts w:hint="default"/>
      </w:rPr>
    </w:lvl>
    <w:lvl w:ilvl="4" w:tplc="16CE1FFE">
      <w:numFmt w:val="bullet"/>
      <w:lvlText w:val="•"/>
      <w:lvlJc w:val="left"/>
      <w:pPr>
        <w:ind w:left="2120" w:hanging="360"/>
      </w:pPr>
      <w:rPr>
        <w:rFonts w:hint="default"/>
      </w:rPr>
    </w:lvl>
    <w:lvl w:ilvl="5" w:tplc="C0AAD7DE">
      <w:numFmt w:val="bullet"/>
      <w:lvlText w:val="•"/>
      <w:lvlJc w:val="left"/>
      <w:pPr>
        <w:ind w:left="2530" w:hanging="360"/>
      </w:pPr>
      <w:rPr>
        <w:rFonts w:hint="default"/>
      </w:rPr>
    </w:lvl>
    <w:lvl w:ilvl="6" w:tplc="14A8CA36">
      <w:numFmt w:val="bullet"/>
      <w:lvlText w:val="•"/>
      <w:lvlJc w:val="left"/>
      <w:pPr>
        <w:ind w:left="2940" w:hanging="360"/>
      </w:pPr>
      <w:rPr>
        <w:rFonts w:hint="default"/>
      </w:rPr>
    </w:lvl>
    <w:lvl w:ilvl="7" w:tplc="3670B8A8">
      <w:numFmt w:val="bullet"/>
      <w:lvlText w:val="•"/>
      <w:lvlJc w:val="left"/>
      <w:pPr>
        <w:ind w:left="3350" w:hanging="360"/>
      </w:pPr>
      <w:rPr>
        <w:rFonts w:hint="default"/>
      </w:rPr>
    </w:lvl>
    <w:lvl w:ilvl="8" w:tplc="8B805146">
      <w:numFmt w:val="bullet"/>
      <w:lvlText w:val="•"/>
      <w:lvlJc w:val="left"/>
      <w:pPr>
        <w:ind w:left="3760" w:hanging="360"/>
      </w:pPr>
      <w:rPr>
        <w:rFonts w:hint="default"/>
      </w:rPr>
    </w:lvl>
  </w:abstractNum>
  <w:abstractNum w:abstractNumId="4" w15:restartNumberingAfterBreak="0">
    <w:nsid w:val="415A61CD"/>
    <w:multiLevelType w:val="hybridMultilevel"/>
    <w:tmpl w:val="5C1629EA"/>
    <w:lvl w:ilvl="0" w:tplc="39327C3C">
      <w:numFmt w:val="bullet"/>
      <w:lvlText w:val=""/>
      <w:lvlJc w:val="left"/>
      <w:pPr>
        <w:ind w:left="580" w:hanging="361"/>
      </w:pPr>
      <w:rPr>
        <w:rFonts w:ascii="Symbol" w:eastAsia="Symbol" w:hAnsi="Symbol" w:cs="Symbol" w:hint="default"/>
        <w:w w:val="99"/>
        <w:sz w:val="20"/>
        <w:szCs w:val="20"/>
      </w:rPr>
    </w:lvl>
    <w:lvl w:ilvl="1" w:tplc="97A66818">
      <w:numFmt w:val="bullet"/>
      <w:lvlText w:val=""/>
      <w:lvlJc w:val="left"/>
      <w:pPr>
        <w:ind w:left="820" w:hanging="361"/>
      </w:pPr>
      <w:rPr>
        <w:rFonts w:ascii="Symbol" w:eastAsia="Symbol" w:hAnsi="Symbol" w:cs="Symbol" w:hint="default"/>
        <w:w w:val="100"/>
        <w:sz w:val="22"/>
        <w:szCs w:val="22"/>
      </w:rPr>
    </w:lvl>
    <w:lvl w:ilvl="2" w:tplc="FB94FE4A">
      <w:numFmt w:val="bullet"/>
      <w:lvlText w:val="•"/>
      <w:lvlJc w:val="left"/>
      <w:pPr>
        <w:ind w:left="1924" w:hanging="361"/>
      </w:pPr>
      <w:rPr>
        <w:rFonts w:hint="default"/>
      </w:rPr>
    </w:lvl>
    <w:lvl w:ilvl="3" w:tplc="08B8E322">
      <w:numFmt w:val="bullet"/>
      <w:lvlText w:val="•"/>
      <w:lvlJc w:val="left"/>
      <w:pPr>
        <w:ind w:left="3028" w:hanging="361"/>
      </w:pPr>
      <w:rPr>
        <w:rFonts w:hint="default"/>
      </w:rPr>
    </w:lvl>
    <w:lvl w:ilvl="4" w:tplc="4A889276">
      <w:numFmt w:val="bullet"/>
      <w:lvlText w:val="•"/>
      <w:lvlJc w:val="left"/>
      <w:pPr>
        <w:ind w:left="4133" w:hanging="361"/>
      </w:pPr>
      <w:rPr>
        <w:rFonts w:hint="default"/>
      </w:rPr>
    </w:lvl>
    <w:lvl w:ilvl="5" w:tplc="1AEAF61C">
      <w:numFmt w:val="bullet"/>
      <w:lvlText w:val="•"/>
      <w:lvlJc w:val="left"/>
      <w:pPr>
        <w:ind w:left="5237" w:hanging="361"/>
      </w:pPr>
      <w:rPr>
        <w:rFonts w:hint="default"/>
      </w:rPr>
    </w:lvl>
    <w:lvl w:ilvl="6" w:tplc="1DE08F70">
      <w:numFmt w:val="bullet"/>
      <w:lvlText w:val="•"/>
      <w:lvlJc w:val="left"/>
      <w:pPr>
        <w:ind w:left="6342" w:hanging="361"/>
      </w:pPr>
      <w:rPr>
        <w:rFonts w:hint="default"/>
      </w:rPr>
    </w:lvl>
    <w:lvl w:ilvl="7" w:tplc="3D6E0A3E">
      <w:numFmt w:val="bullet"/>
      <w:lvlText w:val="•"/>
      <w:lvlJc w:val="left"/>
      <w:pPr>
        <w:ind w:left="7446" w:hanging="361"/>
      </w:pPr>
      <w:rPr>
        <w:rFonts w:hint="default"/>
      </w:rPr>
    </w:lvl>
    <w:lvl w:ilvl="8" w:tplc="4FE0A55E">
      <w:numFmt w:val="bullet"/>
      <w:lvlText w:val="•"/>
      <w:lvlJc w:val="left"/>
      <w:pPr>
        <w:ind w:left="8551" w:hanging="361"/>
      </w:pPr>
      <w:rPr>
        <w:rFonts w:hint="default"/>
      </w:rPr>
    </w:lvl>
  </w:abstractNum>
  <w:abstractNum w:abstractNumId="5" w15:restartNumberingAfterBreak="0">
    <w:nsid w:val="5D9A2DD1"/>
    <w:multiLevelType w:val="hybridMultilevel"/>
    <w:tmpl w:val="AEC6902A"/>
    <w:lvl w:ilvl="0" w:tplc="331C3E96">
      <w:numFmt w:val="bullet"/>
      <w:lvlText w:val=""/>
      <w:lvlJc w:val="left"/>
      <w:pPr>
        <w:ind w:left="470" w:hanging="360"/>
      </w:pPr>
      <w:rPr>
        <w:rFonts w:ascii="Symbol" w:eastAsia="Symbol" w:hAnsi="Symbol" w:cs="Symbol" w:hint="default"/>
        <w:w w:val="99"/>
        <w:sz w:val="20"/>
        <w:szCs w:val="20"/>
      </w:rPr>
    </w:lvl>
    <w:lvl w:ilvl="1" w:tplc="8728B266">
      <w:numFmt w:val="bullet"/>
      <w:lvlText w:val="•"/>
      <w:lvlJc w:val="left"/>
      <w:pPr>
        <w:ind w:left="890" w:hanging="360"/>
      </w:pPr>
      <w:rPr>
        <w:rFonts w:hint="default"/>
      </w:rPr>
    </w:lvl>
    <w:lvl w:ilvl="2" w:tplc="84A0923A">
      <w:numFmt w:val="bullet"/>
      <w:lvlText w:val="•"/>
      <w:lvlJc w:val="left"/>
      <w:pPr>
        <w:ind w:left="1300" w:hanging="360"/>
      </w:pPr>
      <w:rPr>
        <w:rFonts w:hint="default"/>
      </w:rPr>
    </w:lvl>
    <w:lvl w:ilvl="3" w:tplc="68DA1532">
      <w:numFmt w:val="bullet"/>
      <w:lvlText w:val="•"/>
      <w:lvlJc w:val="left"/>
      <w:pPr>
        <w:ind w:left="1710" w:hanging="360"/>
      </w:pPr>
      <w:rPr>
        <w:rFonts w:hint="default"/>
      </w:rPr>
    </w:lvl>
    <w:lvl w:ilvl="4" w:tplc="91BE980A">
      <w:numFmt w:val="bullet"/>
      <w:lvlText w:val="•"/>
      <w:lvlJc w:val="left"/>
      <w:pPr>
        <w:ind w:left="2120" w:hanging="360"/>
      </w:pPr>
      <w:rPr>
        <w:rFonts w:hint="default"/>
      </w:rPr>
    </w:lvl>
    <w:lvl w:ilvl="5" w:tplc="4A948850">
      <w:numFmt w:val="bullet"/>
      <w:lvlText w:val="•"/>
      <w:lvlJc w:val="left"/>
      <w:pPr>
        <w:ind w:left="2530" w:hanging="360"/>
      </w:pPr>
      <w:rPr>
        <w:rFonts w:hint="default"/>
      </w:rPr>
    </w:lvl>
    <w:lvl w:ilvl="6" w:tplc="E9027630">
      <w:numFmt w:val="bullet"/>
      <w:lvlText w:val="•"/>
      <w:lvlJc w:val="left"/>
      <w:pPr>
        <w:ind w:left="2940" w:hanging="360"/>
      </w:pPr>
      <w:rPr>
        <w:rFonts w:hint="default"/>
      </w:rPr>
    </w:lvl>
    <w:lvl w:ilvl="7" w:tplc="B1882D72">
      <w:numFmt w:val="bullet"/>
      <w:lvlText w:val="•"/>
      <w:lvlJc w:val="left"/>
      <w:pPr>
        <w:ind w:left="3350" w:hanging="360"/>
      </w:pPr>
      <w:rPr>
        <w:rFonts w:hint="default"/>
      </w:rPr>
    </w:lvl>
    <w:lvl w:ilvl="8" w:tplc="CDD87A2E">
      <w:numFmt w:val="bullet"/>
      <w:lvlText w:val="•"/>
      <w:lvlJc w:val="left"/>
      <w:pPr>
        <w:ind w:left="3760" w:hanging="360"/>
      </w:pPr>
      <w:rPr>
        <w:rFonts w:hint="default"/>
      </w:rPr>
    </w:lvl>
  </w:abstractNum>
  <w:abstractNum w:abstractNumId="6" w15:restartNumberingAfterBreak="0">
    <w:nsid w:val="6C45724C"/>
    <w:multiLevelType w:val="hybridMultilevel"/>
    <w:tmpl w:val="34BC9190"/>
    <w:lvl w:ilvl="0" w:tplc="A7E21CEA">
      <w:numFmt w:val="bullet"/>
      <w:lvlText w:val=""/>
      <w:lvlJc w:val="left"/>
      <w:pPr>
        <w:ind w:left="470" w:hanging="360"/>
      </w:pPr>
      <w:rPr>
        <w:rFonts w:ascii="Symbol" w:eastAsia="Symbol" w:hAnsi="Symbol" w:cs="Symbol" w:hint="default"/>
        <w:w w:val="99"/>
        <w:sz w:val="20"/>
        <w:szCs w:val="20"/>
      </w:rPr>
    </w:lvl>
    <w:lvl w:ilvl="1" w:tplc="9DAA32F8">
      <w:numFmt w:val="bullet"/>
      <w:lvlText w:val="•"/>
      <w:lvlJc w:val="left"/>
      <w:pPr>
        <w:ind w:left="890" w:hanging="360"/>
      </w:pPr>
      <w:rPr>
        <w:rFonts w:hint="default"/>
      </w:rPr>
    </w:lvl>
    <w:lvl w:ilvl="2" w:tplc="9CF269D8">
      <w:numFmt w:val="bullet"/>
      <w:lvlText w:val="•"/>
      <w:lvlJc w:val="left"/>
      <w:pPr>
        <w:ind w:left="1300" w:hanging="360"/>
      </w:pPr>
      <w:rPr>
        <w:rFonts w:hint="default"/>
      </w:rPr>
    </w:lvl>
    <w:lvl w:ilvl="3" w:tplc="1F14C428">
      <w:numFmt w:val="bullet"/>
      <w:lvlText w:val="•"/>
      <w:lvlJc w:val="left"/>
      <w:pPr>
        <w:ind w:left="1710" w:hanging="360"/>
      </w:pPr>
      <w:rPr>
        <w:rFonts w:hint="default"/>
      </w:rPr>
    </w:lvl>
    <w:lvl w:ilvl="4" w:tplc="D6007C08">
      <w:numFmt w:val="bullet"/>
      <w:lvlText w:val="•"/>
      <w:lvlJc w:val="left"/>
      <w:pPr>
        <w:ind w:left="2120" w:hanging="360"/>
      </w:pPr>
      <w:rPr>
        <w:rFonts w:hint="default"/>
      </w:rPr>
    </w:lvl>
    <w:lvl w:ilvl="5" w:tplc="E5E416BE">
      <w:numFmt w:val="bullet"/>
      <w:lvlText w:val="•"/>
      <w:lvlJc w:val="left"/>
      <w:pPr>
        <w:ind w:left="2530" w:hanging="360"/>
      </w:pPr>
      <w:rPr>
        <w:rFonts w:hint="default"/>
      </w:rPr>
    </w:lvl>
    <w:lvl w:ilvl="6" w:tplc="D116CFA2">
      <w:numFmt w:val="bullet"/>
      <w:lvlText w:val="•"/>
      <w:lvlJc w:val="left"/>
      <w:pPr>
        <w:ind w:left="2940" w:hanging="360"/>
      </w:pPr>
      <w:rPr>
        <w:rFonts w:hint="default"/>
      </w:rPr>
    </w:lvl>
    <w:lvl w:ilvl="7" w:tplc="0AD61584">
      <w:numFmt w:val="bullet"/>
      <w:lvlText w:val="•"/>
      <w:lvlJc w:val="left"/>
      <w:pPr>
        <w:ind w:left="3350" w:hanging="360"/>
      </w:pPr>
      <w:rPr>
        <w:rFonts w:hint="default"/>
      </w:rPr>
    </w:lvl>
    <w:lvl w:ilvl="8" w:tplc="BBF6775C">
      <w:numFmt w:val="bullet"/>
      <w:lvlText w:val="•"/>
      <w:lvlJc w:val="left"/>
      <w:pPr>
        <w:ind w:left="376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6B"/>
    <w:rsid w:val="00243BF2"/>
    <w:rsid w:val="00582C49"/>
    <w:rsid w:val="0063516B"/>
    <w:rsid w:val="007E2068"/>
    <w:rsid w:val="0089410B"/>
    <w:rsid w:val="00957CDE"/>
    <w:rsid w:val="00C5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43D816C-5BA6-4CE5-A24C-DCCBF0F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73" w:right="2114"/>
      <w:jc w:val="center"/>
      <w:outlineLvl w:val="0"/>
    </w:pPr>
    <w:rPr>
      <w:b/>
      <w:bCs/>
      <w:sz w:val="26"/>
      <w:szCs w:val="26"/>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4" w:lineRule="exact"/>
      <w:ind w:left="58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zview.wa.gov/site/alias__1988/37516/contacts.aspx" TargetMode="External"/><Relationship Id="rId18" Type="http://schemas.openxmlformats.org/officeDocument/2006/relationships/hyperlink" Target="https://rossstrategic.zoom.us/webinar/register/WN_XftgdjjSRIyVa66nyO72yg" TargetMode="External"/><Relationship Id="rId26" Type="http://schemas.openxmlformats.org/officeDocument/2006/relationships/hyperlink" Target="https://apps.leg.wa.gov/WAC/default.aspx?cite=173-340" TargetMode="External"/><Relationship Id="rId39" Type="http://schemas.openxmlformats.org/officeDocument/2006/relationships/hyperlink" Target="mailto:clinton.stanovsky@ecy.wa.gov" TargetMode="External"/><Relationship Id="rId21" Type="http://schemas.openxmlformats.org/officeDocument/2006/relationships/hyperlink" Target="https://www.ezview.wa.gov/Portals/_1988/Documents/Documents/STAG_MeetingWorkplan_2019-2020.pdf" TargetMode="External"/><Relationship Id="rId34" Type="http://schemas.openxmlformats.org/officeDocument/2006/relationships/hyperlink" Target="mailto:emcmanus@rossstrategic.com" TargetMode="External"/><Relationship Id="rId42" Type="http://schemas.openxmlformats.org/officeDocument/2006/relationships/hyperlink" Target="mailto:jeff.johnston@ecy.wa.gov" TargetMode="External"/><Relationship Id="rId47" Type="http://schemas.openxmlformats.org/officeDocument/2006/relationships/hyperlink" Target="https://ecology.wa.gov/Spills-Cleanup/Contamination-cleanup/Cleanup-sites/Toxic-cleanup-sites" TargetMode="External"/><Relationship Id="rId50" Type="http://schemas.openxmlformats.org/officeDocument/2006/relationships/hyperlink" Target="https://ecology.wa.gov/Spills-Cleanup/Contamination-cleanup/Cleanup-sites/Toxic-cleanup-sites" TargetMode="External"/><Relationship Id="rId55" Type="http://schemas.openxmlformats.org/officeDocument/2006/relationships/hyperlink" Target="https://www.ezview.wa.gov/site/alias__1988/37514/default.aspx" TargetMode="External"/><Relationship Id="rId7" Type="http://schemas.openxmlformats.org/officeDocument/2006/relationships/image" Target="media/image1.png"/><Relationship Id="rId12" Type="http://schemas.openxmlformats.org/officeDocument/2006/relationships/hyperlink" Target="mailto:mbanales@rossstrategic.com" TargetMode="External"/><Relationship Id="rId17" Type="http://schemas.openxmlformats.org/officeDocument/2006/relationships/hyperlink" Target="https://rossstrategic.zoom.us/webinar/register/WN_XftgdjjSRIyVa66nyO72yg" TargetMode="External"/><Relationship Id="rId25" Type="http://schemas.openxmlformats.org/officeDocument/2006/relationships/hyperlink" Target="https://ecology.wa.gov/Spills-Cleanup/Contamination-cleanup/Rules-directing-our-cleanup-work/Model-Toxics-Control-Act/Exploratory-rulemaking" TargetMode="External"/><Relationship Id="rId33" Type="http://schemas.openxmlformats.org/officeDocument/2006/relationships/hyperlink" Target="https://www.rossstrategic.com/" TargetMode="External"/><Relationship Id="rId38" Type="http://schemas.openxmlformats.org/officeDocument/2006/relationships/hyperlink" Target="https://ecology.wa.gov/Spills-Cleanup/Contamination-cleanup/Cleanup-sites/Toxic-cleanup-sites" TargetMode="External"/><Relationship Id="rId46" Type="http://schemas.openxmlformats.org/officeDocument/2006/relationships/hyperlink" Target="https://ecology.wa.gov/Spills-Cleanup/Contamination-cleanup/Cleanup-sites/Toxic-cleanup-sites" TargetMode="External"/><Relationship Id="rId2" Type="http://schemas.openxmlformats.org/officeDocument/2006/relationships/styles" Target="styles.xml"/><Relationship Id="rId16" Type="http://schemas.openxmlformats.org/officeDocument/2006/relationships/hyperlink" Target="mailto:emcmanus@rossstrategic.com" TargetMode="External"/><Relationship Id="rId20" Type="http://schemas.openxmlformats.org/officeDocument/2006/relationships/hyperlink" Target="https://www.ezview.wa.gov/Portals/_1988/Documents/Documents/STAG_MeetingWorkplan_2019-2020.pdf" TargetMode="External"/><Relationship Id="rId29" Type="http://schemas.openxmlformats.org/officeDocument/2006/relationships/hyperlink" Target="https://ecology.wa.gov/Regulations-Permits/Plans-policies/Toxics-cleanup-policies" TargetMode="External"/><Relationship Id="rId41" Type="http://schemas.openxmlformats.org/officeDocument/2006/relationships/hyperlink" Target="https://ecology.wa.gov/Spills-Cleanup/Contamination-cleanup/Cleanup-sites/Toxic-cleanup-sites" TargetMode="External"/><Relationship Id="rId54" Type="http://schemas.openxmlformats.org/officeDocument/2006/relationships/hyperlink" Target="mailto:tami.justice@ecy.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zview.wa.gov/site/alias__1988/37517/events.aspx" TargetMode="External"/><Relationship Id="rId24" Type="http://schemas.openxmlformats.org/officeDocument/2006/relationships/hyperlink" Target="https://ecology.wa.gov/Spills-Cleanup/Contamination-cleanup/Rules-directing-our-cleanup-work/Model-Toxics-Control-Act/Exploratory-rulemaking" TargetMode="External"/><Relationship Id="rId32" Type="http://schemas.openxmlformats.org/officeDocument/2006/relationships/hyperlink" Target="https://fortress.wa.gov/ecy/publications/SummaryPages/2009055.html" TargetMode="External"/><Relationship Id="rId37" Type="http://schemas.openxmlformats.org/officeDocument/2006/relationships/hyperlink" Target="https://ecology.wa.gov/Spills-Cleanup/Contamination-cleanup/Cleanup-sites/Toxic-cleanup-sites" TargetMode="External"/><Relationship Id="rId40" Type="http://schemas.openxmlformats.org/officeDocument/2006/relationships/hyperlink" Target="https://ecology.wa.gov/Spills-Cleanup/Contamination-cleanup/Cleanup-sites/Toxic-cleanup-sites" TargetMode="External"/><Relationship Id="rId45" Type="http://schemas.openxmlformats.org/officeDocument/2006/relationships/hyperlink" Target="mailto:hric@ecy.wa.gov" TargetMode="External"/><Relationship Id="rId53" Type="http://schemas.openxmlformats.org/officeDocument/2006/relationships/hyperlink" Target="https://ecology.wa.gov/Spills-Cleanup/Contamination-cleanup/Cleanup-sites/Toxic-cleanup-site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banales@rossstrategic.com" TargetMode="External"/><Relationship Id="rId23" Type="http://schemas.openxmlformats.org/officeDocument/2006/relationships/hyperlink" Target="https://ecology.wa.gov/Regulations-Permits/Laws-rules-rulemaking/Rulemaking/WAC-173-340" TargetMode="External"/><Relationship Id="rId28" Type="http://schemas.openxmlformats.org/officeDocument/2006/relationships/hyperlink" Target="https://apps.leg.wa.gov/WAC/default.aspx?cite=173-204" TargetMode="External"/><Relationship Id="rId36" Type="http://schemas.openxmlformats.org/officeDocument/2006/relationships/hyperlink" Target="mailto:mbanales@rossstrategic.com" TargetMode="External"/><Relationship Id="rId49" Type="http://schemas.openxmlformats.org/officeDocument/2006/relationships/hyperlink" Target="https://ecology.wa.gov/Spills-Cleanup/Contamination-cleanup/Cleanup-sites/Toxic-cleanup-sites"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zview.wa.gov/site/alias__1988/37514/default.aspx" TargetMode="External"/><Relationship Id="rId31" Type="http://schemas.openxmlformats.org/officeDocument/2006/relationships/hyperlink" Target="https://fortress.wa.gov/ecy/publications/SummaryPages/1909045.html" TargetMode="External"/><Relationship Id="rId44" Type="http://schemas.openxmlformats.org/officeDocument/2006/relationships/hyperlink" Target="https://ecology.wa.gov/Spills-Cleanup/Contamination-cleanup/Cleanup-sites/Toxic-cleanup-sites" TargetMode="External"/><Relationship Id="rId52" Type="http://schemas.openxmlformats.org/officeDocument/2006/relationships/hyperlink" Target="https://ecology.wa.gov/Spills-Cleanup/Contamination-cleanup/Cleanup-sites/Toxic-cleanup-sites" TargetMode="External"/><Relationship Id="rId4" Type="http://schemas.openxmlformats.org/officeDocument/2006/relationships/webSettings" Target="webSettings.xml"/><Relationship Id="rId9" Type="http://schemas.openxmlformats.org/officeDocument/2006/relationships/hyperlink" Target="https://www.ezview.wa.gov/site/alias__1988/37517/events.aspx" TargetMode="External"/><Relationship Id="rId14" Type="http://schemas.openxmlformats.org/officeDocument/2006/relationships/footer" Target="footer2.xml"/><Relationship Id="rId22" Type="http://schemas.openxmlformats.org/officeDocument/2006/relationships/hyperlink" Target="https://ecology.wa.gov/Regulations-Permits/Laws-rules-rulemaking/Rulemaking/WAC-173-340" TargetMode="External"/><Relationship Id="rId27" Type="http://schemas.openxmlformats.org/officeDocument/2006/relationships/hyperlink" Target="https://app.leg.wa.gov/rcw/default.aspx?cite=70.105D&amp;amp;full=true" TargetMode="External"/><Relationship Id="rId30" Type="http://schemas.openxmlformats.org/officeDocument/2006/relationships/hyperlink" Target="https://ecology.wa.gov/Regulations-Permits/Plans-policies/Toxics-cleanup-policies" TargetMode="External"/><Relationship Id="rId35" Type="http://schemas.openxmlformats.org/officeDocument/2006/relationships/hyperlink" Target="https://www.rossstrategic.com/" TargetMode="External"/><Relationship Id="rId43" Type="http://schemas.openxmlformats.org/officeDocument/2006/relationships/hyperlink" Target="https://ecology.wa.gov/Spills-Cleanup/Contamination-cleanup/Cleanup-sites/Toxic-cleanup-sites" TargetMode="External"/><Relationship Id="rId48" Type="http://schemas.openxmlformats.org/officeDocument/2006/relationships/hyperlink" Target="mailto:Elaine.heim@ecy.wa.gov" TargetMode="External"/><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mailto:sodo461@ecy.wa.gov"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s://www.ezview.wa.gov/site/alias__1988/37514/default.aspx" TargetMode="External"/><Relationship Id="rId1" Type="http://schemas.openxmlformats.org/officeDocument/2006/relationships/hyperlink" Target="https://www.ezview.wa.gov/site/alias__1988/37514/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ezview.wa.gov/site/alias__1988/37514/default.aspx" TargetMode="External"/><Relationship Id="rId1" Type="http://schemas.openxmlformats.org/officeDocument/2006/relationships/hyperlink" Target="https://www.ezview.wa.gov/site/alias__1988/37514/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9643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March 5, 2020.  Distributed to STAG 02/25/2020 with revisions/reloading expected thru 03/04/2020</vt:lpstr>
    </vt:vector>
  </TitlesOfParts>
  <Company>WA Department of Ecology</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5, 2020.  Distributed to STAG 02/25/2020 with revisions/reloading expected thru 03/04/2020</dc:title>
  <dc:creator>elhe461</dc:creator>
  <cp:lastModifiedBy>Rice, Haley (ECY)</cp:lastModifiedBy>
  <cp:revision>2</cp:revision>
  <dcterms:created xsi:type="dcterms:W3CDTF">2020-06-08T14:10:00Z</dcterms:created>
  <dcterms:modified xsi:type="dcterms:W3CDTF">2020-06-08T14:10:00Z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Office 365</vt:lpwstr>
  </property>
  <property fmtid="{D5CDD505-2E9C-101B-9397-08002B2CF9AE}" pid="4" name="LastSaved">
    <vt:filetime>2020-06-07T00:00:00Z</vt:filetime>
  </property>
</Properties>
</file>